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C0A" w:rsidRPr="00AA3103" w:rsidRDefault="00396C0A" w:rsidP="00AA3103">
      <w:pPr>
        <w:pStyle w:val="Ttulo1"/>
        <w:spacing w:before="0" w:line="276" w:lineRule="auto"/>
        <w:ind w:right="-1"/>
        <w:jc w:val="center"/>
        <w:rPr>
          <w:rFonts w:ascii="Bookman Old Style" w:hAnsi="Bookman Old Style" w:cstheme="minorHAnsi"/>
          <w:b/>
          <w:color w:val="000000" w:themeColor="text1"/>
          <w:spacing w:val="-1"/>
          <w:sz w:val="20"/>
          <w:szCs w:val="20"/>
        </w:rPr>
      </w:pPr>
      <w:r w:rsidRPr="00AA3103">
        <w:rPr>
          <w:rFonts w:ascii="Bookman Old Style" w:hAnsi="Bookman Old Style" w:cstheme="minorHAnsi"/>
          <w:b/>
          <w:color w:val="000000" w:themeColor="text1"/>
          <w:sz w:val="20"/>
          <w:szCs w:val="20"/>
        </w:rPr>
        <w:t>ESTUDO</w:t>
      </w:r>
      <w:r w:rsidRPr="00AA3103">
        <w:rPr>
          <w:rFonts w:ascii="Bookman Old Style" w:hAnsi="Bookman Old Style" w:cstheme="minorHAnsi"/>
          <w:b/>
          <w:color w:val="000000" w:themeColor="text1"/>
          <w:spacing w:val="-2"/>
          <w:sz w:val="20"/>
          <w:szCs w:val="20"/>
        </w:rPr>
        <w:t xml:space="preserve"> </w:t>
      </w:r>
      <w:r w:rsidRPr="00AA3103">
        <w:rPr>
          <w:rFonts w:ascii="Bookman Old Style" w:hAnsi="Bookman Old Style" w:cstheme="minorHAnsi"/>
          <w:b/>
          <w:color w:val="000000" w:themeColor="text1"/>
          <w:sz w:val="20"/>
          <w:szCs w:val="20"/>
        </w:rPr>
        <w:t>TÉCNICO</w:t>
      </w:r>
      <w:r w:rsidRPr="00AA3103">
        <w:rPr>
          <w:rFonts w:ascii="Bookman Old Style" w:hAnsi="Bookman Old Style" w:cstheme="minorHAnsi"/>
          <w:b/>
          <w:color w:val="000000" w:themeColor="text1"/>
          <w:spacing w:val="-2"/>
          <w:sz w:val="20"/>
          <w:szCs w:val="20"/>
        </w:rPr>
        <w:t xml:space="preserve"> </w:t>
      </w:r>
      <w:r w:rsidRPr="00AA3103">
        <w:rPr>
          <w:rFonts w:ascii="Bookman Old Style" w:hAnsi="Bookman Old Style" w:cstheme="minorHAnsi"/>
          <w:b/>
          <w:color w:val="000000" w:themeColor="text1"/>
          <w:sz w:val="20"/>
          <w:szCs w:val="20"/>
        </w:rPr>
        <w:t xml:space="preserve">PRELIMINAR – ETP </w:t>
      </w:r>
    </w:p>
    <w:p w:rsidR="00396C0A" w:rsidRPr="00AA3103" w:rsidRDefault="00396C0A" w:rsidP="00AA3103">
      <w:pPr>
        <w:spacing w:after="0" w:line="276" w:lineRule="auto"/>
        <w:ind w:right="-1" w:firstLine="708"/>
        <w:jc w:val="both"/>
        <w:rPr>
          <w:rFonts w:ascii="Bookman Old Style" w:hAnsi="Bookman Old Style" w:cstheme="minorHAnsi"/>
          <w:b/>
          <w:color w:val="000000" w:themeColor="text1"/>
          <w:sz w:val="20"/>
          <w:szCs w:val="20"/>
        </w:rPr>
      </w:pPr>
    </w:p>
    <w:p w:rsidR="00396C0A" w:rsidRPr="00AA3103" w:rsidRDefault="00396C0A" w:rsidP="00AA3103">
      <w:pPr>
        <w:spacing w:after="0" w:line="276" w:lineRule="auto"/>
        <w:ind w:right="-1" w:firstLine="142"/>
        <w:jc w:val="both"/>
        <w:rPr>
          <w:rFonts w:ascii="Bookman Old Style" w:hAnsi="Bookman Old Style" w:cstheme="minorHAnsi"/>
          <w:b/>
          <w:color w:val="000000" w:themeColor="text1"/>
          <w:sz w:val="20"/>
          <w:szCs w:val="20"/>
        </w:rPr>
      </w:pPr>
      <w:r w:rsidRPr="00AA3103">
        <w:rPr>
          <w:rFonts w:ascii="Bookman Old Style" w:hAnsi="Bookman Old Style" w:cstheme="minorHAnsi"/>
          <w:b/>
          <w:color w:val="000000" w:themeColor="text1"/>
          <w:sz w:val="20"/>
          <w:szCs w:val="20"/>
        </w:rPr>
        <w:t>INTRODUÇÃO</w:t>
      </w:r>
    </w:p>
    <w:p w:rsidR="00AA3103" w:rsidRPr="00AA3103" w:rsidRDefault="00AA3103" w:rsidP="00AA3103">
      <w:pPr>
        <w:spacing w:after="0" w:line="276" w:lineRule="auto"/>
        <w:ind w:right="-1" w:firstLine="142"/>
        <w:jc w:val="both"/>
        <w:rPr>
          <w:rFonts w:ascii="Bookman Old Style" w:hAnsi="Bookman Old Style" w:cstheme="minorHAnsi"/>
          <w:b/>
          <w:color w:val="000000" w:themeColor="text1"/>
          <w:sz w:val="20"/>
          <w:szCs w:val="20"/>
        </w:rPr>
      </w:pPr>
    </w:p>
    <w:p w:rsidR="00643E69" w:rsidRPr="00AA3103" w:rsidRDefault="00396C0A" w:rsidP="00AA3103">
      <w:pPr>
        <w:spacing w:after="0" w:line="276" w:lineRule="auto"/>
        <w:ind w:right="-1" w:firstLine="708"/>
        <w:jc w:val="both"/>
        <w:rPr>
          <w:rFonts w:ascii="Bookman Old Style" w:hAnsi="Bookman Old Style" w:cstheme="minorHAnsi"/>
          <w:color w:val="000000" w:themeColor="text1"/>
          <w:sz w:val="20"/>
          <w:szCs w:val="20"/>
          <w:shd w:val="clear" w:color="auto" w:fill="FFFFFF"/>
        </w:rPr>
      </w:pPr>
      <w:r w:rsidRPr="00AA3103">
        <w:rPr>
          <w:rFonts w:ascii="Bookman Old Style" w:hAnsi="Bookman Old Style" w:cstheme="minorHAnsi"/>
          <w:color w:val="000000" w:themeColor="text1"/>
          <w:sz w:val="20"/>
          <w:szCs w:val="20"/>
        </w:rPr>
        <w:t>Conforme a Lei nº 14.133, de 2021, o</w:t>
      </w:r>
      <w:r w:rsidRPr="00AA3103">
        <w:rPr>
          <w:rFonts w:ascii="Bookman Old Style" w:hAnsi="Bookman Old Style" w:cstheme="minorHAnsi"/>
          <w:color w:val="000000" w:themeColor="text1"/>
          <w:sz w:val="20"/>
          <w:szCs w:val="20"/>
          <w:shd w:val="clear" w:color="auto" w:fill="FFFFFF"/>
        </w:rPr>
        <w:t xml:space="preserve"> Estudo Técnico Preliminar tem por objetivo identificar e analisar os cenários para o atendimento da demanda que consta no Documento de Oficialização da Demanda, bem como demonstrar a viabilidade técnica e econômica das soluções identificadas, fornecendo as informações necessárias para sub</w:t>
      </w:r>
      <w:r w:rsidR="00643E69" w:rsidRPr="00AA3103">
        <w:rPr>
          <w:rFonts w:ascii="Bookman Old Style" w:hAnsi="Bookman Old Style" w:cstheme="minorHAnsi"/>
          <w:color w:val="000000" w:themeColor="text1"/>
          <w:sz w:val="20"/>
          <w:szCs w:val="20"/>
          <w:shd w:val="clear" w:color="auto" w:fill="FFFFFF"/>
        </w:rPr>
        <w:t xml:space="preserve">sidiar o respectivo processo de contratação de empresa especializada para manutenção preventiva e corretiva das Câmaras de Conservação de Imunobiológicos das Salas de Vacinas nas Unidades Básicas de Saúde e Rede de Frio da Secretaria de Saúde do Município, conforme condições, quantidades e exigências estabelecidas neste instrumento. </w:t>
      </w:r>
    </w:p>
    <w:p w:rsidR="00396C0A" w:rsidRPr="00AA3103" w:rsidRDefault="00396C0A" w:rsidP="00AA3103">
      <w:pPr>
        <w:spacing w:after="0" w:line="276" w:lineRule="auto"/>
        <w:ind w:right="-1" w:firstLine="708"/>
        <w:jc w:val="both"/>
        <w:rPr>
          <w:rFonts w:ascii="Bookman Old Style" w:hAnsi="Bookman Old Style" w:cstheme="minorHAnsi"/>
          <w:color w:val="000000" w:themeColor="text1"/>
          <w:sz w:val="20"/>
          <w:szCs w:val="20"/>
        </w:rPr>
      </w:pPr>
      <w:r w:rsidRPr="00AA3103">
        <w:rPr>
          <w:rFonts w:ascii="Bookman Old Style" w:hAnsi="Bookman Old Style" w:cstheme="minorHAnsi"/>
          <w:color w:val="000000" w:themeColor="text1"/>
          <w:sz w:val="20"/>
          <w:szCs w:val="20"/>
        </w:rPr>
        <w:t>Neste sentido, o</w:t>
      </w:r>
      <w:r w:rsidRPr="00AA3103">
        <w:rPr>
          <w:rFonts w:ascii="Bookman Old Style" w:hAnsi="Bookman Old Style" w:cstheme="minorHAnsi"/>
          <w:color w:val="000000" w:themeColor="text1"/>
          <w:spacing w:val="1"/>
          <w:sz w:val="20"/>
          <w:szCs w:val="20"/>
        </w:rPr>
        <w:t xml:space="preserve"> </w:t>
      </w:r>
      <w:r w:rsidRPr="00AA3103">
        <w:rPr>
          <w:rFonts w:ascii="Bookman Old Style" w:hAnsi="Bookman Old Style" w:cstheme="minorHAnsi"/>
          <w:color w:val="000000" w:themeColor="text1"/>
          <w:sz w:val="20"/>
          <w:szCs w:val="20"/>
        </w:rPr>
        <w:t>presente</w:t>
      </w:r>
      <w:r w:rsidRPr="00AA3103">
        <w:rPr>
          <w:rFonts w:ascii="Bookman Old Style" w:hAnsi="Bookman Old Style" w:cstheme="minorHAnsi"/>
          <w:color w:val="000000" w:themeColor="text1"/>
          <w:spacing w:val="1"/>
          <w:sz w:val="20"/>
          <w:szCs w:val="20"/>
        </w:rPr>
        <w:t xml:space="preserve"> </w:t>
      </w:r>
      <w:r w:rsidRPr="00AA3103">
        <w:rPr>
          <w:rFonts w:ascii="Bookman Old Style" w:hAnsi="Bookman Old Style" w:cstheme="minorHAnsi"/>
          <w:color w:val="000000" w:themeColor="text1"/>
          <w:sz w:val="20"/>
          <w:szCs w:val="20"/>
        </w:rPr>
        <w:t>documento</w:t>
      </w:r>
      <w:r w:rsidRPr="00AA3103">
        <w:rPr>
          <w:rFonts w:ascii="Bookman Old Style" w:hAnsi="Bookman Old Style" w:cstheme="minorHAnsi"/>
          <w:color w:val="000000" w:themeColor="text1"/>
          <w:spacing w:val="1"/>
          <w:sz w:val="20"/>
          <w:szCs w:val="20"/>
        </w:rPr>
        <w:t xml:space="preserve"> </w:t>
      </w:r>
      <w:r w:rsidRPr="00AA3103">
        <w:rPr>
          <w:rFonts w:ascii="Bookman Old Style" w:hAnsi="Bookman Old Style" w:cstheme="minorHAnsi"/>
          <w:color w:val="000000" w:themeColor="text1"/>
          <w:sz w:val="20"/>
          <w:szCs w:val="20"/>
        </w:rPr>
        <w:t xml:space="preserve">contempla </w:t>
      </w:r>
      <w:r w:rsidRPr="00AA3103">
        <w:rPr>
          <w:rFonts w:ascii="Bookman Old Style" w:hAnsi="Bookman Old Style" w:cstheme="minorHAnsi"/>
          <w:color w:val="000000" w:themeColor="text1"/>
          <w:spacing w:val="-1"/>
          <w:sz w:val="20"/>
          <w:szCs w:val="20"/>
        </w:rPr>
        <w:t>estudos</w:t>
      </w:r>
      <w:r w:rsidRPr="00AA3103">
        <w:rPr>
          <w:rFonts w:ascii="Bookman Old Style" w:hAnsi="Bookman Old Style" w:cstheme="minorHAnsi"/>
          <w:color w:val="000000" w:themeColor="text1"/>
          <w:spacing w:val="-13"/>
          <w:sz w:val="20"/>
          <w:szCs w:val="20"/>
        </w:rPr>
        <w:t xml:space="preserve"> </w:t>
      </w:r>
      <w:r w:rsidRPr="00AA3103">
        <w:rPr>
          <w:rFonts w:ascii="Bookman Old Style" w:hAnsi="Bookman Old Style" w:cstheme="minorHAnsi"/>
          <w:color w:val="000000" w:themeColor="text1"/>
          <w:spacing w:val="-1"/>
          <w:sz w:val="20"/>
          <w:szCs w:val="20"/>
        </w:rPr>
        <w:t>para</w:t>
      </w:r>
      <w:r w:rsidRPr="00AA3103">
        <w:rPr>
          <w:rFonts w:ascii="Bookman Old Style" w:hAnsi="Bookman Old Style" w:cstheme="minorHAnsi"/>
          <w:color w:val="000000" w:themeColor="text1"/>
          <w:spacing w:val="-10"/>
          <w:sz w:val="20"/>
          <w:szCs w:val="20"/>
        </w:rPr>
        <w:t xml:space="preserve"> </w:t>
      </w:r>
      <w:r w:rsidRPr="00AA3103">
        <w:rPr>
          <w:rFonts w:ascii="Bookman Old Style" w:hAnsi="Bookman Old Style" w:cstheme="minorHAnsi"/>
          <w:color w:val="000000" w:themeColor="text1"/>
          <w:spacing w:val="-1"/>
          <w:sz w:val="20"/>
          <w:szCs w:val="20"/>
        </w:rPr>
        <w:t>a</w:t>
      </w:r>
      <w:r w:rsidRPr="00AA3103">
        <w:rPr>
          <w:rFonts w:ascii="Bookman Old Style" w:hAnsi="Bookman Old Style" w:cstheme="minorHAnsi"/>
          <w:color w:val="000000" w:themeColor="text1"/>
          <w:spacing w:val="-14"/>
          <w:sz w:val="20"/>
          <w:szCs w:val="20"/>
        </w:rPr>
        <w:t xml:space="preserve"> </w:t>
      </w:r>
      <w:r w:rsidRPr="00AA3103">
        <w:rPr>
          <w:rFonts w:ascii="Bookman Old Style" w:hAnsi="Bookman Old Style" w:cstheme="minorHAnsi"/>
          <w:color w:val="000000" w:themeColor="text1"/>
          <w:spacing w:val="-1"/>
          <w:sz w:val="20"/>
          <w:szCs w:val="20"/>
        </w:rPr>
        <w:t>contratação</w:t>
      </w:r>
      <w:r w:rsidRPr="00AA3103">
        <w:rPr>
          <w:rFonts w:ascii="Bookman Old Style" w:hAnsi="Bookman Old Style" w:cstheme="minorHAnsi"/>
          <w:color w:val="000000" w:themeColor="text1"/>
          <w:spacing w:val="-12"/>
          <w:sz w:val="20"/>
          <w:szCs w:val="20"/>
        </w:rPr>
        <w:t xml:space="preserve"> </w:t>
      </w:r>
      <w:r w:rsidRPr="00AA3103">
        <w:rPr>
          <w:rFonts w:ascii="Bookman Old Style" w:hAnsi="Bookman Old Style" w:cstheme="minorHAnsi"/>
          <w:color w:val="000000" w:themeColor="text1"/>
          <w:sz w:val="20"/>
          <w:szCs w:val="20"/>
        </w:rPr>
        <w:t>de</w:t>
      </w:r>
      <w:r w:rsidRPr="00AA3103">
        <w:rPr>
          <w:rFonts w:ascii="Bookman Old Style" w:hAnsi="Bookman Old Style" w:cstheme="minorHAnsi"/>
          <w:color w:val="000000" w:themeColor="text1"/>
          <w:spacing w:val="-11"/>
          <w:sz w:val="20"/>
          <w:szCs w:val="20"/>
        </w:rPr>
        <w:t xml:space="preserve"> </w:t>
      </w:r>
      <w:r w:rsidRPr="00AA3103">
        <w:rPr>
          <w:rFonts w:ascii="Bookman Old Style" w:hAnsi="Bookman Old Style" w:cstheme="minorHAnsi"/>
          <w:color w:val="000000" w:themeColor="text1"/>
          <w:sz w:val="20"/>
          <w:szCs w:val="20"/>
        </w:rPr>
        <w:t>solução</w:t>
      </w:r>
      <w:r w:rsidRPr="00AA3103">
        <w:rPr>
          <w:rFonts w:ascii="Bookman Old Style" w:hAnsi="Bookman Old Style" w:cstheme="minorHAnsi"/>
          <w:color w:val="000000" w:themeColor="text1"/>
          <w:spacing w:val="-12"/>
          <w:sz w:val="20"/>
          <w:szCs w:val="20"/>
        </w:rPr>
        <w:t xml:space="preserve"> </w:t>
      </w:r>
      <w:r w:rsidRPr="00AA3103">
        <w:rPr>
          <w:rFonts w:ascii="Bookman Old Style" w:hAnsi="Bookman Old Style" w:cstheme="minorHAnsi"/>
          <w:color w:val="000000" w:themeColor="text1"/>
          <w:sz w:val="20"/>
          <w:szCs w:val="20"/>
        </w:rPr>
        <w:t>que</w:t>
      </w:r>
      <w:r w:rsidRPr="00AA3103">
        <w:rPr>
          <w:rFonts w:ascii="Bookman Old Style" w:hAnsi="Bookman Old Style" w:cstheme="minorHAnsi"/>
          <w:color w:val="000000" w:themeColor="text1"/>
          <w:spacing w:val="-12"/>
          <w:sz w:val="20"/>
          <w:szCs w:val="20"/>
        </w:rPr>
        <w:t xml:space="preserve"> </w:t>
      </w:r>
      <w:r w:rsidRPr="00AA3103">
        <w:rPr>
          <w:rFonts w:ascii="Bookman Old Style" w:hAnsi="Bookman Old Style" w:cstheme="minorHAnsi"/>
          <w:color w:val="000000" w:themeColor="text1"/>
          <w:sz w:val="20"/>
          <w:szCs w:val="20"/>
        </w:rPr>
        <w:t>atenderá</w:t>
      </w:r>
      <w:r w:rsidRPr="00AA3103">
        <w:rPr>
          <w:rFonts w:ascii="Bookman Old Style" w:hAnsi="Bookman Old Style" w:cstheme="minorHAnsi"/>
          <w:color w:val="000000" w:themeColor="text1"/>
          <w:spacing w:val="-14"/>
          <w:sz w:val="20"/>
          <w:szCs w:val="20"/>
        </w:rPr>
        <w:t xml:space="preserve"> </w:t>
      </w:r>
      <w:r w:rsidRPr="00AA3103">
        <w:rPr>
          <w:rFonts w:ascii="Bookman Old Style" w:hAnsi="Bookman Old Style" w:cstheme="minorHAnsi"/>
          <w:color w:val="000000" w:themeColor="text1"/>
          <w:sz w:val="20"/>
          <w:szCs w:val="20"/>
        </w:rPr>
        <w:t>à</w:t>
      </w:r>
      <w:r w:rsidRPr="00AA3103">
        <w:rPr>
          <w:rFonts w:ascii="Bookman Old Style" w:hAnsi="Bookman Old Style" w:cstheme="minorHAnsi"/>
          <w:color w:val="000000" w:themeColor="text1"/>
          <w:spacing w:val="-10"/>
          <w:sz w:val="20"/>
          <w:szCs w:val="20"/>
        </w:rPr>
        <w:t xml:space="preserve"> </w:t>
      </w:r>
      <w:r w:rsidRPr="00AA3103">
        <w:rPr>
          <w:rFonts w:ascii="Bookman Old Style" w:hAnsi="Bookman Old Style" w:cstheme="minorHAnsi"/>
          <w:color w:val="000000" w:themeColor="text1"/>
          <w:sz w:val="20"/>
          <w:szCs w:val="20"/>
        </w:rPr>
        <w:t>necessidade</w:t>
      </w:r>
      <w:r w:rsidR="00643E69" w:rsidRPr="00AA3103">
        <w:rPr>
          <w:rFonts w:ascii="Bookman Old Style" w:hAnsi="Bookman Old Style" w:cstheme="minorHAnsi"/>
          <w:color w:val="000000" w:themeColor="text1"/>
          <w:sz w:val="20"/>
          <w:szCs w:val="20"/>
        </w:rPr>
        <w:t xml:space="preserve"> </w:t>
      </w:r>
      <w:r w:rsidRPr="00AA3103">
        <w:rPr>
          <w:rFonts w:ascii="Bookman Old Style" w:hAnsi="Bookman Old Style" w:cstheme="minorHAnsi"/>
          <w:color w:val="000000" w:themeColor="text1"/>
          <w:sz w:val="20"/>
          <w:szCs w:val="20"/>
        </w:rPr>
        <w:t xml:space="preserve"> </w:t>
      </w:r>
      <w:r w:rsidRPr="00AA3103">
        <w:rPr>
          <w:rFonts w:ascii="Bookman Old Style" w:hAnsi="Bookman Old Style" w:cstheme="minorHAnsi"/>
          <w:color w:val="000000" w:themeColor="text1"/>
          <w:spacing w:val="-52"/>
          <w:sz w:val="20"/>
          <w:szCs w:val="20"/>
        </w:rPr>
        <w:t xml:space="preserve"> </w:t>
      </w:r>
      <w:r w:rsidRPr="00AA3103">
        <w:rPr>
          <w:rFonts w:ascii="Bookman Old Style" w:hAnsi="Bookman Old Style" w:cstheme="minorHAnsi"/>
          <w:color w:val="000000" w:themeColor="text1"/>
          <w:sz w:val="20"/>
          <w:szCs w:val="20"/>
        </w:rPr>
        <w:t>especificada no documento de formalização da demanda anexo, e tem por finalidade estudá-la detalhadamente e identificar a</w:t>
      </w:r>
      <w:r w:rsidRPr="00AA3103">
        <w:rPr>
          <w:rFonts w:ascii="Bookman Old Style" w:hAnsi="Bookman Old Style" w:cstheme="minorHAnsi"/>
          <w:color w:val="000000" w:themeColor="text1"/>
          <w:spacing w:val="-3"/>
          <w:sz w:val="20"/>
          <w:szCs w:val="20"/>
        </w:rPr>
        <w:t xml:space="preserve"> </w:t>
      </w:r>
      <w:r w:rsidRPr="00AA3103">
        <w:rPr>
          <w:rFonts w:ascii="Bookman Old Style" w:hAnsi="Bookman Old Style" w:cstheme="minorHAnsi"/>
          <w:color w:val="000000" w:themeColor="text1"/>
          <w:sz w:val="20"/>
          <w:szCs w:val="20"/>
        </w:rPr>
        <w:t>melhor</w:t>
      </w:r>
      <w:r w:rsidRPr="00AA3103">
        <w:rPr>
          <w:rFonts w:ascii="Bookman Old Style" w:hAnsi="Bookman Old Style" w:cstheme="minorHAnsi"/>
          <w:color w:val="000000" w:themeColor="text1"/>
          <w:spacing w:val="-3"/>
          <w:sz w:val="20"/>
          <w:szCs w:val="20"/>
        </w:rPr>
        <w:t xml:space="preserve"> </w:t>
      </w:r>
      <w:r w:rsidRPr="00AA3103">
        <w:rPr>
          <w:rFonts w:ascii="Bookman Old Style" w:hAnsi="Bookman Old Style" w:cstheme="minorHAnsi"/>
          <w:color w:val="000000" w:themeColor="text1"/>
          <w:sz w:val="20"/>
          <w:szCs w:val="20"/>
        </w:rPr>
        <w:t>solução</w:t>
      </w:r>
      <w:r w:rsidRPr="00AA3103">
        <w:rPr>
          <w:rFonts w:ascii="Bookman Old Style" w:hAnsi="Bookman Old Style" w:cstheme="minorHAnsi"/>
          <w:color w:val="000000" w:themeColor="text1"/>
          <w:spacing w:val="-5"/>
          <w:sz w:val="20"/>
          <w:szCs w:val="20"/>
        </w:rPr>
        <w:t xml:space="preserve"> existente </w:t>
      </w:r>
      <w:r w:rsidRPr="00AA3103">
        <w:rPr>
          <w:rFonts w:ascii="Bookman Old Style" w:hAnsi="Bookman Old Style" w:cstheme="minorHAnsi"/>
          <w:color w:val="000000" w:themeColor="text1"/>
          <w:sz w:val="20"/>
          <w:szCs w:val="20"/>
        </w:rPr>
        <w:t>no mercado</w:t>
      </w:r>
      <w:r w:rsidRPr="00AA3103">
        <w:rPr>
          <w:rFonts w:ascii="Bookman Old Style" w:hAnsi="Bookman Old Style" w:cstheme="minorHAnsi"/>
          <w:color w:val="000000" w:themeColor="text1"/>
          <w:spacing w:val="1"/>
          <w:sz w:val="20"/>
          <w:szCs w:val="20"/>
        </w:rPr>
        <w:t xml:space="preserve"> </w:t>
      </w:r>
      <w:r w:rsidRPr="00AA3103">
        <w:rPr>
          <w:rFonts w:ascii="Bookman Old Style" w:hAnsi="Bookman Old Style" w:cstheme="minorHAnsi"/>
          <w:color w:val="000000" w:themeColor="text1"/>
          <w:sz w:val="20"/>
          <w:szCs w:val="20"/>
        </w:rPr>
        <w:t>para</w:t>
      </w:r>
      <w:r w:rsidRPr="00AA3103">
        <w:rPr>
          <w:rFonts w:ascii="Bookman Old Style" w:hAnsi="Bookman Old Style" w:cstheme="minorHAnsi"/>
          <w:color w:val="000000" w:themeColor="text1"/>
          <w:spacing w:val="-3"/>
          <w:sz w:val="20"/>
          <w:szCs w:val="20"/>
        </w:rPr>
        <w:t xml:space="preserve"> </w:t>
      </w:r>
      <w:r w:rsidRPr="00AA3103">
        <w:rPr>
          <w:rFonts w:ascii="Bookman Old Style" w:hAnsi="Bookman Old Style" w:cstheme="minorHAnsi"/>
          <w:color w:val="000000" w:themeColor="text1"/>
          <w:sz w:val="20"/>
          <w:szCs w:val="20"/>
        </w:rPr>
        <w:t>supri-la,</w:t>
      </w:r>
      <w:r w:rsidRPr="00AA3103">
        <w:rPr>
          <w:rFonts w:ascii="Bookman Old Style" w:hAnsi="Bookman Old Style" w:cstheme="minorHAnsi"/>
          <w:color w:val="000000" w:themeColor="text1"/>
          <w:spacing w:val="-4"/>
          <w:sz w:val="20"/>
          <w:szCs w:val="20"/>
        </w:rPr>
        <w:t xml:space="preserve"> </w:t>
      </w:r>
      <w:r w:rsidRPr="00AA3103">
        <w:rPr>
          <w:rFonts w:ascii="Bookman Old Style" w:hAnsi="Bookman Old Style" w:cstheme="minorHAnsi"/>
          <w:color w:val="000000" w:themeColor="text1"/>
          <w:sz w:val="20"/>
          <w:szCs w:val="20"/>
        </w:rPr>
        <w:t>em</w:t>
      </w:r>
      <w:r w:rsidRPr="00AA3103">
        <w:rPr>
          <w:rFonts w:ascii="Bookman Old Style" w:hAnsi="Bookman Old Style" w:cstheme="minorHAnsi"/>
          <w:color w:val="000000" w:themeColor="text1"/>
          <w:spacing w:val="-3"/>
          <w:sz w:val="20"/>
          <w:szCs w:val="20"/>
        </w:rPr>
        <w:t xml:space="preserve"> </w:t>
      </w:r>
      <w:r w:rsidRPr="00AA3103">
        <w:rPr>
          <w:rFonts w:ascii="Bookman Old Style" w:hAnsi="Bookman Old Style" w:cstheme="minorHAnsi"/>
          <w:color w:val="000000" w:themeColor="text1"/>
          <w:sz w:val="20"/>
          <w:szCs w:val="20"/>
        </w:rPr>
        <w:t>conformidade com as</w:t>
      </w:r>
      <w:r w:rsidRPr="00AA3103">
        <w:rPr>
          <w:rFonts w:ascii="Bookman Old Style" w:hAnsi="Bookman Old Style" w:cstheme="minorHAnsi"/>
          <w:color w:val="000000" w:themeColor="text1"/>
          <w:spacing w:val="-4"/>
          <w:sz w:val="20"/>
          <w:szCs w:val="20"/>
        </w:rPr>
        <w:t xml:space="preserve"> </w:t>
      </w:r>
      <w:r w:rsidRPr="00AA3103">
        <w:rPr>
          <w:rFonts w:ascii="Bookman Old Style" w:hAnsi="Bookman Old Style" w:cstheme="minorHAnsi"/>
          <w:color w:val="000000" w:themeColor="text1"/>
          <w:sz w:val="20"/>
          <w:szCs w:val="20"/>
        </w:rPr>
        <w:t>normas</w:t>
      </w:r>
      <w:r w:rsidRPr="00AA3103">
        <w:rPr>
          <w:rFonts w:ascii="Bookman Old Style" w:hAnsi="Bookman Old Style" w:cstheme="minorHAnsi"/>
          <w:color w:val="000000" w:themeColor="text1"/>
          <w:spacing w:val="-2"/>
          <w:sz w:val="20"/>
          <w:szCs w:val="20"/>
        </w:rPr>
        <w:t xml:space="preserve"> </w:t>
      </w:r>
      <w:r w:rsidRPr="00AA3103">
        <w:rPr>
          <w:rFonts w:ascii="Bookman Old Style" w:hAnsi="Bookman Old Style" w:cstheme="minorHAnsi"/>
          <w:color w:val="000000" w:themeColor="text1"/>
          <w:sz w:val="20"/>
          <w:szCs w:val="20"/>
        </w:rPr>
        <w:t>e</w:t>
      </w:r>
      <w:r w:rsidRPr="00AA3103">
        <w:rPr>
          <w:rFonts w:ascii="Bookman Old Style" w:hAnsi="Bookman Old Style" w:cstheme="minorHAnsi"/>
          <w:color w:val="000000" w:themeColor="text1"/>
          <w:spacing w:val="-4"/>
          <w:sz w:val="20"/>
          <w:szCs w:val="20"/>
        </w:rPr>
        <w:t xml:space="preserve"> </w:t>
      </w:r>
      <w:r w:rsidRPr="00AA3103">
        <w:rPr>
          <w:rFonts w:ascii="Bookman Old Style" w:hAnsi="Bookman Old Style" w:cstheme="minorHAnsi"/>
          <w:color w:val="000000" w:themeColor="text1"/>
          <w:sz w:val="20"/>
          <w:szCs w:val="20"/>
        </w:rPr>
        <w:t>princípios</w:t>
      </w:r>
      <w:r w:rsidRPr="00AA3103">
        <w:rPr>
          <w:rFonts w:ascii="Bookman Old Style" w:hAnsi="Bookman Old Style" w:cstheme="minorHAnsi"/>
          <w:color w:val="000000" w:themeColor="text1"/>
          <w:spacing w:val="-4"/>
          <w:sz w:val="20"/>
          <w:szCs w:val="20"/>
        </w:rPr>
        <w:t xml:space="preserve"> </w:t>
      </w:r>
      <w:r w:rsidR="00643E69" w:rsidRPr="00AA3103">
        <w:rPr>
          <w:rFonts w:ascii="Bookman Old Style" w:hAnsi="Bookman Old Style" w:cstheme="minorHAnsi"/>
          <w:color w:val="000000" w:themeColor="text1"/>
          <w:sz w:val="20"/>
          <w:szCs w:val="20"/>
        </w:rPr>
        <w:t>que regem</w:t>
      </w:r>
      <w:r w:rsidRPr="00AA3103">
        <w:rPr>
          <w:rFonts w:ascii="Bookman Old Style" w:hAnsi="Bookman Old Style" w:cstheme="minorHAnsi"/>
          <w:color w:val="000000" w:themeColor="text1"/>
          <w:sz w:val="20"/>
          <w:szCs w:val="20"/>
        </w:rPr>
        <w:t xml:space="preserve"> a</w:t>
      </w:r>
      <w:r w:rsidRPr="00AA3103">
        <w:rPr>
          <w:rFonts w:ascii="Bookman Old Style" w:hAnsi="Bookman Old Style" w:cstheme="minorHAnsi"/>
          <w:color w:val="000000" w:themeColor="text1"/>
          <w:spacing w:val="-2"/>
          <w:sz w:val="20"/>
          <w:szCs w:val="20"/>
        </w:rPr>
        <w:t xml:space="preserve"> </w:t>
      </w:r>
      <w:r w:rsidRPr="00AA3103">
        <w:rPr>
          <w:rFonts w:ascii="Bookman Old Style" w:hAnsi="Bookman Old Style" w:cstheme="minorHAnsi"/>
          <w:color w:val="000000" w:themeColor="text1"/>
          <w:sz w:val="20"/>
          <w:szCs w:val="20"/>
        </w:rPr>
        <w:t>Administração</w:t>
      </w:r>
      <w:r w:rsidRPr="00AA3103">
        <w:rPr>
          <w:rFonts w:ascii="Bookman Old Style" w:hAnsi="Bookman Old Style" w:cstheme="minorHAnsi"/>
          <w:color w:val="000000" w:themeColor="text1"/>
          <w:spacing w:val="-1"/>
          <w:sz w:val="20"/>
          <w:szCs w:val="20"/>
        </w:rPr>
        <w:t xml:space="preserve"> </w:t>
      </w:r>
      <w:r w:rsidRPr="00AA3103">
        <w:rPr>
          <w:rFonts w:ascii="Bookman Old Style" w:hAnsi="Bookman Old Style" w:cstheme="minorHAnsi"/>
          <w:color w:val="000000" w:themeColor="text1"/>
          <w:sz w:val="20"/>
          <w:szCs w:val="20"/>
        </w:rPr>
        <w:t>Pública.</w:t>
      </w:r>
    </w:p>
    <w:p w:rsidR="00396C0A" w:rsidRPr="00AA3103" w:rsidRDefault="00396C0A" w:rsidP="00AA3103">
      <w:pPr>
        <w:pStyle w:val="Ttulo1"/>
        <w:tabs>
          <w:tab w:val="left" w:pos="280"/>
        </w:tabs>
        <w:spacing w:before="0" w:line="276" w:lineRule="auto"/>
        <w:ind w:right="-1"/>
        <w:jc w:val="both"/>
        <w:rPr>
          <w:rFonts w:ascii="Bookman Old Style" w:eastAsia="Times New Roman" w:hAnsi="Bookman Old Style" w:cstheme="minorHAnsi"/>
          <w:color w:val="000000" w:themeColor="text1"/>
          <w:sz w:val="20"/>
          <w:szCs w:val="20"/>
          <w:lang w:val="pt-PT"/>
        </w:rPr>
      </w:pPr>
    </w:p>
    <w:p w:rsidR="00396C0A" w:rsidRPr="00C53862" w:rsidRDefault="00396C0A" w:rsidP="00AA3103">
      <w:pPr>
        <w:pStyle w:val="Ttulo1"/>
        <w:keepNext w:val="0"/>
        <w:keepLines w:val="0"/>
        <w:widowControl w:val="0"/>
        <w:numPr>
          <w:ilvl w:val="0"/>
          <w:numId w:val="1"/>
        </w:numPr>
        <w:tabs>
          <w:tab w:val="left" w:pos="280"/>
        </w:tabs>
        <w:spacing w:before="0" w:line="276" w:lineRule="auto"/>
        <w:ind w:left="284" w:right="-1" w:hanging="284"/>
        <w:jc w:val="both"/>
        <w:rPr>
          <w:rFonts w:ascii="Bookman Old Style" w:hAnsi="Bookman Old Style" w:cstheme="minorHAnsi"/>
          <w:b/>
          <w:color w:val="000000" w:themeColor="text1"/>
          <w:sz w:val="20"/>
          <w:szCs w:val="20"/>
        </w:rPr>
      </w:pPr>
      <w:r w:rsidRPr="00C53862">
        <w:rPr>
          <w:rFonts w:ascii="Bookman Old Style" w:hAnsi="Bookman Old Style" w:cstheme="minorHAnsi"/>
          <w:b/>
          <w:color w:val="000000" w:themeColor="text1"/>
          <w:sz w:val="20"/>
          <w:szCs w:val="20"/>
        </w:rPr>
        <w:t>DESCRIÇÃO</w:t>
      </w:r>
      <w:r w:rsidRPr="00C53862">
        <w:rPr>
          <w:rFonts w:ascii="Bookman Old Style" w:hAnsi="Bookman Old Style" w:cstheme="minorHAnsi"/>
          <w:b/>
          <w:color w:val="000000" w:themeColor="text1"/>
          <w:spacing w:val="-4"/>
          <w:sz w:val="20"/>
          <w:szCs w:val="20"/>
        </w:rPr>
        <w:t xml:space="preserve"> </w:t>
      </w:r>
      <w:r w:rsidRPr="00C53862">
        <w:rPr>
          <w:rFonts w:ascii="Bookman Old Style" w:hAnsi="Bookman Old Style" w:cstheme="minorHAnsi"/>
          <w:b/>
          <w:color w:val="000000" w:themeColor="text1"/>
          <w:sz w:val="20"/>
          <w:szCs w:val="20"/>
        </w:rPr>
        <w:t>DA</w:t>
      </w:r>
      <w:r w:rsidRPr="00C53862">
        <w:rPr>
          <w:rFonts w:ascii="Bookman Old Style" w:hAnsi="Bookman Old Style" w:cstheme="minorHAnsi"/>
          <w:b/>
          <w:color w:val="000000" w:themeColor="text1"/>
          <w:spacing w:val="-4"/>
          <w:sz w:val="20"/>
          <w:szCs w:val="20"/>
        </w:rPr>
        <w:t xml:space="preserve"> </w:t>
      </w:r>
      <w:r w:rsidRPr="00C53862">
        <w:rPr>
          <w:rFonts w:ascii="Bookman Old Style" w:hAnsi="Bookman Old Style" w:cstheme="minorHAnsi"/>
          <w:b/>
          <w:color w:val="000000" w:themeColor="text1"/>
          <w:sz w:val="20"/>
          <w:szCs w:val="20"/>
        </w:rPr>
        <w:t>NECESSIDADE (inciso</w:t>
      </w:r>
      <w:r w:rsidRPr="00C53862">
        <w:rPr>
          <w:rFonts w:ascii="Bookman Old Style" w:hAnsi="Bookman Old Style" w:cstheme="minorHAnsi"/>
          <w:b/>
          <w:color w:val="000000" w:themeColor="text1"/>
          <w:spacing w:val="1"/>
          <w:sz w:val="20"/>
          <w:szCs w:val="20"/>
        </w:rPr>
        <w:t xml:space="preserve"> </w:t>
      </w:r>
      <w:r w:rsidRPr="00C53862">
        <w:rPr>
          <w:rFonts w:ascii="Bookman Old Style" w:hAnsi="Bookman Old Style" w:cstheme="minorHAnsi"/>
          <w:b/>
          <w:color w:val="000000" w:themeColor="text1"/>
          <w:sz w:val="20"/>
          <w:szCs w:val="20"/>
        </w:rPr>
        <w:t>I do</w:t>
      </w:r>
      <w:r w:rsidRPr="00C53862">
        <w:rPr>
          <w:rFonts w:ascii="Bookman Old Style" w:hAnsi="Bookman Old Style" w:cstheme="minorHAnsi"/>
          <w:b/>
          <w:color w:val="000000" w:themeColor="text1"/>
          <w:spacing w:val="1"/>
          <w:sz w:val="20"/>
          <w:szCs w:val="20"/>
        </w:rPr>
        <w:t xml:space="preserve"> </w:t>
      </w:r>
      <w:r w:rsidRPr="00C53862">
        <w:rPr>
          <w:rFonts w:ascii="Bookman Old Style" w:hAnsi="Bookman Old Style" w:cstheme="minorHAnsi"/>
          <w:b/>
          <w:color w:val="000000" w:themeColor="text1"/>
          <w:sz w:val="20"/>
          <w:szCs w:val="20"/>
        </w:rPr>
        <w:t>§</w:t>
      </w:r>
      <w:r w:rsidRPr="00C53862">
        <w:rPr>
          <w:rFonts w:ascii="Bookman Old Style" w:hAnsi="Bookman Old Style" w:cstheme="minorHAnsi"/>
          <w:b/>
          <w:color w:val="000000" w:themeColor="text1"/>
          <w:spacing w:val="-2"/>
          <w:sz w:val="20"/>
          <w:szCs w:val="20"/>
        </w:rPr>
        <w:t xml:space="preserve"> </w:t>
      </w:r>
      <w:r w:rsidRPr="00C53862">
        <w:rPr>
          <w:rFonts w:ascii="Bookman Old Style" w:hAnsi="Bookman Old Style" w:cstheme="minorHAnsi"/>
          <w:b/>
          <w:color w:val="000000" w:themeColor="text1"/>
          <w:sz w:val="20"/>
          <w:szCs w:val="20"/>
        </w:rPr>
        <w:t>1°</w:t>
      </w:r>
      <w:r w:rsidRPr="00C53862">
        <w:rPr>
          <w:rFonts w:ascii="Bookman Old Style" w:hAnsi="Bookman Old Style" w:cstheme="minorHAnsi"/>
          <w:b/>
          <w:color w:val="000000" w:themeColor="text1"/>
          <w:spacing w:val="-1"/>
          <w:sz w:val="20"/>
          <w:szCs w:val="20"/>
        </w:rPr>
        <w:t xml:space="preserve"> </w:t>
      </w:r>
      <w:r w:rsidRPr="00C53862">
        <w:rPr>
          <w:rFonts w:ascii="Bookman Old Style" w:hAnsi="Bookman Old Style" w:cstheme="minorHAnsi"/>
          <w:b/>
          <w:color w:val="000000" w:themeColor="text1"/>
          <w:sz w:val="20"/>
          <w:szCs w:val="20"/>
        </w:rPr>
        <w:t>do</w:t>
      </w:r>
      <w:r w:rsidRPr="00C53862">
        <w:rPr>
          <w:rFonts w:ascii="Bookman Old Style" w:hAnsi="Bookman Old Style" w:cstheme="minorHAnsi"/>
          <w:b/>
          <w:color w:val="000000" w:themeColor="text1"/>
          <w:spacing w:val="-2"/>
          <w:sz w:val="20"/>
          <w:szCs w:val="20"/>
        </w:rPr>
        <w:t xml:space="preserve"> </w:t>
      </w:r>
      <w:r w:rsidRPr="00C53862">
        <w:rPr>
          <w:rFonts w:ascii="Bookman Old Style" w:hAnsi="Bookman Old Style" w:cstheme="minorHAnsi"/>
          <w:b/>
          <w:color w:val="000000" w:themeColor="text1"/>
          <w:sz w:val="20"/>
          <w:szCs w:val="20"/>
        </w:rPr>
        <w:t>art.</w:t>
      </w:r>
      <w:r w:rsidRPr="00C53862">
        <w:rPr>
          <w:rFonts w:ascii="Bookman Old Style" w:hAnsi="Bookman Old Style" w:cstheme="minorHAnsi"/>
          <w:b/>
          <w:color w:val="000000" w:themeColor="text1"/>
          <w:spacing w:val="-3"/>
          <w:sz w:val="20"/>
          <w:szCs w:val="20"/>
        </w:rPr>
        <w:t xml:space="preserve"> </w:t>
      </w:r>
      <w:r w:rsidRPr="00C53862">
        <w:rPr>
          <w:rFonts w:ascii="Bookman Old Style" w:hAnsi="Bookman Old Style" w:cstheme="minorHAnsi"/>
          <w:b/>
          <w:color w:val="000000" w:themeColor="text1"/>
          <w:sz w:val="20"/>
          <w:szCs w:val="20"/>
        </w:rPr>
        <w:t>18</w:t>
      </w:r>
      <w:r w:rsidRPr="00C53862">
        <w:rPr>
          <w:rFonts w:ascii="Bookman Old Style" w:hAnsi="Bookman Old Style" w:cstheme="minorHAnsi"/>
          <w:b/>
          <w:color w:val="000000" w:themeColor="text1"/>
          <w:spacing w:val="-1"/>
          <w:sz w:val="20"/>
          <w:szCs w:val="20"/>
        </w:rPr>
        <w:t xml:space="preserve"> </w:t>
      </w:r>
      <w:r w:rsidRPr="00C53862">
        <w:rPr>
          <w:rFonts w:ascii="Bookman Old Style" w:hAnsi="Bookman Old Style" w:cstheme="minorHAnsi"/>
          <w:b/>
          <w:color w:val="000000" w:themeColor="text1"/>
          <w:sz w:val="20"/>
          <w:szCs w:val="20"/>
        </w:rPr>
        <w:t>da Lei nº 14.133, de 2021).</w:t>
      </w:r>
    </w:p>
    <w:p w:rsidR="00396C0A" w:rsidRPr="00C53862" w:rsidRDefault="00396C0A" w:rsidP="00AA3103">
      <w:pPr>
        <w:widowControl w:val="0"/>
        <w:spacing w:after="0" w:line="276" w:lineRule="auto"/>
        <w:ind w:firstLine="284"/>
        <w:jc w:val="both"/>
        <w:rPr>
          <w:rFonts w:ascii="Bookman Old Style" w:hAnsi="Bookman Old Style"/>
          <w:b/>
          <w:sz w:val="20"/>
          <w:szCs w:val="20"/>
        </w:rPr>
      </w:pPr>
      <w:r w:rsidRPr="00C53862">
        <w:rPr>
          <w:rFonts w:ascii="Bookman Old Style" w:hAnsi="Bookman Old Style"/>
          <w:b/>
          <w:sz w:val="20"/>
          <w:szCs w:val="20"/>
        </w:rPr>
        <w:t>DEFINIÇÃO DO OBJETO (Art. 6º, inciso XXIII, alínea ‘a’, da Lei nº 14.133/2021).</w:t>
      </w:r>
    </w:p>
    <w:p w:rsidR="00CB4FBF" w:rsidRPr="00C53862" w:rsidRDefault="00CB4FBF" w:rsidP="00AA3103">
      <w:pPr>
        <w:widowControl w:val="0"/>
        <w:spacing w:after="0" w:line="276" w:lineRule="auto"/>
        <w:ind w:firstLine="709"/>
        <w:jc w:val="both"/>
        <w:rPr>
          <w:rFonts w:ascii="Bookman Old Style" w:hAnsi="Bookman Old Style"/>
          <w:b/>
          <w:sz w:val="20"/>
          <w:szCs w:val="20"/>
        </w:rPr>
      </w:pPr>
    </w:p>
    <w:p w:rsidR="00C53862" w:rsidRDefault="00CB4FBF" w:rsidP="00C53862">
      <w:pPr>
        <w:spacing w:after="0" w:line="240" w:lineRule="auto"/>
        <w:jc w:val="both"/>
        <w:rPr>
          <w:rFonts w:ascii="Bookman Old Style" w:hAnsi="Bookman Old Style"/>
          <w:sz w:val="20"/>
          <w:szCs w:val="20"/>
        </w:rPr>
      </w:pPr>
      <w:r w:rsidRPr="00C53862">
        <w:rPr>
          <w:rFonts w:ascii="Bookman Old Style" w:hAnsi="Bookman Old Style"/>
          <w:b/>
          <w:sz w:val="20"/>
          <w:szCs w:val="20"/>
        </w:rPr>
        <w:t>OBJETO:</w:t>
      </w:r>
      <w:r w:rsidRPr="00C53862">
        <w:rPr>
          <w:rFonts w:ascii="Bookman Old Style" w:hAnsi="Bookman Old Style"/>
          <w:sz w:val="20"/>
          <w:szCs w:val="20"/>
        </w:rPr>
        <w:t xml:space="preserve"> </w:t>
      </w:r>
      <w:r w:rsidR="00C53862" w:rsidRPr="009C4579">
        <w:rPr>
          <w:rFonts w:ascii="Bookman Old Style" w:hAnsi="Bookman Old Style"/>
          <w:sz w:val="20"/>
          <w:szCs w:val="20"/>
        </w:rPr>
        <w:t>Aquisição de Biodigestor de pequeno porte, por meio do INSTRUMENTO DE REPASSE Nº 4124400/2023, voltados ao apoio de atividades correlatas à gestão de resíduos no município.</w:t>
      </w:r>
    </w:p>
    <w:p w:rsidR="00CB4FBF" w:rsidRPr="00C53862" w:rsidRDefault="00CB4FBF" w:rsidP="00C53862">
      <w:pPr>
        <w:widowControl w:val="0"/>
        <w:spacing w:line="276" w:lineRule="auto"/>
        <w:jc w:val="both"/>
        <w:rPr>
          <w:rFonts w:ascii="Bookman Old Style" w:hAnsi="Bookman Old Style" w:cs="Bookman Old Style"/>
          <w:bCs/>
          <w:sz w:val="20"/>
          <w:szCs w:val="20"/>
          <w:highlight w:val="yellow"/>
        </w:rPr>
      </w:pPr>
    </w:p>
    <w:p w:rsidR="00C53862" w:rsidRPr="009C4579" w:rsidRDefault="00C53862" w:rsidP="00C53862">
      <w:pPr>
        <w:spacing w:after="0" w:line="240" w:lineRule="auto"/>
        <w:ind w:firstLine="708"/>
        <w:jc w:val="both"/>
        <w:rPr>
          <w:rFonts w:ascii="Bookman Old Style" w:hAnsi="Bookman Old Style"/>
          <w:sz w:val="20"/>
          <w:szCs w:val="20"/>
        </w:rPr>
      </w:pPr>
      <w:r w:rsidRPr="009C4579">
        <w:rPr>
          <w:rFonts w:ascii="Bookman Old Style" w:hAnsi="Bookman Old Style"/>
          <w:sz w:val="20"/>
          <w:szCs w:val="20"/>
        </w:rPr>
        <w:t>A coleta seletiva de lixo é de extrema importância para a sociedade. Além de gerar renda para milhões de pessoas, também significa uma grande vantagem para o Meio Ambiente, uma vez que diminui a poluição dos solos e rios. Este tipo de coleta é de extrema importância para o desenvolvimento sustentável do planeta. A reciclagem dos resíduos domésticos apresenta, normalmente, um custo mais elevado do que os métodos convencionais. De qualquer forma, é importante notar que o objetivo da coleta seletiva não é gerar recursos, mas reduzir o volume de resíduos destinados inadequadamente, gerando ganhos ambientais.</w:t>
      </w:r>
    </w:p>
    <w:p w:rsidR="00C53862" w:rsidRPr="009C4579" w:rsidRDefault="00C53862" w:rsidP="00C53862">
      <w:pPr>
        <w:spacing w:after="0" w:line="240" w:lineRule="auto"/>
        <w:ind w:firstLine="708"/>
        <w:jc w:val="both"/>
        <w:rPr>
          <w:rFonts w:ascii="Bookman Old Style" w:hAnsi="Bookman Old Style"/>
          <w:sz w:val="20"/>
          <w:szCs w:val="20"/>
        </w:rPr>
      </w:pPr>
      <w:r w:rsidRPr="009C4579">
        <w:rPr>
          <w:rFonts w:ascii="Bookman Old Style" w:hAnsi="Bookman Old Style"/>
          <w:sz w:val="20"/>
          <w:szCs w:val="20"/>
        </w:rPr>
        <w:t>A NBR 10.004/04 classifica os Resíduos Sólidos em diversas formas que se baseiam em determinadas características ou propriedades. A classificação é relevante para a escolha da estratégia de gerenciamento mais viável. Os Resíduos Sólidos podem ser classificados quanto à natureza física, a composição química, aos riscos potenciais ao meio ambiente e ainda quanto à origem.</w:t>
      </w:r>
    </w:p>
    <w:p w:rsidR="00C53862" w:rsidRPr="009C4579" w:rsidRDefault="00C53862" w:rsidP="00C53862">
      <w:pPr>
        <w:spacing w:after="0" w:line="240" w:lineRule="auto"/>
        <w:ind w:firstLine="708"/>
        <w:jc w:val="both"/>
        <w:rPr>
          <w:rFonts w:ascii="Bookman Old Style" w:hAnsi="Bookman Old Style"/>
          <w:sz w:val="20"/>
          <w:szCs w:val="20"/>
        </w:rPr>
      </w:pPr>
      <w:r w:rsidRPr="009C4579">
        <w:rPr>
          <w:rFonts w:ascii="Bookman Old Style" w:hAnsi="Bookman Old Style"/>
          <w:sz w:val="20"/>
          <w:szCs w:val="20"/>
        </w:rPr>
        <w:t>A Lei Federal nº 12.305 de 02 de agosto de 2010 que institui a Política Nacional de Resíduos Sólidos: altera a Lei nº 9,605 de 12 de fevereiro de 1998 dispõem sobre seus princípios, objetivos e instrumentos, bem como sobre as diretrizes relativas à Gestão integrada e ao gerenciamento de resíduos sólidos, incluindo os perigos, as responsabilidades dos geradores e do poder público e aos instrumentos econômicos aplicáveis. No Paraná, a Lei Estadual nº. 12.493/99 estabelece que é responsabilidade das Prefeituras Municipais o gerenciamento dos resíduos sólidos urbanos provenientes de residências, estabelecimentos comerciais e prestadores de serviços, bem como os de Limpeza Pública Urbana.</w:t>
      </w:r>
    </w:p>
    <w:p w:rsidR="00C53862" w:rsidRPr="009C4579" w:rsidRDefault="00C53862" w:rsidP="00C53862">
      <w:pPr>
        <w:spacing w:after="0" w:line="240" w:lineRule="auto"/>
        <w:ind w:firstLine="708"/>
        <w:jc w:val="both"/>
        <w:rPr>
          <w:rFonts w:ascii="Bookman Old Style" w:hAnsi="Bookman Old Style"/>
          <w:sz w:val="20"/>
          <w:szCs w:val="20"/>
        </w:rPr>
      </w:pPr>
      <w:r w:rsidRPr="009C4579">
        <w:rPr>
          <w:rFonts w:ascii="Bookman Old Style" w:hAnsi="Bookman Old Style"/>
          <w:sz w:val="20"/>
          <w:szCs w:val="20"/>
        </w:rPr>
        <w:t>Em Santo Antônio do Sudoeste, a administração pública age em prol da reciclagem, implantando o serviço de coleta seletiva e triagem para reciclagem, com o objetivo de minimizar os problemas ambientais e sociais.</w:t>
      </w:r>
    </w:p>
    <w:p w:rsidR="00C53862" w:rsidRPr="009C4579" w:rsidRDefault="00C53862" w:rsidP="00C53862">
      <w:pPr>
        <w:spacing w:after="0" w:line="240" w:lineRule="auto"/>
        <w:ind w:firstLine="708"/>
        <w:jc w:val="both"/>
        <w:rPr>
          <w:rFonts w:ascii="Bookman Old Style" w:hAnsi="Bookman Old Style"/>
          <w:sz w:val="20"/>
          <w:szCs w:val="20"/>
        </w:rPr>
      </w:pPr>
      <w:r w:rsidRPr="009C4579">
        <w:rPr>
          <w:rFonts w:ascii="Bookman Old Style" w:hAnsi="Bookman Old Style"/>
          <w:sz w:val="20"/>
          <w:szCs w:val="20"/>
        </w:rPr>
        <w:t>A coleta seletiva é essencial para a promoção da sustentabilidade e para a prevenção de doenças causadas pelo descarte inadequado de resíduos. Pensando nisso, a aquisição do equipamento aqui listado vem para somar como apoio à gestão dos resíduos no município, conforme detalhado a seguir, e cujas especificações constam dos anexos deste edital:</w:t>
      </w:r>
    </w:p>
    <w:p w:rsidR="00C53862" w:rsidRPr="009C4579" w:rsidRDefault="00C53862" w:rsidP="00C53862">
      <w:pPr>
        <w:spacing w:after="0" w:line="240" w:lineRule="auto"/>
        <w:ind w:firstLine="708"/>
        <w:jc w:val="both"/>
        <w:rPr>
          <w:rFonts w:ascii="Bookman Old Style" w:hAnsi="Bookman Old Style"/>
          <w:i/>
          <w:sz w:val="20"/>
          <w:szCs w:val="20"/>
        </w:rPr>
      </w:pPr>
      <w:r w:rsidRPr="009C4579">
        <w:rPr>
          <w:rFonts w:ascii="Bookman Old Style" w:hAnsi="Bookman Old Style"/>
          <w:i/>
          <w:sz w:val="20"/>
          <w:szCs w:val="20"/>
        </w:rPr>
        <w:t>-Biodigestor de pequeno porte: para uso de educação ambiental de forma a divulgar práticas de reaproveitamento energético e para produção “de adubo a partir de resíduos orgânicos;</w:t>
      </w:r>
    </w:p>
    <w:p w:rsidR="00C53862" w:rsidRPr="009C4579" w:rsidRDefault="00C53862" w:rsidP="00C53862">
      <w:pPr>
        <w:spacing w:after="0" w:line="240" w:lineRule="auto"/>
        <w:ind w:firstLine="708"/>
        <w:jc w:val="both"/>
        <w:rPr>
          <w:rFonts w:ascii="Bookman Old Style" w:hAnsi="Bookman Old Style"/>
          <w:sz w:val="20"/>
          <w:szCs w:val="20"/>
        </w:rPr>
      </w:pPr>
      <w:r w:rsidRPr="009C4579">
        <w:rPr>
          <w:rFonts w:ascii="Bookman Old Style" w:hAnsi="Bookman Old Style"/>
          <w:sz w:val="20"/>
          <w:szCs w:val="20"/>
        </w:rPr>
        <w:t>A aquisição prevista neste termo de referência do biodigestor de pequeno porte é essencial para o município, pois contribuirá para a diminuição dos custos com a má destinação de materiais orgânicos, redução da contaminação ambiental, aumento da limpeza urbana e no interior, além de promover a sustentabilidade e a saúde pública.</w:t>
      </w:r>
    </w:p>
    <w:p w:rsidR="00C53862" w:rsidRPr="009C4579" w:rsidRDefault="00C53862" w:rsidP="00C53862">
      <w:pPr>
        <w:spacing w:after="0" w:line="240" w:lineRule="auto"/>
        <w:ind w:firstLine="708"/>
        <w:jc w:val="both"/>
        <w:rPr>
          <w:rFonts w:ascii="Bookman Old Style" w:hAnsi="Bookman Old Style"/>
          <w:sz w:val="20"/>
          <w:szCs w:val="20"/>
        </w:rPr>
      </w:pPr>
      <w:r w:rsidRPr="009C4579">
        <w:rPr>
          <w:rFonts w:ascii="Bookman Old Style" w:hAnsi="Bookman Old Style"/>
          <w:sz w:val="20"/>
          <w:szCs w:val="20"/>
        </w:rPr>
        <w:t>As aquisições se destinam a cumprir o previsto no INSTRUMENTO DE REPASSE Nº 4124400/2023 firmado entre o Município e a Itaipu Binacional, bem como melhorar a gestão dos resíduos em Santo Antônio do Sudoeste.</w:t>
      </w:r>
    </w:p>
    <w:p w:rsidR="00C53862" w:rsidRPr="009C4579" w:rsidRDefault="00C53862" w:rsidP="00C53862">
      <w:pPr>
        <w:spacing w:after="0" w:line="240" w:lineRule="auto"/>
        <w:ind w:firstLine="708"/>
        <w:jc w:val="both"/>
        <w:rPr>
          <w:rFonts w:ascii="Bookman Old Style" w:hAnsi="Bookman Old Style"/>
          <w:sz w:val="20"/>
          <w:szCs w:val="20"/>
        </w:rPr>
      </w:pPr>
      <w:proofErr w:type="gramStart"/>
      <w:r w:rsidRPr="009C4579">
        <w:rPr>
          <w:rFonts w:ascii="Bookman Old Style" w:hAnsi="Bookman Old Style"/>
          <w:sz w:val="20"/>
          <w:szCs w:val="20"/>
        </w:rPr>
        <w:t>À</w:t>
      </w:r>
      <w:proofErr w:type="gramEnd"/>
      <w:r w:rsidRPr="009C4579">
        <w:rPr>
          <w:rFonts w:ascii="Bookman Old Style" w:hAnsi="Bookman Old Style"/>
          <w:sz w:val="20"/>
          <w:szCs w:val="20"/>
        </w:rPr>
        <w:t xml:space="preserve"> seguir, segue a planilha demonstrativa com os valores do convênio e a coparticipação do Município:</w:t>
      </w:r>
    </w:p>
    <w:tbl>
      <w:tblPr>
        <w:tblStyle w:val="Tabelacomgrade"/>
        <w:tblW w:w="9209" w:type="dxa"/>
        <w:tblLook w:val="04A0" w:firstRow="1" w:lastRow="0" w:firstColumn="1" w:lastColumn="0" w:noHBand="0" w:noVBand="1"/>
      </w:tblPr>
      <w:tblGrid>
        <w:gridCol w:w="1326"/>
        <w:gridCol w:w="626"/>
        <w:gridCol w:w="1445"/>
        <w:gridCol w:w="1276"/>
        <w:gridCol w:w="1134"/>
        <w:gridCol w:w="1040"/>
        <w:gridCol w:w="1228"/>
        <w:gridCol w:w="1134"/>
      </w:tblGrid>
      <w:tr w:rsidR="00C53862" w:rsidRPr="009C4579" w:rsidTr="002278BC">
        <w:tc>
          <w:tcPr>
            <w:tcW w:w="1952" w:type="dxa"/>
            <w:gridSpan w:val="2"/>
          </w:tcPr>
          <w:p w:rsidR="00C53862" w:rsidRPr="009C4579" w:rsidRDefault="00C53862" w:rsidP="002278BC">
            <w:pPr>
              <w:jc w:val="both"/>
              <w:rPr>
                <w:rFonts w:ascii="Bookman Old Style" w:hAnsi="Bookman Old Style"/>
                <w:b/>
                <w:sz w:val="16"/>
                <w:szCs w:val="16"/>
              </w:rPr>
            </w:pPr>
            <w:r w:rsidRPr="009C4579">
              <w:rPr>
                <w:rFonts w:ascii="Bookman Old Style" w:hAnsi="Bookman Old Style"/>
                <w:b/>
                <w:sz w:val="16"/>
                <w:szCs w:val="16"/>
              </w:rPr>
              <w:t>Produtos e equipamentos</w:t>
            </w:r>
          </w:p>
        </w:tc>
        <w:tc>
          <w:tcPr>
            <w:tcW w:w="2721" w:type="dxa"/>
            <w:gridSpan w:val="2"/>
          </w:tcPr>
          <w:p w:rsidR="00C53862" w:rsidRPr="009C4579" w:rsidRDefault="00C53862" w:rsidP="002278BC">
            <w:pPr>
              <w:jc w:val="both"/>
              <w:rPr>
                <w:rFonts w:ascii="Bookman Old Style" w:hAnsi="Bookman Old Style"/>
                <w:b/>
                <w:sz w:val="16"/>
                <w:szCs w:val="16"/>
              </w:rPr>
            </w:pPr>
          </w:p>
        </w:tc>
        <w:tc>
          <w:tcPr>
            <w:tcW w:w="2174" w:type="dxa"/>
            <w:gridSpan w:val="2"/>
          </w:tcPr>
          <w:p w:rsidR="00C53862" w:rsidRPr="009C4579" w:rsidRDefault="00C53862" w:rsidP="002278BC">
            <w:pPr>
              <w:jc w:val="both"/>
              <w:rPr>
                <w:rFonts w:ascii="Bookman Old Style" w:hAnsi="Bookman Old Style"/>
                <w:b/>
                <w:sz w:val="16"/>
                <w:szCs w:val="16"/>
              </w:rPr>
            </w:pPr>
            <w:r w:rsidRPr="009C4579">
              <w:rPr>
                <w:rFonts w:ascii="Bookman Old Style" w:hAnsi="Bookman Old Style"/>
                <w:b/>
                <w:sz w:val="16"/>
                <w:szCs w:val="16"/>
              </w:rPr>
              <w:t>PARTICIPAÇÃO (%)</w:t>
            </w:r>
          </w:p>
        </w:tc>
        <w:tc>
          <w:tcPr>
            <w:tcW w:w="2362" w:type="dxa"/>
            <w:gridSpan w:val="2"/>
          </w:tcPr>
          <w:p w:rsidR="00C53862" w:rsidRPr="009C4579" w:rsidRDefault="00C53862" w:rsidP="002278BC">
            <w:pPr>
              <w:jc w:val="both"/>
              <w:rPr>
                <w:rFonts w:ascii="Bookman Old Style" w:hAnsi="Bookman Old Style"/>
                <w:b/>
                <w:sz w:val="16"/>
                <w:szCs w:val="16"/>
              </w:rPr>
            </w:pPr>
            <w:r w:rsidRPr="009C4579">
              <w:rPr>
                <w:rFonts w:ascii="Bookman Old Style" w:hAnsi="Bookman Old Style"/>
                <w:b/>
                <w:sz w:val="16"/>
                <w:szCs w:val="16"/>
              </w:rPr>
              <w:t>PARTICIPAÇÃO (R$)</w:t>
            </w:r>
          </w:p>
        </w:tc>
      </w:tr>
      <w:tr w:rsidR="00C53862" w:rsidRPr="009C4579" w:rsidTr="002278BC">
        <w:tc>
          <w:tcPr>
            <w:tcW w:w="1326" w:type="dxa"/>
          </w:tcPr>
          <w:p w:rsidR="00C53862" w:rsidRPr="009C4579" w:rsidRDefault="00C53862" w:rsidP="002278BC">
            <w:pPr>
              <w:jc w:val="both"/>
              <w:rPr>
                <w:rFonts w:ascii="Bookman Old Style" w:hAnsi="Bookman Old Style"/>
                <w:sz w:val="16"/>
                <w:szCs w:val="16"/>
              </w:rPr>
            </w:pPr>
            <w:r w:rsidRPr="009C4579">
              <w:rPr>
                <w:rFonts w:ascii="Bookman Old Style" w:hAnsi="Bookman Old Style"/>
                <w:sz w:val="16"/>
                <w:szCs w:val="16"/>
              </w:rPr>
              <w:t>Produtos e equipamentos</w:t>
            </w:r>
          </w:p>
        </w:tc>
        <w:tc>
          <w:tcPr>
            <w:tcW w:w="626" w:type="dxa"/>
          </w:tcPr>
          <w:p w:rsidR="00C53862" w:rsidRPr="009C4579" w:rsidRDefault="00C53862" w:rsidP="002278BC">
            <w:pPr>
              <w:jc w:val="both"/>
              <w:rPr>
                <w:rFonts w:ascii="Bookman Old Style" w:hAnsi="Bookman Old Style"/>
                <w:sz w:val="16"/>
                <w:szCs w:val="16"/>
              </w:rPr>
            </w:pPr>
            <w:r w:rsidRPr="009C4579">
              <w:rPr>
                <w:rFonts w:ascii="Bookman Old Style" w:hAnsi="Bookman Old Style"/>
                <w:sz w:val="16"/>
                <w:szCs w:val="16"/>
              </w:rPr>
              <w:t>QTD.</w:t>
            </w:r>
          </w:p>
        </w:tc>
        <w:tc>
          <w:tcPr>
            <w:tcW w:w="1445" w:type="dxa"/>
          </w:tcPr>
          <w:p w:rsidR="00C53862" w:rsidRPr="009C4579" w:rsidRDefault="00C53862" w:rsidP="002278BC">
            <w:pPr>
              <w:jc w:val="both"/>
              <w:rPr>
                <w:rFonts w:ascii="Bookman Old Style" w:hAnsi="Bookman Old Style"/>
                <w:sz w:val="16"/>
                <w:szCs w:val="16"/>
              </w:rPr>
            </w:pPr>
            <w:r w:rsidRPr="009C4579">
              <w:rPr>
                <w:rFonts w:ascii="Bookman Old Style" w:hAnsi="Bookman Old Style"/>
                <w:sz w:val="16"/>
                <w:szCs w:val="16"/>
              </w:rPr>
              <w:t>PROPOSTO CONVÊNIO (R$)</w:t>
            </w:r>
          </w:p>
        </w:tc>
        <w:tc>
          <w:tcPr>
            <w:tcW w:w="1276" w:type="dxa"/>
          </w:tcPr>
          <w:p w:rsidR="00C53862" w:rsidRPr="009C4579" w:rsidRDefault="00C53862" w:rsidP="002278BC">
            <w:pPr>
              <w:jc w:val="both"/>
              <w:rPr>
                <w:rFonts w:ascii="Bookman Old Style" w:hAnsi="Bookman Old Style"/>
                <w:sz w:val="16"/>
                <w:szCs w:val="16"/>
              </w:rPr>
            </w:pPr>
            <w:r w:rsidRPr="009C4579">
              <w:rPr>
                <w:rFonts w:ascii="Bookman Old Style" w:hAnsi="Bookman Old Style"/>
                <w:sz w:val="16"/>
                <w:szCs w:val="16"/>
              </w:rPr>
              <w:t>TOTAL (R$)</w:t>
            </w:r>
          </w:p>
        </w:tc>
        <w:tc>
          <w:tcPr>
            <w:tcW w:w="1134" w:type="dxa"/>
          </w:tcPr>
          <w:p w:rsidR="00C53862" w:rsidRPr="009C4579" w:rsidRDefault="00C53862" w:rsidP="002278BC">
            <w:pPr>
              <w:jc w:val="both"/>
              <w:rPr>
                <w:rFonts w:ascii="Bookman Old Style" w:hAnsi="Bookman Old Style"/>
                <w:sz w:val="16"/>
                <w:szCs w:val="16"/>
              </w:rPr>
            </w:pPr>
            <w:r w:rsidRPr="009C4579">
              <w:rPr>
                <w:rFonts w:ascii="Bookman Old Style" w:hAnsi="Bookman Old Style"/>
                <w:sz w:val="16"/>
                <w:szCs w:val="16"/>
              </w:rPr>
              <w:t>ITAIPU (%)</w:t>
            </w:r>
          </w:p>
        </w:tc>
        <w:tc>
          <w:tcPr>
            <w:tcW w:w="1040" w:type="dxa"/>
          </w:tcPr>
          <w:p w:rsidR="00C53862" w:rsidRPr="009C4579" w:rsidRDefault="00C53862" w:rsidP="002278BC">
            <w:pPr>
              <w:jc w:val="both"/>
              <w:rPr>
                <w:rFonts w:ascii="Bookman Old Style" w:hAnsi="Bookman Old Style"/>
                <w:sz w:val="16"/>
                <w:szCs w:val="16"/>
              </w:rPr>
            </w:pPr>
            <w:r w:rsidRPr="009C4579">
              <w:rPr>
                <w:rFonts w:ascii="Bookman Old Style" w:hAnsi="Bookman Old Style"/>
                <w:sz w:val="16"/>
                <w:szCs w:val="16"/>
              </w:rPr>
              <w:t>MUN. (%)</w:t>
            </w:r>
          </w:p>
        </w:tc>
        <w:tc>
          <w:tcPr>
            <w:tcW w:w="1228" w:type="dxa"/>
          </w:tcPr>
          <w:p w:rsidR="00C53862" w:rsidRPr="009C4579" w:rsidRDefault="00C53862" w:rsidP="002278BC">
            <w:pPr>
              <w:jc w:val="both"/>
              <w:rPr>
                <w:rFonts w:ascii="Bookman Old Style" w:hAnsi="Bookman Old Style"/>
                <w:sz w:val="16"/>
                <w:szCs w:val="16"/>
              </w:rPr>
            </w:pPr>
            <w:r w:rsidRPr="009C4579">
              <w:rPr>
                <w:rFonts w:ascii="Bookman Old Style" w:hAnsi="Bookman Old Style"/>
                <w:sz w:val="16"/>
                <w:szCs w:val="16"/>
              </w:rPr>
              <w:t>ITAIPU (R$)</w:t>
            </w:r>
          </w:p>
        </w:tc>
        <w:tc>
          <w:tcPr>
            <w:tcW w:w="1134" w:type="dxa"/>
          </w:tcPr>
          <w:p w:rsidR="00C53862" w:rsidRPr="009C4579" w:rsidRDefault="00C53862" w:rsidP="002278BC">
            <w:pPr>
              <w:jc w:val="both"/>
              <w:rPr>
                <w:rFonts w:ascii="Bookman Old Style" w:hAnsi="Bookman Old Style"/>
                <w:sz w:val="16"/>
                <w:szCs w:val="16"/>
              </w:rPr>
            </w:pPr>
            <w:r w:rsidRPr="009C4579">
              <w:rPr>
                <w:rFonts w:ascii="Bookman Old Style" w:hAnsi="Bookman Old Style"/>
                <w:sz w:val="16"/>
                <w:szCs w:val="16"/>
              </w:rPr>
              <w:t>MIN. (R$)</w:t>
            </w:r>
          </w:p>
        </w:tc>
      </w:tr>
      <w:tr w:rsidR="00C53862" w:rsidRPr="009C4579" w:rsidTr="002278BC">
        <w:tc>
          <w:tcPr>
            <w:tcW w:w="1326" w:type="dxa"/>
          </w:tcPr>
          <w:p w:rsidR="00C53862" w:rsidRPr="009C4579" w:rsidRDefault="00C53862" w:rsidP="002278BC">
            <w:pPr>
              <w:jc w:val="both"/>
              <w:rPr>
                <w:rFonts w:ascii="Bookman Old Style" w:hAnsi="Bookman Old Style"/>
                <w:sz w:val="16"/>
                <w:szCs w:val="16"/>
              </w:rPr>
            </w:pPr>
            <w:r w:rsidRPr="009C4579">
              <w:rPr>
                <w:rFonts w:ascii="Bookman Old Style" w:hAnsi="Bookman Old Style"/>
                <w:sz w:val="16"/>
                <w:szCs w:val="16"/>
              </w:rPr>
              <w:t>Biodigestor de pequeno porte</w:t>
            </w:r>
          </w:p>
        </w:tc>
        <w:tc>
          <w:tcPr>
            <w:tcW w:w="626" w:type="dxa"/>
          </w:tcPr>
          <w:p w:rsidR="00C53862" w:rsidRPr="009C4579" w:rsidRDefault="00C53862" w:rsidP="002278BC">
            <w:pPr>
              <w:jc w:val="both"/>
              <w:rPr>
                <w:rFonts w:ascii="Bookman Old Style" w:hAnsi="Bookman Old Style"/>
                <w:sz w:val="16"/>
                <w:szCs w:val="16"/>
              </w:rPr>
            </w:pPr>
            <w:r w:rsidRPr="009C4579">
              <w:rPr>
                <w:rFonts w:ascii="Bookman Old Style" w:hAnsi="Bookman Old Style"/>
                <w:sz w:val="16"/>
                <w:szCs w:val="16"/>
              </w:rPr>
              <w:t>01</w:t>
            </w:r>
          </w:p>
        </w:tc>
        <w:tc>
          <w:tcPr>
            <w:tcW w:w="1445" w:type="dxa"/>
          </w:tcPr>
          <w:p w:rsidR="00C53862" w:rsidRPr="009C4579" w:rsidRDefault="00C53862" w:rsidP="002278BC">
            <w:pPr>
              <w:jc w:val="both"/>
              <w:rPr>
                <w:rFonts w:ascii="Bookman Old Style" w:hAnsi="Bookman Old Style"/>
                <w:sz w:val="16"/>
                <w:szCs w:val="16"/>
              </w:rPr>
            </w:pPr>
            <w:r w:rsidRPr="009C4579">
              <w:rPr>
                <w:rFonts w:ascii="Bookman Old Style" w:hAnsi="Bookman Old Style"/>
                <w:sz w:val="16"/>
                <w:szCs w:val="16"/>
              </w:rPr>
              <w:t>R$ 16.000,00</w:t>
            </w:r>
          </w:p>
        </w:tc>
        <w:tc>
          <w:tcPr>
            <w:tcW w:w="1276" w:type="dxa"/>
          </w:tcPr>
          <w:p w:rsidR="00C53862" w:rsidRPr="009C4579" w:rsidRDefault="00C53862" w:rsidP="002278BC">
            <w:pPr>
              <w:jc w:val="both"/>
              <w:rPr>
                <w:rFonts w:ascii="Bookman Old Style" w:hAnsi="Bookman Old Style"/>
                <w:sz w:val="16"/>
                <w:szCs w:val="16"/>
              </w:rPr>
            </w:pPr>
            <w:r w:rsidRPr="009C4579">
              <w:rPr>
                <w:rFonts w:ascii="Bookman Old Style" w:hAnsi="Bookman Old Style"/>
                <w:sz w:val="16"/>
                <w:szCs w:val="16"/>
              </w:rPr>
              <w:t>R$ 16.000,00</w:t>
            </w:r>
          </w:p>
        </w:tc>
        <w:tc>
          <w:tcPr>
            <w:tcW w:w="1134" w:type="dxa"/>
          </w:tcPr>
          <w:p w:rsidR="00C53862" w:rsidRPr="009C4579" w:rsidRDefault="00C53862" w:rsidP="002278BC">
            <w:pPr>
              <w:jc w:val="both"/>
              <w:rPr>
                <w:rFonts w:ascii="Bookman Old Style" w:hAnsi="Bookman Old Style"/>
                <w:sz w:val="16"/>
                <w:szCs w:val="16"/>
              </w:rPr>
            </w:pPr>
            <w:r w:rsidRPr="009C4579">
              <w:rPr>
                <w:rFonts w:ascii="Bookman Old Style" w:hAnsi="Bookman Old Style"/>
                <w:sz w:val="16"/>
                <w:szCs w:val="16"/>
              </w:rPr>
              <w:t>85</w:t>
            </w:r>
          </w:p>
        </w:tc>
        <w:tc>
          <w:tcPr>
            <w:tcW w:w="1040" w:type="dxa"/>
          </w:tcPr>
          <w:p w:rsidR="00C53862" w:rsidRPr="009C4579" w:rsidRDefault="00C53862" w:rsidP="002278BC">
            <w:pPr>
              <w:jc w:val="both"/>
              <w:rPr>
                <w:rFonts w:ascii="Bookman Old Style" w:hAnsi="Bookman Old Style"/>
                <w:sz w:val="16"/>
                <w:szCs w:val="16"/>
              </w:rPr>
            </w:pPr>
            <w:r w:rsidRPr="009C4579">
              <w:rPr>
                <w:rFonts w:ascii="Bookman Old Style" w:hAnsi="Bookman Old Style"/>
                <w:sz w:val="16"/>
                <w:szCs w:val="16"/>
              </w:rPr>
              <w:t>15</w:t>
            </w:r>
          </w:p>
        </w:tc>
        <w:tc>
          <w:tcPr>
            <w:tcW w:w="1228" w:type="dxa"/>
          </w:tcPr>
          <w:p w:rsidR="00C53862" w:rsidRPr="009C4579" w:rsidRDefault="00C53862" w:rsidP="002278BC">
            <w:pPr>
              <w:jc w:val="both"/>
              <w:rPr>
                <w:rFonts w:ascii="Bookman Old Style" w:hAnsi="Bookman Old Style"/>
                <w:sz w:val="16"/>
                <w:szCs w:val="16"/>
              </w:rPr>
            </w:pPr>
            <w:r w:rsidRPr="009C4579">
              <w:rPr>
                <w:rFonts w:ascii="Bookman Old Style" w:hAnsi="Bookman Old Style"/>
                <w:sz w:val="16"/>
                <w:szCs w:val="16"/>
              </w:rPr>
              <w:t>R$13.600,00</w:t>
            </w:r>
          </w:p>
        </w:tc>
        <w:tc>
          <w:tcPr>
            <w:tcW w:w="1134" w:type="dxa"/>
          </w:tcPr>
          <w:p w:rsidR="00C53862" w:rsidRPr="009C4579" w:rsidRDefault="00C53862" w:rsidP="002278BC">
            <w:pPr>
              <w:jc w:val="both"/>
              <w:rPr>
                <w:rFonts w:ascii="Bookman Old Style" w:hAnsi="Bookman Old Style"/>
                <w:sz w:val="16"/>
                <w:szCs w:val="16"/>
              </w:rPr>
            </w:pPr>
            <w:r w:rsidRPr="009C4579">
              <w:rPr>
                <w:rFonts w:ascii="Bookman Old Style" w:hAnsi="Bookman Old Style"/>
                <w:sz w:val="16"/>
                <w:szCs w:val="16"/>
              </w:rPr>
              <w:t>R$2.400,00</w:t>
            </w:r>
          </w:p>
        </w:tc>
      </w:tr>
    </w:tbl>
    <w:p w:rsidR="00C53862" w:rsidRPr="009C4579" w:rsidRDefault="00C53862" w:rsidP="00C53862">
      <w:pPr>
        <w:spacing w:after="0" w:line="240" w:lineRule="auto"/>
        <w:ind w:firstLine="708"/>
        <w:jc w:val="both"/>
        <w:rPr>
          <w:rFonts w:ascii="Bookman Old Style" w:hAnsi="Bookman Old Style"/>
          <w:sz w:val="20"/>
          <w:szCs w:val="20"/>
        </w:rPr>
      </w:pPr>
      <w:r w:rsidRPr="009C4579">
        <w:rPr>
          <w:rFonts w:ascii="Bookman Old Style" w:hAnsi="Bookman Old Style"/>
          <w:sz w:val="20"/>
          <w:szCs w:val="20"/>
        </w:rPr>
        <w:t>Caso a melhor proposta seja de valor menor ao estipulado, o empenho deverá ser proporcional, respeitando as percentagens da planilha acima.</w:t>
      </w:r>
    </w:p>
    <w:p w:rsidR="00C53862" w:rsidRPr="009C4579" w:rsidRDefault="00C53862" w:rsidP="00C53862">
      <w:pPr>
        <w:spacing w:after="0" w:line="240" w:lineRule="auto"/>
        <w:ind w:firstLine="708"/>
        <w:jc w:val="both"/>
        <w:rPr>
          <w:rFonts w:ascii="Bookman Old Style" w:hAnsi="Bookman Old Style"/>
          <w:sz w:val="20"/>
          <w:szCs w:val="20"/>
        </w:rPr>
      </w:pPr>
      <w:r w:rsidRPr="009C4579">
        <w:rPr>
          <w:rFonts w:ascii="Bookman Old Style" w:hAnsi="Bookman Old Style"/>
          <w:sz w:val="20"/>
          <w:szCs w:val="20"/>
        </w:rPr>
        <w:t>O biodigestor será instalado na Escola Municipal Dorival Magrinelli e tem por objetivo diminuir o envio dos resíduos para estação transbordo ensinar métodos ambientais de transformações de resíduos em matéria prima (gás e adubo).</w:t>
      </w:r>
    </w:p>
    <w:p w:rsidR="00C53862" w:rsidRPr="009C4579" w:rsidRDefault="00C53862" w:rsidP="00C53862">
      <w:pPr>
        <w:spacing w:after="0" w:line="240" w:lineRule="auto"/>
        <w:ind w:firstLine="708"/>
        <w:jc w:val="both"/>
        <w:rPr>
          <w:rFonts w:ascii="Bookman Old Style" w:hAnsi="Bookman Old Style"/>
          <w:sz w:val="20"/>
          <w:szCs w:val="20"/>
        </w:rPr>
      </w:pPr>
      <w:r w:rsidRPr="009C4579">
        <w:rPr>
          <w:rFonts w:ascii="Bookman Old Style" w:hAnsi="Bookman Old Style"/>
          <w:sz w:val="20"/>
          <w:szCs w:val="20"/>
        </w:rPr>
        <w:t>A Instalação desse biodigestor na escola será de suma importância, pois, os funcionários, alunos e professores compreendam na prática a importância de “compostagem” dos resíduos produzidos na cozinha da escola com a implantação de biodigestores que funcionam de modo anaeróbio (sem presença de oxigênio) e no seu processo de biodigestão dos resíduos orgânicos tem como produto final do biogás que voltará a ser utilizado na cozinha e o biofertilizante, que pode ser aproveitados na própria horta escolar. Os funcionários envolvidos no processo receberão então treinamento especializado para operacionalização do biodigestor. Todo o lixo orgânico oriundo dos restos de refeições será colocado no biodigestor.</w:t>
      </w:r>
    </w:p>
    <w:p w:rsidR="00C53862" w:rsidRDefault="00C53862" w:rsidP="00C53862">
      <w:pPr>
        <w:spacing w:after="0" w:line="240" w:lineRule="auto"/>
        <w:ind w:firstLine="708"/>
        <w:jc w:val="both"/>
        <w:rPr>
          <w:rFonts w:ascii="Bookman Old Style" w:hAnsi="Bookman Old Style"/>
          <w:sz w:val="20"/>
          <w:szCs w:val="20"/>
        </w:rPr>
      </w:pPr>
      <w:r w:rsidRPr="009C4579">
        <w:rPr>
          <w:rFonts w:ascii="Bookman Old Style" w:hAnsi="Bookman Old Style"/>
          <w:sz w:val="20"/>
          <w:szCs w:val="20"/>
        </w:rPr>
        <w:t xml:space="preserve">Para instalação do biodigestor será necessário somente um espaço externo plano feito com concreto com as seguintes dimensões 480 </w:t>
      </w:r>
      <w:proofErr w:type="gramStart"/>
      <w:r w:rsidRPr="009C4579">
        <w:rPr>
          <w:rFonts w:ascii="Bookman Old Style" w:hAnsi="Bookman Old Style"/>
          <w:sz w:val="20"/>
          <w:szCs w:val="20"/>
        </w:rPr>
        <w:t>x</w:t>
      </w:r>
      <w:proofErr w:type="gramEnd"/>
      <w:r w:rsidRPr="009C4579">
        <w:rPr>
          <w:rFonts w:ascii="Bookman Old Style" w:hAnsi="Bookman Old Style"/>
          <w:sz w:val="20"/>
          <w:szCs w:val="20"/>
        </w:rPr>
        <w:t xml:space="preserve"> 220 cm que a Secretaria de Serviços Urbanos e Meio Ambiente providenciará. Podendo ficar exposto ao sol e chuva, pois a estrutura do mesmo é toda isolada e vedada.</w:t>
      </w:r>
    </w:p>
    <w:p w:rsidR="00396C0A" w:rsidRPr="00C53862" w:rsidRDefault="00396C0A" w:rsidP="00AA3103">
      <w:pPr>
        <w:widowControl w:val="0"/>
        <w:spacing w:after="0" w:line="276" w:lineRule="auto"/>
        <w:jc w:val="both"/>
        <w:rPr>
          <w:rFonts w:ascii="Bookman Old Style" w:hAnsi="Bookman Old Style" w:cstheme="minorHAnsi"/>
          <w:color w:val="000000" w:themeColor="text1"/>
          <w:sz w:val="20"/>
          <w:szCs w:val="20"/>
          <w:highlight w:val="yellow"/>
        </w:rPr>
      </w:pPr>
    </w:p>
    <w:p w:rsidR="00396C0A" w:rsidRPr="00C53862" w:rsidRDefault="00396C0A" w:rsidP="00AA3103">
      <w:pPr>
        <w:pStyle w:val="Ttulo1"/>
        <w:keepNext w:val="0"/>
        <w:keepLines w:val="0"/>
        <w:widowControl w:val="0"/>
        <w:numPr>
          <w:ilvl w:val="0"/>
          <w:numId w:val="1"/>
        </w:numPr>
        <w:tabs>
          <w:tab w:val="left" w:pos="280"/>
        </w:tabs>
        <w:spacing w:before="0" w:line="276" w:lineRule="auto"/>
        <w:ind w:left="284" w:right="-1"/>
        <w:jc w:val="both"/>
        <w:rPr>
          <w:rFonts w:ascii="Bookman Old Style" w:hAnsi="Bookman Old Style" w:cstheme="minorHAnsi"/>
          <w:b/>
          <w:color w:val="000000" w:themeColor="text1"/>
          <w:sz w:val="20"/>
          <w:szCs w:val="20"/>
        </w:rPr>
      </w:pPr>
      <w:r w:rsidRPr="00C53862">
        <w:rPr>
          <w:rFonts w:ascii="Bookman Old Style" w:hAnsi="Bookman Old Style" w:cstheme="minorHAnsi"/>
          <w:b/>
          <w:color w:val="000000" w:themeColor="text1"/>
          <w:sz w:val="20"/>
          <w:szCs w:val="20"/>
        </w:rPr>
        <w:t>ALINHAMENTO</w:t>
      </w:r>
      <w:r w:rsidRPr="00C53862">
        <w:rPr>
          <w:rFonts w:ascii="Bookman Old Style" w:hAnsi="Bookman Old Style" w:cstheme="minorHAnsi"/>
          <w:b/>
          <w:color w:val="000000" w:themeColor="text1"/>
          <w:spacing w:val="-1"/>
          <w:sz w:val="20"/>
          <w:szCs w:val="20"/>
        </w:rPr>
        <w:t xml:space="preserve"> </w:t>
      </w:r>
      <w:r w:rsidRPr="00C53862">
        <w:rPr>
          <w:rFonts w:ascii="Bookman Old Style" w:hAnsi="Bookman Old Style" w:cstheme="minorHAnsi"/>
          <w:b/>
          <w:color w:val="000000" w:themeColor="text1"/>
          <w:sz w:val="20"/>
          <w:szCs w:val="20"/>
        </w:rPr>
        <w:t>COM</w:t>
      </w:r>
      <w:r w:rsidRPr="00C53862">
        <w:rPr>
          <w:rFonts w:ascii="Bookman Old Style" w:hAnsi="Bookman Old Style" w:cstheme="minorHAnsi"/>
          <w:b/>
          <w:color w:val="000000" w:themeColor="text1"/>
          <w:spacing w:val="-3"/>
          <w:sz w:val="20"/>
          <w:szCs w:val="20"/>
        </w:rPr>
        <w:t xml:space="preserve"> </w:t>
      </w:r>
      <w:r w:rsidRPr="00C53862">
        <w:rPr>
          <w:rFonts w:ascii="Bookman Old Style" w:hAnsi="Bookman Old Style" w:cstheme="minorHAnsi"/>
          <w:b/>
          <w:color w:val="000000" w:themeColor="text1"/>
          <w:sz w:val="20"/>
          <w:szCs w:val="20"/>
        </w:rPr>
        <w:t>PCA (inciso</w:t>
      </w:r>
      <w:r w:rsidRPr="00C53862">
        <w:rPr>
          <w:rFonts w:ascii="Bookman Old Style" w:hAnsi="Bookman Old Style" w:cstheme="minorHAnsi"/>
          <w:b/>
          <w:color w:val="000000" w:themeColor="text1"/>
          <w:spacing w:val="1"/>
          <w:sz w:val="20"/>
          <w:szCs w:val="20"/>
        </w:rPr>
        <w:t xml:space="preserve"> </w:t>
      </w:r>
      <w:r w:rsidRPr="00C53862">
        <w:rPr>
          <w:rFonts w:ascii="Bookman Old Style" w:hAnsi="Bookman Old Style" w:cstheme="minorHAnsi"/>
          <w:b/>
          <w:color w:val="000000" w:themeColor="text1"/>
          <w:sz w:val="20"/>
          <w:szCs w:val="20"/>
        </w:rPr>
        <w:t>II do</w:t>
      </w:r>
      <w:r w:rsidRPr="00C53862">
        <w:rPr>
          <w:rFonts w:ascii="Bookman Old Style" w:hAnsi="Bookman Old Style" w:cstheme="minorHAnsi"/>
          <w:b/>
          <w:color w:val="000000" w:themeColor="text1"/>
          <w:spacing w:val="1"/>
          <w:sz w:val="20"/>
          <w:szCs w:val="20"/>
        </w:rPr>
        <w:t xml:space="preserve"> </w:t>
      </w:r>
      <w:r w:rsidRPr="00C53862">
        <w:rPr>
          <w:rFonts w:ascii="Bookman Old Style" w:hAnsi="Bookman Old Style" w:cstheme="minorHAnsi"/>
          <w:b/>
          <w:color w:val="000000" w:themeColor="text1"/>
          <w:sz w:val="20"/>
          <w:szCs w:val="20"/>
        </w:rPr>
        <w:t>§</w:t>
      </w:r>
      <w:r w:rsidRPr="00C53862">
        <w:rPr>
          <w:rFonts w:ascii="Bookman Old Style" w:hAnsi="Bookman Old Style" w:cstheme="minorHAnsi"/>
          <w:b/>
          <w:color w:val="000000" w:themeColor="text1"/>
          <w:spacing w:val="-2"/>
          <w:sz w:val="20"/>
          <w:szCs w:val="20"/>
        </w:rPr>
        <w:t xml:space="preserve"> </w:t>
      </w:r>
      <w:r w:rsidRPr="00C53862">
        <w:rPr>
          <w:rFonts w:ascii="Bookman Old Style" w:hAnsi="Bookman Old Style" w:cstheme="minorHAnsi"/>
          <w:b/>
          <w:color w:val="000000" w:themeColor="text1"/>
          <w:sz w:val="20"/>
          <w:szCs w:val="20"/>
        </w:rPr>
        <w:t>1°</w:t>
      </w:r>
      <w:r w:rsidRPr="00C53862">
        <w:rPr>
          <w:rFonts w:ascii="Bookman Old Style" w:hAnsi="Bookman Old Style" w:cstheme="minorHAnsi"/>
          <w:b/>
          <w:color w:val="000000" w:themeColor="text1"/>
          <w:spacing w:val="-1"/>
          <w:sz w:val="20"/>
          <w:szCs w:val="20"/>
        </w:rPr>
        <w:t xml:space="preserve"> </w:t>
      </w:r>
      <w:r w:rsidRPr="00C53862">
        <w:rPr>
          <w:rFonts w:ascii="Bookman Old Style" w:hAnsi="Bookman Old Style" w:cstheme="minorHAnsi"/>
          <w:b/>
          <w:color w:val="000000" w:themeColor="text1"/>
          <w:sz w:val="20"/>
          <w:szCs w:val="20"/>
        </w:rPr>
        <w:t>do</w:t>
      </w:r>
      <w:r w:rsidRPr="00C53862">
        <w:rPr>
          <w:rFonts w:ascii="Bookman Old Style" w:hAnsi="Bookman Old Style" w:cstheme="minorHAnsi"/>
          <w:b/>
          <w:color w:val="000000" w:themeColor="text1"/>
          <w:spacing w:val="-2"/>
          <w:sz w:val="20"/>
          <w:szCs w:val="20"/>
        </w:rPr>
        <w:t xml:space="preserve"> </w:t>
      </w:r>
      <w:r w:rsidRPr="00C53862">
        <w:rPr>
          <w:rFonts w:ascii="Bookman Old Style" w:hAnsi="Bookman Old Style" w:cstheme="minorHAnsi"/>
          <w:b/>
          <w:color w:val="000000" w:themeColor="text1"/>
          <w:sz w:val="20"/>
          <w:szCs w:val="20"/>
        </w:rPr>
        <w:t>art.</w:t>
      </w:r>
      <w:r w:rsidRPr="00C53862">
        <w:rPr>
          <w:rFonts w:ascii="Bookman Old Style" w:hAnsi="Bookman Old Style" w:cstheme="minorHAnsi"/>
          <w:b/>
          <w:color w:val="000000" w:themeColor="text1"/>
          <w:spacing w:val="-3"/>
          <w:sz w:val="20"/>
          <w:szCs w:val="20"/>
        </w:rPr>
        <w:t xml:space="preserve"> </w:t>
      </w:r>
      <w:r w:rsidRPr="00C53862">
        <w:rPr>
          <w:rFonts w:ascii="Bookman Old Style" w:hAnsi="Bookman Old Style" w:cstheme="minorHAnsi"/>
          <w:b/>
          <w:color w:val="000000" w:themeColor="text1"/>
          <w:sz w:val="20"/>
          <w:szCs w:val="20"/>
        </w:rPr>
        <w:t>18</w:t>
      </w:r>
      <w:r w:rsidRPr="00C53862">
        <w:rPr>
          <w:rFonts w:ascii="Bookman Old Style" w:hAnsi="Bookman Old Style" w:cstheme="minorHAnsi"/>
          <w:b/>
          <w:color w:val="000000" w:themeColor="text1"/>
          <w:spacing w:val="-1"/>
          <w:sz w:val="20"/>
          <w:szCs w:val="20"/>
        </w:rPr>
        <w:t xml:space="preserve"> </w:t>
      </w:r>
      <w:r w:rsidRPr="00C53862">
        <w:rPr>
          <w:rFonts w:ascii="Bookman Old Style" w:hAnsi="Bookman Old Style" w:cstheme="minorHAnsi"/>
          <w:b/>
          <w:color w:val="000000" w:themeColor="text1"/>
          <w:sz w:val="20"/>
          <w:szCs w:val="20"/>
        </w:rPr>
        <w:t>da Lei nº 14.133, de 2021)</w:t>
      </w:r>
    </w:p>
    <w:p w:rsidR="00396C0A" w:rsidRPr="00C53862" w:rsidRDefault="00396C0A" w:rsidP="00AA3103">
      <w:pPr>
        <w:pStyle w:val="Corpodetexto"/>
        <w:spacing w:line="276" w:lineRule="auto"/>
        <w:ind w:right="-1" w:firstLine="708"/>
        <w:jc w:val="both"/>
        <w:rPr>
          <w:rFonts w:ascii="Bookman Old Style" w:hAnsi="Bookman Old Style" w:cstheme="minorHAnsi"/>
          <w:color w:val="000000" w:themeColor="text1"/>
          <w:sz w:val="20"/>
          <w:szCs w:val="20"/>
        </w:rPr>
      </w:pPr>
      <w:r w:rsidRPr="00C53862">
        <w:rPr>
          <w:rFonts w:ascii="Bookman Old Style" w:hAnsi="Bookman Old Style" w:cstheme="minorHAnsi"/>
          <w:color w:val="000000" w:themeColor="text1"/>
          <w:sz w:val="20"/>
          <w:szCs w:val="20"/>
        </w:rPr>
        <w:t>A presente contratração está alinhada com o PCA, conforme Plano de contratação anual.</w:t>
      </w:r>
    </w:p>
    <w:p w:rsidR="00396C0A" w:rsidRPr="00C53862" w:rsidRDefault="00396C0A" w:rsidP="00AA3103">
      <w:pPr>
        <w:pStyle w:val="Ttulo1"/>
        <w:keepNext w:val="0"/>
        <w:keepLines w:val="0"/>
        <w:widowControl w:val="0"/>
        <w:tabs>
          <w:tab w:val="left" w:pos="280"/>
        </w:tabs>
        <w:spacing w:before="0" w:line="276" w:lineRule="auto"/>
        <w:ind w:right="-1"/>
        <w:jc w:val="both"/>
        <w:rPr>
          <w:rFonts w:ascii="Bookman Old Style" w:eastAsia="Times New Roman" w:hAnsi="Bookman Old Style" w:cstheme="minorHAnsi"/>
          <w:color w:val="000000" w:themeColor="text1"/>
          <w:sz w:val="20"/>
          <w:szCs w:val="20"/>
          <w:highlight w:val="yellow"/>
          <w:lang w:val="pt-PT"/>
        </w:rPr>
      </w:pPr>
    </w:p>
    <w:p w:rsidR="00396C0A" w:rsidRPr="007A6334" w:rsidRDefault="00396C0A" w:rsidP="00AA3103">
      <w:pPr>
        <w:pStyle w:val="Ttulo1"/>
        <w:keepNext w:val="0"/>
        <w:keepLines w:val="0"/>
        <w:widowControl w:val="0"/>
        <w:numPr>
          <w:ilvl w:val="0"/>
          <w:numId w:val="1"/>
        </w:numPr>
        <w:tabs>
          <w:tab w:val="left" w:pos="280"/>
        </w:tabs>
        <w:spacing w:before="0" w:line="276" w:lineRule="auto"/>
        <w:ind w:left="284" w:right="-1"/>
        <w:jc w:val="both"/>
        <w:rPr>
          <w:rFonts w:ascii="Bookman Old Style" w:hAnsi="Bookman Old Style" w:cstheme="minorHAnsi"/>
          <w:b/>
          <w:color w:val="000000" w:themeColor="text1"/>
          <w:sz w:val="20"/>
          <w:szCs w:val="20"/>
        </w:rPr>
      </w:pPr>
      <w:r w:rsidRPr="007A6334">
        <w:rPr>
          <w:rFonts w:ascii="Bookman Old Style" w:hAnsi="Bookman Old Style" w:cstheme="minorHAnsi"/>
          <w:b/>
          <w:color w:val="000000" w:themeColor="text1"/>
          <w:sz w:val="20"/>
          <w:szCs w:val="20"/>
        </w:rPr>
        <w:t>REQUISITOS</w:t>
      </w:r>
      <w:r w:rsidRPr="007A6334">
        <w:rPr>
          <w:rFonts w:ascii="Bookman Old Style" w:hAnsi="Bookman Old Style" w:cstheme="minorHAnsi"/>
          <w:b/>
          <w:color w:val="000000" w:themeColor="text1"/>
          <w:spacing w:val="-4"/>
          <w:sz w:val="20"/>
          <w:szCs w:val="20"/>
        </w:rPr>
        <w:t xml:space="preserve"> </w:t>
      </w:r>
      <w:r w:rsidRPr="007A6334">
        <w:rPr>
          <w:rFonts w:ascii="Bookman Old Style" w:hAnsi="Bookman Old Style" w:cstheme="minorHAnsi"/>
          <w:b/>
          <w:color w:val="000000" w:themeColor="text1"/>
          <w:sz w:val="20"/>
          <w:szCs w:val="20"/>
        </w:rPr>
        <w:t>DA</w:t>
      </w:r>
      <w:r w:rsidRPr="007A6334">
        <w:rPr>
          <w:rFonts w:ascii="Bookman Old Style" w:hAnsi="Bookman Old Style" w:cstheme="minorHAnsi"/>
          <w:b/>
          <w:color w:val="000000" w:themeColor="text1"/>
          <w:spacing w:val="-2"/>
          <w:sz w:val="20"/>
          <w:szCs w:val="20"/>
        </w:rPr>
        <w:t xml:space="preserve"> </w:t>
      </w:r>
      <w:r w:rsidRPr="007A6334">
        <w:rPr>
          <w:rFonts w:ascii="Bookman Old Style" w:hAnsi="Bookman Old Style" w:cstheme="minorHAnsi"/>
          <w:b/>
          <w:color w:val="000000" w:themeColor="text1"/>
          <w:sz w:val="20"/>
          <w:szCs w:val="20"/>
        </w:rPr>
        <w:t>CONTRATAÇÃO (inciso</w:t>
      </w:r>
      <w:r w:rsidRPr="007A6334">
        <w:rPr>
          <w:rFonts w:ascii="Bookman Old Style" w:hAnsi="Bookman Old Style" w:cstheme="minorHAnsi"/>
          <w:b/>
          <w:color w:val="000000" w:themeColor="text1"/>
          <w:spacing w:val="1"/>
          <w:sz w:val="20"/>
          <w:szCs w:val="20"/>
        </w:rPr>
        <w:t xml:space="preserve"> II</w:t>
      </w:r>
      <w:r w:rsidRPr="007A6334">
        <w:rPr>
          <w:rFonts w:ascii="Bookman Old Style" w:hAnsi="Bookman Old Style" w:cstheme="minorHAnsi"/>
          <w:b/>
          <w:color w:val="000000" w:themeColor="text1"/>
          <w:sz w:val="20"/>
          <w:szCs w:val="20"/>
        </w:rPr>
        <w:t>I do</w:t>
      </w:r>
      <w:r w:rsidRPr="007A6334">
        <w:rPr>
          <w:rFonts w:ascii="Bookman Old Style" w:hAnsi="Bookman Old Style" w:cstheme="minorHAnsi"/>
          <w:b/>
          <w:color w:val="000000" w:themeColor="text1"/>
          <w:spacing w:val="1"/>
          <w:sz w:val="20"/>
          <w:szCs w:val="20"/>
        </w:rPr>
        <w:t xml:space="preserve"> </w:t>
      </w:r>
      <w:r w:rsidRPr="007A6334">
        <w:rPr>
          <w:rFonts w:ascii="Bookman Old Style" w:hAnsi="Bookman Old Style" w:cstheme="minorHAnsi"/>
          <w:b/>
          <w:color w:val="000000" w:themeColor="text1"/>
          <w:sz w:val="20"/>
          <w:szCs w:val="20"/>
        </w:rPr>
        <w:t>§</w:t>
      </w:r>
      <w:r w:rsidRPr="007A6334">
        <w:rPr>
          <w:rFonts w:ascii="Bookman Old Style" w:hAnsi="Bookman Old Style" w:cstheme="minorHAnsi"/>
          <w:b/>
          <w:color w:val="000000" w:themeColor="text1"/>
          <w:spacing w:val="-2"/>
          <w:sz w:val="20"/>
          <w:szCs w:val="20"/>
        </w:rPr>
        <w:t xml:space="preserve"> </w:t>
      </w:r>
      <w:r w:rsidRPr="007A6334">
        <w:rPr>
          <w:rFonts w:ascii="Bookman Old Style" w:hAnsi="Bookman Old Style" w:cstheme="minorHAnsi"/>
          <w:b/>
          <w:color w:val="000000" w:themeColor="text1"/>
          <w:sz w:val="20"/>
          <w:szCs w:val="20"/>
        </w:rPr>
        <w:t>1°</w:t>
      </w:r>
      <w:r w:rsidRPr="007A6334">
        <w:rPr>
          <w:rFonts w:ascii="Bookman Old Style" w:hAnsi="Bookman Old Style" w:cstheme="minorHAnsi"/>
          <w:b/>
          <w:color w:val="000000" w:themeColor="text1"/>
          <w:spacing w:val="-1"/>
          <w:sz w:val="20"/>
          <w:szCs w:val="20"/>
        </w:rPr>
        <w:t xml:space="preserve"> </w:t>
      </w:r>
      <w:r w:rsidRPr="007A6334">
        <w:rPr>
          <w:rFonts w:ascii="Bookman Old Style" w:hAnsi="Bookman Old Style" w:cstheme="minorHAnsi"/>
          <w:b/>
          <w:color w:val="000000" w:themeColor="text1"/>
          <w:sz w:val="20"/>
          <w:szCs w:val="20"/>
        </w:rPr>
        <w:t>do</w:t>
      </w:r>
      <w:r w:rsidRPr="007A6334">
        <w:rPr>
          <w:rFonts w:ascii="Bookman Old Style" w:hAnsi="Bookman Old Style" w:cstheme="minorHAnsi"/>
          <w:b/>
          <w:color w:val="000000" w:themeColor="text1"/>
          <w:spacing w:val="-2"/>
          <w:sz w:val="20"/>
          <w:szCs w:val="20"/>
        </w:rPr>
        <w:t xml:space="preserve"> </w:t>
      </w:r>
      <w:r w:rsidRPr="007A6334">
        <w:rPr>
          <w:rFonts w:ascii="Bookman Old Style" w:hAnsi="Bookman Old Style" w:cstheme="minorHAnsi"/>
          <w:b/>
          <w:color w:val="000000" w:themeColor="text1"/>
          <w:sz w:val="20"/>
          <w:szCs w:val="20"/>
        </w:rPr>
        <w:t>art.</w:t>
      </w:r>
      <w:r w:rsidRPr="007A6334">
        <w:rPr>
          <w:rFonts w:ascii="Bookman Old Style" w:hAnsi="Bookman Old Style" w:cstheme="minorHAnsi"/>
          <w:b/>
          <w:color w:val="000000" w:themeColor="text1"/>
          <w:spacing w:val="-3"/>
          <w:sz w:val="20"/>
          <w:szCs w:val="20"/>
        </w:rPr>
        <w:t xml:space="preserve"> </w:t>
      </w:r>
      <w:r w:rsidRPr="007A6334">
        <w:rPr>
          <w:rFonts w:ascii="Bookman Old Style" w:hAnsi="Bookman Old Style" w:cstheme="minorHAnsi"/>
          <w:b/>
          <w:color w:val="000000" w:themeColor="text1"/>
          <w:sz w:val="20"/>
          <w:szCs w:val="20"/>
        </w:rPr>
        <w:t>18</w:t>
      </w:r>
      <w:r w:rsidRPr="007A6334">
        <w:rPr>
          <w:rFonts w:ascii="Bookman Old Style" w:hAnsi="Bookman Old Style" w:cstheme="minorHAnsi"/>
          <w:b/>
          <w:color w:val="000000" w:themeColor="text1"/>
          <w:spacing w:val="-1"/>
          <w:sz w:val="20"/>
          <w:szCs w:val="20"/>
        </w:rPr>
        <w:t xml:space="preserve"> </w:t>
      </w:r>
      <w:r w:rsidRPr="007A6334">
        <w:rPr>
          <w:rFonts w:ascii="Bookman Old Style" w:hAnsi="Bookman Old Style" w:cstheme="minorHAnsi"/>
          <w:b/>
          <w:color w:val="000000" w:themeColor="text1"/>
          <w:sz w:val="20"/>
          <w:szCs w:val="20"/>
        </w:rPr>
        <w:t>da Lei nº 14.133, de 2021)</w:t>
      </w:r>
    </w:p>
    <w:p w:rsidR="00643E69" w:rsidRPr="007A6334" w:rsidRDefault="00643E69" w:rsidP="00AA3103">
      <w:pPr>
        <w:widowControl w:val="0"/>
        <w:spacing w:line="276" w:lineRule="auto"/>
        <w:ind w:firstLine="708"/>
        <w:rPr>
          <w:rFonts w:ascii="Bookman Old Style" w:hAnsi="Bookman Old Style" w:cs="Arial"/>
          <w:sz w:val="20"/>
          <w:szCs w:val="20"/>
        </w:rPr>
      </w:pPr>
      <w:r w:rsidRPr="007A6334">
        <w:rPr>
          <w:rFonts w:ascii="Bookman Old Style" w:hAnsi="Bookman Old Style" w:cs="Arial"/>
          <w:sz w:val="20"/>
          <w:szCs w:val="20"/>
        </w:rPr>
        <w:t xml:space="preserve">A empresa deve possuir capacidade técnica e profissional para </w:t>
      </w:r>
      <w:r w:rsidR="00CB4FBF" w:rsidRPr="007A6334">
        <w:rPr>
          <w:rFonts w:ascii="Bookman Old Style" w:hAnsi="Bookman Old Style" w:cs="Arial"/>
          <w:sz w:val="20"/>
          <w:szCs w:val="20"/>
        </w:rPr>
        <w:t>a estrega e execução do objeto contratado. Isso pode ser comprovado por mei</w:t>
      </w:r>
      <w:r w:rsidRPr="007A6334">
        <w:rPr>
          <w:rFonts w:ascii="Bookman Old Style" w:hAnsi="Bookman Old Style" w:cs="Arial"/>
          <w:sz w:val="20"/>
          <w:szCs w:val="20"/>
        </w:rPr>
        <w:t>o da apresentação de experiência anterior, qualificação dos profissionais envolvidos e/ou certificados de capacitação técnica.</w:t>
      </w:r>
    </w:p>
    <w:p w:rsidR="00643E69" w:rsidRPr="007A6334" w:rsidRDefault="00643E69" w:rsidP="00AA3103">
      <w:pPr>
        <w:widowControl w:val="0"/>
        <w:spacing w:line="276" w:lineRule="auto"/>
        <w:rPr>
          <w:rFonts w:ascii="Bookman Old Style" w:hAnsi="Bookman Old Style" w:cs="Arial"/>
          <w:sz w:val="20"/>
          <w:szCs w:val="20"/>
        </w:rPr>
      </w:pPr>
      <w:r w:rsidRPr="007A6334">
        <w:rPr>
          <w:rFonts w:ascii="Bookman Old Style" w:hAnsi="Bookman Old Style" w:cs="Arial"/>
          <w:sz w:val="20"/>
          <w:szCs w:val="20"/>
        </w:rPr>
        <w:t>A empresa deve:</w:t>
      </w:r>
    </w:p>
    <w:p w:rsidR="006F64A0" w:rsidRPr="007A6334" w:rsidRDefault="00643E69" w:rsidP="00AA3103">
      <w:pPr>
        <w:pStyle w:val="PargrafodaLista"/>
        <w:numPr>
          <w:ilvl w:val="0"/>
          <w:numId w:val="9"/>
        </w:numPr>
        <w:autoSpaceDE/>
        <w:autoSpaceDN/>
        <w:spacing w:after="160" w:line="276" w:lineRule="auto"/>
        <w:ind w:left="0" w:firstLine="0"/>
        <w:contextualSpacing/>
        <w:jc w:val="left"/>
        <w:rPr>
          <w:rFonts w:ascii="Bookman Old Style" w:hAnsi="Bookman Old Style" w:cs="Arial"/>
          <w:sz w:val="20"/>
          <w:szCs w:val="20"/>
        </w:rPr>
      </w:pPr>
      <w:r w:rsidRPr="007A6334">
        <w:rPr>
          <w:rFonts w:ascii="Bookman Old Style" w:hAnsi="Bookman Old Style" w:cs="Arial"/>
          <w:sz w:val="20"/>
          <w:szCs w:val="20"/>
        </w:rPr>
        <w:t>Demonstrar capacidade econômico-financeira para cumprir com suas obrigações contratuais. Isso pode ser comprovado através da apresentação de balanços patrimoniais, demonstrações contábeis e/ou índices de liquidez e solvência.</w:t>
      </w:r>
    </w:p>
    <w:p w:rsidR="00AA3103" w:rsidRPr="007A6334" w:rsidRDefault="00643E69" w:rsidP="00AA3103">
      <w:pPr>
        <w:pStyle w:val="PargrafodaLista"/>
        <w:numPr>
          <w:ilvl w:val="0"/>
          <w:numId w:val="9"/>
        </w:numPr>
        <w:autoSpaceDE/>
        <w:autoSpaceDN/>
        <w:spacing w:after="160" w:line="276" w:lineRule="auto"/>
        <w:ind w:left="0" w:firstLine="0"/>
        <w:contextualSpacing/>
        <w:jc w:val="left"/>
        <w:rPr>
          <w:rFonts w:ascii="Bookman Old Style" w:hAnsi="Bookman Old Style" w:cs="Arial"/>
          <w:sz w:val="20"/>
          <w:szCs w:val="20"/>
        </w:rPr>
      </w:pPr>
      <w:r w:rsidRPr="007A6334">
        <w:rPr>
          <w:rFonts w:ascii="Bookman Old Style" w:hAnsi="Bookman Old Style" w:cs="Arial"/>
          <w:sz w:val="20"/>
          <w:szCs w:val="20"/>
        </w:rPr>
        <w:t>Comprovar sua regularidade jurídica, demonstrando que está devidamente constituída e registrada nos órgãos competentes, e que não possui impedimentos legais para contratar com a administração pública.</w:t>
      </w:r>
    </w:p>
    <w:p w:rsidR="00643E69" w:rsidRPr="007A6334" w:rsidRDefault="00643E69" w:rsidP="00AA3103">
      <w:pPr>
        <w:pStyle w:val="PargrafodaLista"/>
        <w:numPr>
          <w:ilvl w:val="0"/>
          <w:numId w:val="9"/>
        </w:numPr>
        <w:autoSpaceDE/>
        <w:autoSpaceDN/>
        <w:spacing w:after="160" w:line="276" w:lineRule="auto"/>
        <w:ind w:left="0" w:firstLine="0"/>
        <w:contextualSpacing/>
        <w:jc w:val="left"/>
        <w:rPr>
          <w:rFonts w:ascii="Bookman Old Style" w:hAnsi="Bookman Old Style" w:cs="Arial"/>
          <w:sz w:val="20"/>
          <w:szCs w:val="20"/>
        </w:rPr>
      </w:pPr>
      <w:r w:rsidRPr="007A6334">
        <w:rPr>
          <w:rFonts w:ascii="Bookman Old Style" w:hAnsi="Bookman Old Style" w:cs="Arial"/>
          <w:sz w:val="20"/>
          <w:szCs w:val="20"/>
        </w:rPr>
        <w:t>Apresentar atestados de capacidade técnica, emitidos por órgãos públicos ou privados contratantes, que comprovem sua aptidão para executar serviços similares ao objeto da contratação.</w:t>
      </w:r>
    </w:p>
    <w:p w:rsidR="00CB4FBF" w:rsidRPr="007A6334" w:rsidRDefault="00643E69" w:rsidP="00AA3103">
      <w:pPr>
        <w:pStyle w:val="Default"/>
        <w:spacing w:line="276" w:lineRule="auto"/>
        <w:jc w:val="both"/>
        <w:rPr>
          <w:rFonts w:ascii="Bookman Old Style" w:hAnsi="Bookman Old Style" w:cstheme="minorHAnsi"/>
          <w:sz w:val="20"/>
          <w:szCs w:val="20"/>
        </w:rPr>
      </w:pPr>
      <w:r w:rsidRPr="007A6334">
        <w:rPr>
          <w:rFonts w:ascii="Bookman Old Style" w:hAnsi="Bookman Old Style"/>
          <w:sz w:val="20"/>
          <w:szCs w:val="20"/>
        </w:rPr>
        <w:t>Declarar a inexistência de impedimentos para contratar com a administração pública, como falência, recuperação judicial, suspensão temporária de participação em licitações, entre outros.</w:t>
      </w:r>
      <w:r w:rsidR="00CB4FBF" w:rsidRPr="007A6334">
        <w:rPr>
          <w:rFonts w:ascii="Bookman Old Style" w:hAnsi="Bookman Old Style"/>
          <w:sz w:val="20"/>
          <w:szCs w:val="20"/>
        </w:rPr>
        <w:br/>
      </w:r>
      <w:r w:rsidR="00CB4FBF" w:rsidRPr="007A6334">
        <w:rPr>
          <w:rFonts w:ascii="Bookman Old Style" w:hAnsi="Bookman Old Style"/>
          <w:sz w:val="20"/>
          <w:szCs w:val="20"/>
        </w:rPr>
        <w:br/>
      </w:r>
      <w:r w:rsidR="00CB4FBF" w:rsidRPr="007A6334">
        <w:rPr>
          <w:rFonts w:ascii="Bookman Old Style" w:hAnsi="Bookman Old Style" w:cstheme="minorHAnsi"/>
          <w:sz w:val="20"/>
          <w:szCs w:val="20"/>
        </w:rPr>
        <w:t>A CONTRATADA ficará obrigada a GARANTIR a qualidade dos produtos pelo período mínimo de 3 (três) meses, fornecendo os respectivos termos e/ou declaração dessa garantia se necessário. A inadequação de qualidade dos produtos entregues implicará em não pagamento.</w:t>
      </w:r>
    </w:p>
    <w:p w:rsidR="00CB4FBF" w:rsidRPr="007A6334" w:rsidRDefault="00CB4FBF" w:rsidP="00AA3103">
      <w:pPr>
        <w:pStyle w:val="Default"/>
        <w:spacing w:line="276" w:lineRule="auto"/>
        <w:jc w:val="both"/>
        <w:rPr>
          <w:rFonts w:ascii="Bookman Old Style" w:hAnsi="Bookman Old Style" w:cstheme="minorHAnsi"/>
          <w:sz w:val="20"/>
          <w:szCs w:val="20"/>
        </w:rPr>
      </w:pPr>
      <w:r w:rsidRPr="007A6334">
        <w:rPr>
          <w:rFonts w:ascii="Bookman Old Style" w:hAnsi="Bookman Old Style" w:cstheme="minorHAnsi"/>
          <w:sz w:val="20"/>
          <w:szCs w:val="20"/>
        </w:rPr>
        <w:t>Estar com as certidoes e declarações em dia (municipal- estadual-federal).</w:t>
      </w:r>
    </w:p>
    <w:p w:rsidR="00643E69" w:rsidRPr="007A6334" w:rsidRDefault="00643E69" w:rsidP="00AA3103">
      <w:pPr>
        <w:pStyle w:val="Default"/>
        <w:spacing w:line="276" w:lineRule="auto"/>
        <w:jc w:val="both"/>
        <w:rPr>
          <w:rFonts w:ascii="Bookman Old Style" w:eastAsia="Times New Roman" w:hAnsi="Bookman Old Style" w:cstheme="minorHAnsi"/>
          <w:sz w:val="20"/>
          <w:szCs w:val="20"/>
        </w:rPr>
      </w:pPr>
      <w:r w:rsidRPr="00C53862">
        <w:rPr>
          <w:rFonts w:ascii="Bookman Old Style" w:hAnsi="Bookman Old Style"/>
          <w:sz w:val="20"/>
          <w:szCs w:val="20"/>
          <w:highlight w:val="yellow"/>
        </w:rPr>
        <w:br/>
      </w:r>
      <w:r w:rsidRPr="007A6334">
        <w:rPr>
          <w:rFonts w:ascii="Bookman Old Style" w:hAnsi="Bookman Old Style"/>
          <w:sz w:val="20"/>
          <w:szCs w:val="20"/>
        </w:rPr>
        <w:br/>
      </w:r>
      <w:r w:rsidRPr="007A6334">
        <w:rPr>
          <w:rFonts w:ascii="Bookman Old Style" w:hAnsi="Bookman Old Style"/>
          <w:b/>
          <w:bCs/>
          <w:sz w:val="20"/>
          <w:szCs w:val="20"/>
          <w:lang w:eastAsia="zh-CN"/>
        </w:rPr>
        <w:t>3.1. DOCUMENTOS TÉCNICOS PARA ACEITAÇÃO DA PROPOSTA:</w:t>
      </w:r>
    </w:p>
    <w:p w:rsidR="00643E69" w:rsidRPr="007A6334" w:rsidRDefault="00CB4FBF" w:rsidP="00AA3103">
      <w:pPr>
        <w:pStyle w:val="PargrafodaLista"/>
        <w:numPr>
          <w:ilvl w:val="0"/>
          <w:numId w:val="9"/>
        </w:numPr>
        <w:spacing w:line="276" w:lineRule="auto"/>
        <w:rPr>
          <w:rFonts w:ascii="Bookman Old Style" w:hAnsi="Bookman Old Style" w:cs="Arial"/>
          <w:sz w:val="20"/>
          <w:szCs w:val="20"/>
        </w:rPr>
      </w:pPr>
      <w:r w:rsidRPr="007A6334">
        <w:rPr>
          <w:rFonts w:ascii="Bookman Old Style" w:hAnsi="Bookman Old Style" w:cs="Arial"/>
          <w:sz w:val="20"/>
          <w:szCs w:val="20"/>
        </w:rPr>
        <w:t>Atestado de capacidade tecnica.</w:t>
      </w:r>
    </w:p>
    <w:p w:rsidR="00D26F1A" w:rsidRPr="007A6334" w:rsidRDefault="00D26F1A" w:rsidP="00AA3103">
      <w:pPr>
        <w:pStyle w:val="Ttulo1"/>
        <w:keepNext w:val="0"/>
        <w:keepLines w:val="0"/>
        <w:widowControl w:val="0"/>
        <w:tabs>
          <w:tab w:val="left" w:pos="280"/>
        </w:tabs>
        <w:spacing w:line="276" w:lineRule="auto"/>
        <w:ind w:right="-1"/>
        <w:jc w:val="both"/>
        <w:rPr>
          <w:rFonts w:ascii="Bookman Old Style" w:hAnsi="Bookman Old Style"/>
          <w:sz w:val="20"/>
          <w:szCs w:val="20"/>
        </w:rPr>
      </w:pPr>
      <w:r w:rsidRPr="007A6334">
        <w:rPr>
          <w:rFonts w:ascii="Bookman Old Style" w:hAnsi="Bookman Old Style"/>
          <w:sz w:val="20"/>
          <w:szCs w:val="20"/>
        </w:rPr>
        <w:tab/>
      </w:r>
    </w:p>
    <w:p w:rsidR="0077239E" w:rsidRPr="007A6334" w:rsidRDefault="00396C0A" w:rsidP="00AA3103">
      <w:pPr>
        <w:pStyle w:val="Ttulo1"/>
        <w:keepNext w:val="0"/>
        <w:keepLines w:val="0"/>
        <w:widowControl w:val="0"/>
        <w:numPr>
          <w:ilvl w:val="0"/>
          <w:numId w:val="1"/>
        </w:numPr>
        <w:tabs>
          <w:tab w:val="left" w:pos="280"/>
        </w:tabs>
        <w:spacing w:before="0" w:line="276" w:lineRule="auto"/>
        <w:ind w:left="426" w:right="-1"/>
        <w:jc w:val="both"/>
        <w:rPr>
          <w:rFonts w:ascii="Bookman Old Style" w:hAnsi="Bookman Old Style" w:cstheme="minorHAnsi"/>
          <w:b/>
          <w:color w:val="000000" w:themeColor="text1"/>
          <w:sz w:val="20"/>
          <w:szCs w:val="20"/>
        </w:rPr>
      </w:pPr>
      <w:r w:rsidRPr="007A6334">
        <w:rPr>
          <w:rFonts w:ascii="Bookman Old Style" w:hAnsi="Bookman Old Style" w:cstheme="minorHAnsi"/>
          <w:b/>
          <w:color w:val="000000" w:themeColor="text1"/>
          <w:sz w:val="20"/>
          <w:szCs w:val="20"/>
        </w:rPr>
        <w:t>ESTIMATIVA</w:t>
      </w:r>
      <w:r w:rsidRPr="007A6334">
        <w:rPr>
          <w:rFonts w:ascii="Bookman Old Style" w:hAnsi="Bookman Old Style" w:cstheme="minorHAnsi"/>
          <w:b/>
          <w:color w:val="000000" w:themeColor="text1"/>
          <w:spacing w:val="-5"/>
          <w:sz w:val="20"/>
          <w:szCs w:val="20"/>
        </w:rPr>
        <w:t xml:space="preserve"> </w:t>
      </w:r>
      <w:r w:rsidRPr="007A6334">
        <w:rPr>
          <w:rFonts w:ascii="Bookman Old Style" w:hAnsi="Bookman Old Style" w:cstheme="minorHAnsi"/>
          <w:b/>
          <w:color w:val="000000" w:themeColor="text1"/>
          <w:sz w:val="20"/>
          <w:szCs w:val="20"/>
        </w:rPr>
        <w:t>DAS</w:t>
      </w:r>
      <w:r w:rsidRPr="007A6334">
        <w:rPr>
          <w:rFonts w:ascii="Bookman Old Style" w:hAnsi="Bookman Old Style" w:cstheme="minorHAnsi"/>
          <w:b/>
          <w:color w:val="000000" w:themeColor="text1"/>
          <w:spacing w:val="-3"/>
          <w:sz w:val="20"/>
          <w:szCs w:val="20"/>
        </w:rPr>
        <w:t xml:space="preserve"> </w:t>
      </w:r>
      <w:r w:rsidRPr="007A6334">
        <w:rPr>
          <w:rFonts w:ascii="Bookman Old Style" w:hAnsi="Bookman Old Style" w:cstheme="minorHAnsi"/>
          <w:b/>
          <w:color w:val="000000" w:themeColor="text1"/>
          <w:sz w:val="20"/>
          <w:szCs w:val="20"/>
        </w:rPr>
        <w:t>QUANTIDADES (inciso</w:t>
      </w:r>
      <w:r w:rsidRPr="007A6334">
        <w:rPr>
          <w:rFonts w:ascii="Bookman Old Style" w:hAnsi="Bookman Old Style" w:cstheme="minorHAnsi"/>
          <w:b/>
          <w:color w:val="000000" w:themeColor="text1"/>
          <w:spacing w:val="1"/>
          <w:sz w:val="20"/>
          <w:szCs w:val="20"/>
        </w:rPr>
        <w:t xml:space="preserve"> IV</w:t>
      </w:r>
      <w:r w:rsidRPr="007A6334">
        <w:rPr>
          <w:rFonts w:ascii="Bookman Old Style" w:hAnsi="Bookman Old Style" w:cstheme="minorHAnsi"/>
          <w:b/>
          <w:color w:val="000000" w:themeColor="text1"/>
          <w:sz w:val="20"/>
          <w:szCs w:val="20"/>
        </w:rPr>
        <w:t xml:space="preserve"> do</w:t>
      </w:r>
      <w:r w:rsidRPr="007A6334">
        <w:rPr>
          <w:rFonts w:ascii="Bookman Old Style" w:hAnsi="Bookman Old Style" w:cstheme="minorHAnsi"/>
          <w:b/>
          <w:color w:val="000000" w:themeColor="text1"/>
          <w:spacing w:val="1"/>
          <w:sz w:val="20"/>
          <w:szCs w:val="20"/>
        </w:rPr>
        <w:t xml:space="preserve"> </w:t>
      </w:r>
      <w:r w:rsidRPr="007A6334">
        <w:rPr>
          <w:rFonts w:ascii="Bookman Old Style" w:hAnsi="Bookman Old Style" w:cstheme="minorHAnsi"/>
          <w:b/>
          <w:color w:val="000000" w:themeColor="text1"/>
          <w:sz w:val="20"/>
          <w:szCs w:val="20"/>
        </w:rPr>
        <w:t>§</w:t>
      </w:r>
      <w:r w:rsidRPr="007A6334">
        <w:rPr>
          <w:rFonts w:ascii="Bookman Old Style" w:hAnsi="Bookman Old Style" w:cstheme="minorHAnsi"/>
          <w:b/>
          <w:color w:val="000000" w:themeColor="text1"/>
          <w:spacing w:val="-2"/>
          <w:sz w:val="20"/>
          <w:szCs w:val="20"/>
        </w:rPr>
        <w:t xml:space="preserve"> </w:t>
      </w:r>
      <w:r w:rsidRPr="007A6334">
        <w:rPr>
          <w:rFonts w:ascii="Bookman Old Style" w:hAnsi="Bookman Old Style" w:cstheme="minorHAnsi"/>
          <w:b/>
          <w:color w:val="000000" w:themeColor="text1"/>
          <w:sz w:val="20"/>
          <w:szCs w:val="20"/>
        </w:rPr>
        <w:t>1°</w:t>
      </w:r>
      <w:r w:rsidRPr="007A6334">
        <w:rPr>
          <w:rFonts w:ascii="Bookman Old Style" w:hAnsi="Bookman Old Style" w:cstheme="minorHAnsi"/>
          <w:b/>
          <w:color w:val="000000" w:themeColor="text1"/>
          <w:spacing w:val="-1"/>
          <w:sz w:val="20"/>
          <w:szCs w:val="20"/>
        </w:rPr>
        <w:t xml:space="preserve"> </w:t>
      </w:r>
      <w:r w:rsidRPr="007A6334">
        <w:rPr>
          <w:rFonts w:ascii="Bookman Old Style" w:hAnsi="Bookman Old Style" w:cstheme="minorHAnsi"/>
          <w:b/>
          <w:color w:val="000000" w:themeColor="text1"/>
          <w:sz w:val="20"/>
          <w:szCs w:val="20"/>
        </w:rPr>
        <w:t>do</w:t>
      </w:r>
      <w:r w:rsidRPr="007A6334">
        <w:rPr>
          <w:rFonts w:ascii="Bookman Old Style" w:hAnsi="Bookman Old Style" w:cstheme="minorHAnsi"/>
          <w:b/>
          <w:color w:val="000000" w:themeColor="text1"/>
          <w:spacing w:val="-2"/>
          <w:sz w:val="20"/>
          <w:szCs w:val="20"/>
        </w:rPr>
        <w:t xml:space="preserve"> </w:t>
      </w:r>
      <w:r w:rsidRPr="007A6334">
        <w:rPr>
          <w:rFonts w:ascii="Bookman Old Style" w:hAnsi="Bookman Old Style" w:cstheme="minorHAnsi"/>
          <w:b/>
          <w:color w:val="000000" w:themeColor="text1"/>
          <w:sz w:val="20"/>
          <w:szCs w:val="20"/>
        </w:rPr>
        <w:t>art.</w:t>
      </w:r>
      <w:r w:rsidRPr="007A6334">
        <w:rPr>
          <w:rFonts w:ascii="Bookman Old Style" w:hAnsi="Bookman Old Style" w:cstheme="minorHAnsi"/>
          <w:b/>
          <w:color w:val="000000" w:themeColor="text1"/>
          <w:spacing w:val="-3"/>
          <w:sz w:val="20"/>
          <w:szCs w:val="20"/>
        </w:rPr>
        <w:t xml:space="preserve"> </w:t>
      </w:r>
      <w:r w:rsidRPr="007A6334">
        <w:rPr>
          <w:rFonts w:ascii="Bookman Old Style" w:hAnsi="Bookman Old Style" w:cstheme="minorHAnsi"/>
          <w:b/>
          <w:color w:val="000000" w:themeColor="text1"/>
          <w:sz w:val="20"/>
          <w:szCs w:val="20"/>
        </w:rPr>
        <w:t>18</w:t>
      </w:r>
      <w:r w:rsidRPr="007A6334">
        <w:rPr>
          <w:rFonts w:ascii="Bookman Old Style" w:hAnsi="Bookman Old Style" w:cstheme="minorHAnsi"/>
          <w:b/>
          <w:color w:val="000000" w:themeColor="text1"/>
          <w:spacing w:val="-1"/>
          <w:sz w:val="20"/>
          <w:szCs w:val="20"/>
        </w:rPr>
        <w:t xml:space="preserve"> </w:t>
      </w:r>
      <w:r w:rsidRPr="007A6334">
        <w:rPr>
          <w:rFonts w:ascii="Bookman Old Style" w:hAnsi="Bookman Old Style" w:cstheme="minorHAnsi"/>
          <w:b/>
          <w:color w:val="000000" w:themeColor="text1"/>
          <w:sz w:val="20"/>
          <w:szCs w:val="20"/>
        </w:rPr>
        <w:t>da Lei nº 14.133, de 2021)</w:t>
      </w:r>
    </w:p>
    <w:p w:rsidR="00AA3103" w:rsidRPr="007A6334" w:rsidRDefault="00396C0A" w:rsidP="00AA3103">
      <w:pPr>
        <w:pStyle w:val="Corpodetexto"/>
        <w:spacing w:line="276" w:lineRule="auto"/>
        <w:ind w:firstLine="708"/>
        <w:jc w:val="both"/>
        <w:rPr>
          <w:rFonts w:ascii="Bookman Old Style" w:hAnsi="Bookman Old Style" w:cstheme="minorHAnsi"/>
          <w:color w:val="000000" w:themeColor="text1"/>
          <w:sz w:val="20"/>
          <w:szCs w:val="20"/>
        </w:rPr>
      </w:pPr>
      <w:r w:rsidRPr="007A6334">
        <w:rPr>
          <w:rFonts w:ascii="Bookman Old Style" w:hAnsi="Bookman Old Style" w:cstheme="minorHAnsi"/>
          <w:color w:val="000000" w:themeColor="text1"/>
          <w:sz w:val="20"/>
          <w:szCs w:val="20"/>
        </w:rPr>
        <w:t>Estimativas das quantidades para a contratação, acompanhadas das memórias de cálculo e dos documentos que lhes dão suporte, que considerem interdependências com outras contratações, de modo a possibilitar economia de escala;</w:t>
      </w:r>
      <w:r w:rsidRPr="007A6334">
        <w:rPr>
          <w:rFonts w:ascii="Bookman Old Style" w:hAnsi="Bookman Old Style" w:cstheme="minorHAnsi"/>
          <w:b/>
          <w:color w:val="000000" w:themeColor="text1"/>
          <w:sz w:val="20"/>
          <w:szCs w:val="20"/>
        </w:rPr>
        <w:t xml:space="preserve"> </w:t>
      </w:r>
      <w:r w:rsidRPr="007A6334">
        <w:rPr>
          <w:rFonts w:ascii="Bookman Old Style" w:hAnsi="Bookman Old Style" w:cstheme="minorHAnsi"/>
          <w:color w:val="000000" w:themeColor="text1"/>
          <w:sz w:val="20"/>
          <w:szCs w:val="20"/>
        </w:rPr>
        <w:t>(inciso</w:t>
      </w:r>
      <w:r w:rsidRPr="007A6334">
        <w:rPr>
          <w:rFonts w:ascii="Bookman Old Style" w:hAnsi="Bookman Old Style" w:cstheme="minorHAnsi"/>
          <w:color w:val="000000" w:themeColor="text1"/>
          <w:spacing w:val="1"/>
          <w:sz w:val="20"/>
          <w:szCs w:val="20"/>
        </w:rPr>
        <w:t xml:space="preserve"> IV</w:t>
      </w:r>
      <w:r w:rsidRPr="007A6334">
        <w:rPr>
          <w:rFonts w:ascii="Bookman Old Style" w:hAnsi="Bookman Old Style" w:cstheme="minorHAnsi"/>
          <w:color w:val="000000" w:themeColor="text1"/>
          <w:sz w:val="20"/>
          <w:szCs w:val="20"/>
        </w:rPr>
        <w:t xml:space="preserve"> do</w:t>
      </w:r>
      <w:r w:rsidRPr="007A6334">
        <w:rPr>
          <w:rFonts w:ascii="Bookman Old Style" w:hAnsi="Bookman Old Style" w:cstheme="minorHAnsi"/>
          <w:color w:val="000000" w:themeColor="text1"/>
          <w:spacing w:val="1"/>
          <w:sz w:val="20"/>
          <w:szCs w:val="20"/>
        </w:rPr>
        <w:t xml:space="preserve"> </w:t>
      </w:r>
      <w:r w:rsidRPr="007A6334">
        <w:rPr>
          <w:rFonts w:ascii="Bookman Old Style" w:hAnsi="Bookman Old Style" w:cstheme="minorHAnsi"/>
          <w:color w:val="000000" w:themeColor="text1"/>
          <w:sz w:val="20"/>
          <w:szCs w:val="20"/>
        </w:rPr>
        <w:t>§</w:t>
      </w:r>
      <w:r w:rsidRPr="007A6334">
        <w:rPr>
          <w:rFonts w:ascii="Bookman Old Style" w:hAnsi="Bookman Old Style" w:cstheme="minorHAnsi"/>
          <w:color w:val="000000" w:themeColor="text1"/>
          <w:spacing w:val="-2"/>
          <w:sz w:val="20"/>
          <w:szCs w:val="20"/>
        </w:rPr>
        <w:t xml:space="preserve"> </w:t>
      </w:r>
      <w:r w:rsidRPr="007A6334">
        <w:rPr>
          <w:rFonts w:ascii="Bookman Old Style" w:hAnsi="Bookman Old Style" w:cstheme="minorHAnsi"/>
          <w:color w:val="000000" w:themeColor="text1"/>
          <w:sz w:val="20"/>
          <w:szCs w:val="20"/>
        </w:rPr>
        <w:t>1°</w:t>
      </w:r>
      <w:r w:rsidRPr="007A6334">
        <w:rPr>
          <w:rFonts w:ascii="Bookman Old Style" w:hAnsi="Bookman Old Style" w:cstheme="minorHAnsi"/>
          <w:color w:val="000000" w:themeColor="text1"/>
          <w:spacing w:val="-1"/>
          <w:sz w:val="20"/>
          <w:szCs w:val="20"/>
        </w:rPr>
        <w:t xml:space="preserve"> </w:t>
      </w:r>
      <w:r w:rsidRPr="007A6334">
        <w:rPr>
          <w:rFonts w:ascii="Bookman Old Style" w:hAnsi="Bookman Old Style" w:cstheme="minorHAnsi"/>
          <w:color w:val="000000" w:themeColor="text1"/>
          <w:sz w:val="20"/>
          <w:szCs w:val="20"/>
        </w:rPr>
        <w:t>do</w:t>
      </w:r>
      <w:r w:rsidRPr="007A6334">
        <w:rPr>
          <w:rFonts w:ascii="Bookman Old Style" w:hAnsi="Bookman Old Style" w:cstheme="minorHAnsi"/>
          <w:color w:val="000000" w:themeColor="text1"/>
          <w:spacing w:val="-2"/>
          <w:sz w:val="20"/>
          <w:szCs w:val="20"/>
        </w:rPr>
        <w:t xml:space="preserve"> </w:t>
      </w:r>
      <w:r w:rsidRPr="007A6334">
        <w:rPr>
          <w:rFonts w:ascii="Bookman Old Style" w:hAnsi="Bookman Old Style" w:cstheme="minorHAnsi"/>
          <w:color w:val="000000" w:themeColor="text1"/>
          <w:sz w:val="20"/>
          <w:szCs w:val="20"/>
        </w:rPr>
        <w:t>art.</w:t>
      </w:r>
      <w:r w:rsidRPr="007A6334">
        <w:rPr>
          <w:rFonts w:ascii="Bookman Old Style" w:hAnsi="Bookman Old Style" w:cstheme="minorHAnsi"/>
          <w:color w:val="000000" w:themeColor="text1"/>
          <w:spacing w:val="-3"/>
          <w:sz w:val="20"/>
          <w:szCs w:val="20"/>
        </w:rPr>
        <w:t xml:space="preserve"> </w:t>
      </w:r>
      <w:r w:rsidRPr="007A6334">
        <w:rPr>
          <w:rFonts w:ascii="Bookman Old Style" w:hAnsi="Bookman Old Style" w:cstheme="minorHAnsi"/>
          <w:color w:val="000000" w:themeColor="text1"/>
          <w:sz w:val="20"/>
          <w:szCs w:val="20"/>
        </w:rPr>
        <w:t>18</w:t>
      </w:r>
      <w:r w:rsidRPr="007A6334">
        <w:rPr>
          <w:rFonts w:ascii="Bookman Old Style" w:hAnsi="Bookman Old Style" w:cstheme="minorHAnsi"/>
          <w:color w:val="000000" w:themeColor="text1"/>
          <w:spacing w:val="-1"/>
          <w:sz w:val="20"/>
          <w:szCs w:val="20"/>
        </w:rPr>
        <w:t xml:space="preserve"> </w:t>
      </w:r>
      <w:r w:rsidRPr="007A6334">
        <w:rPr>
          <w:rFonts w:ascii="Bookman Old Style" w:hAnsi="Bookman Old Style" w:cstheme="minorHAnsi"/>
          <w:color w:val="000000" w:themeColor="text1"/>
          <w:sz w:val="20"/>
          <w:szCs w:val="20"/>
        </w:rPr>
        <w:t>da Lei nº 14.133, de 2021).</w:t>
      </w:r>
    </w:p>
    <w:p w:rsidR="00396C0A" w:rsidRPr="00C53862" w:rsidRDefault="00396C0A" w:rsidP="00AA3103">
      <w:pPr>
        <w:widowControl w:val="0"/>
        <w:tabs>
          <w:tab w:val="left" w:pos="1245"/>
        </w:tabs>
        <w:spacing w:after="0" w:line="276" w:lineRule="auto"/>
        <w:rPr>
          <w:rFonts w:ascii="Bookman Old Style" w:hAnsi="Bookman Old Style"/>
          <w:sz w:val="20"/>
          <w:szCs w:val="20"/>
          <w:highlight w:val="yellow"/>
          <w:lang w:val="pt-PT"/>
        </w:rPr>
      </w:pPr>
    </w:p>
    <w:tbl>
      <w:tblPr>
        <w:tblStyle w:val="Tabelacomgrade"/>
        <w:tblW w:w="9776" w:type="dxa"/>
        <w:tblLayout w:type="fixed"/>
        <w:tblLook w:val="04A0" w:firstRow="1" w:lastRow="0" w:firstColumn="1" w:lastColumn="0" w:noHBand="0" w:noVBand="1"/>
      </w:tblPr>
      <w:tblGrid>
        <w:gridCol w:w="704"/>
        <w:gridCol w:w="709"/>
        <w:gridCol w:w="709"/>
        <w:gridCol w:w="6378"/>
        <w:gridCol w:w="1276"/>
      </w:tblGrid>
      <w:tr w:rsidR="007A6334" w:rsidRPr="009C4579" w:rsidTr="007A6334">
        <w:tc>
          <w:tcPr>
            <w:tcW w:w="704" w:type="dxa"/>
          </w:tcPr>
          <w:p w:rsidR="007A6334" w:rsidRPr="009C4579" w:rsidRDefault="007A6334" w:rsidP="002278BC">
            <w:pPr>
              <w:jc w:val="both"/>
              <w:rPr>
                <w:rFonts w:ascii="Bookman Old Style" w:hAnsi="Bookman Old Style"/>
                <w:sz w:val="16"/>
                <w:szCs w:val="16"/>
              </w:rPr>
            </w:pPr>
            <w:r w:rsidRPr="009C4579">
              <w:rPr>
                <w:rFonts w:ascii="Bookman Old Style" w:hAnsi="Bookman Old Style"/>
                <w:sz w:val="16"/>
                <w:szCs w:val="16"/>
              </w:rPr>
              <w:t>Item</w:t>
            </w:r>
          </w:p>
        </w:tc>
        <w:tc>
          <w:tcPr>
            <w:tcW w:w="709" w:type="dxa"/>
          </w:tcPr>
          <w:p w:rsidR="007A6334" w:rsidRPr="009C4579" w:rsidRDefault="007A6334" w:rsidP="002278BC">
            <w:pPr>
              <w:jc w:val="both"/>
              <w:rPr>
                <w:rFonts w:ascii="Bookman Old Style" w:hAnsi="Bookman Old Style"/>
                <w:sz w:val="16"/>
                <w:szCs w:val="16"/>
              </w:rPr>
            </w:pPr>
            <w:r w:rsidRPr="009C4579">
              <w:rPr>
                <w:rFonts w:ascii="Bookman Old Style" w:hAnsi="Bookman Old Style"/>
                <w:sz w:val="16"/>
                <w:szCs w:val="16"/>
              </w:rPr>
              <w:t>Qtde.</w:t>
            </w:r>
          </w:p>
        </w:tc>
        <w:tc>
          <w:tcPr>
            <w:tcW w:w="709" w:type="dxa"/>
          </w:tcPr>
          <w:p w:rsidR="007A6334" w:rsidRPr="009C4579" w:rsidRDefault="007A6334" w:rsidP="002278BC">
            <w:pPr>
              <w:jc w:val="both"/>
              <w:rPr>
                <w:rFonts w:ascii="Bookman Old Style" w:hAnsi="Bookman Old Style"/>
                <w:sz w:val="16"/>
                <w:szCs w:val="16"/>
              </w:rPr>
            </w:pPr>
            <w:r w:rsidRPr="009C4579">
              <w:rPr>
                <w:rFonts w:ascii="Bookman Old Style" w:hAnsi="Bookman Old Style"/>
                <w:sz w:val="16"/>
                <w:szCs w:val="16"/>
              </w:rPr>
              <w:t>Unid.</w:t>
            </w:r>
          </w:p>
        </w:tc>
        <w:tc>
          <w:tcPr>
            <w:tcW w:w="6378" w:type="dxa"/>
          </w:tcPr>
          <w:p w:rsidR="007A6334" w:rsidRPr="009C4579" w:rsidRDefault="007A6334" w:rsidP="002278BC">
            <w:pPr>
              <w:jc w:val="both"/>
              <w:rPr>
                <w:rFonts w:ascii="Bookman Old Style" w:hAnsi="Bookman Old Style"/>
                <w:sz w:val="16"/>
                <w:szCs w:val="16"/>
              </w:rPr>
            </w:pPr>
            <w:r w:rsidRPr="009C4579">
              <w:rPr>
                <w:rFonts w:ascii="Bookman Old Style" w:hAnsi="Bookman Old Style"/>
                <w:sz w:val="16"/>
                <w:szCs w:val="16"/>
              </w:rPr>
              <w:t>Descrição do Material/Serviço</w:t>
            </w:r>
          </w:p>
        </w:tc>
        <w:tc>
          <w:tcPr>
            <w:tcW w:w="1276" w:type="dxa"/>
          </w:tcPr>
          <w:p w:rsidR="007A6334" w:rsidRPr="009C4579" w:rsidRDefault="007A6334" w:rsidP="002278BC">
            <w:pPr>
              <w:jc w:val="both"/>
              <w:rPr>
                <w:rFonts w:ascii="Bookman Old Style" w:hAnsi="Bookman Old Style"/>
                <w:sz w:val="16"/>
                <w:szCs w:val="16"/>
              </w:rPr>
            </w:pPr>
            <w:r w:rsidRPr="009C4579">
              <w:rPr>
                <w:rFonts w:ascii="Bookman Old Style" w:hAnsi="Bookman Old Style"/>
                <w:sz w:val="16"/>
                <w:szCs w:val="16"/>
              </w:rPr>
              <w:t>Preço Unitário</w:t>
            </w:r>
          </w:p>
        </w:tc>
      </w:tr>
      <w:tr w:rsidR="007A6334" w:rsidRPr="009C4579" w:rsidTr="007A6334">
        <w:tc>
          <w:tcPr>
            <w:tcW w:w="704" w:type="dxa"/>
          </w:tcPr>
          <w:p w:rsidR="007A6334" w:rsidRPr="009C4579" w:rsidRDefault="007A6334" w:rsidP="002278BC">
            <w:pPr>
              <w:jc w:val="both"/>
              <w:rPr>
                <w:rFonts w:ascii="Bookman Old Style" w:hAnsi="Bookman Old Style"/>
                <w:sz w:val="16"/>
                <w:szCs w:val="16"/>
              </w:rPr>
            </w:pPr>
            <w:r w:rsidRPr="009C4579">
              <w:rPr>
                <w:rFonts w:ascii="Bookman Old Style" w:hAnsi="Bookman Old Style"/>
                <w:sz w:val="16"/>
                <w:szCs w:val="16"/>
              </w:rPr>
              <w:t>1</w:t>
            </w:r>
          </w:p>
        </w:tc>
        <w:tc>
          <w:tcPr>
            <w:tcW w:w="709" w:type="dxa"/>
          </w:tcPr>
          <w:p w:rsidR="007A6334" w:rsidRPr="009C4579" w:rsidRDefault="007A6334" w:rsidP="002278BC">
            <w:pPr>
              <w:jc w:val="both"/>
              <w:rPr>
                <w:rFonts w:ascii="Bookman Old Style" w:hAnsi="Bookman Old Style"/>
                <w:sz w:val="16"/>
                <w:szCs w:val="16"/>
              </w:rPr>
            </w:pPr>
            <w:r w:rsidRPr="009C4579">
              <w:rPr>
                <w:rFonts w:ascii="Bookman Old Style" w:hAnsi="Bookman Old Style"/>
                <w:sz w:val="16"/>
                <w:szCs w:val="16"/>
              </w:rPr>
              <w:t>01</w:t>
            </w:r>
          </w:p>
        </w:tc>
        <w:tc>
          <w:tcPr>
            <w:tcW w:w="709" w:type="dxa"/>
          </w:tcPr>
          <w:p w:rsidR="007A6334" w:rsidRPr="009C4579" w:rsidRDefault="007A6334" w:rsidP="002278BC">
            <w:pPr>
              <w:jc w:val="both"/>
              <w:rPr>
                <w:rFonts w:ascii="Bookman Old Style" w:hAnsi="Bookman Old Style"/>
                <w:sz w:val="16"/>
                <w:szCs w:val="16"/>
              </w:rPr>
            </w:pPr>
            <w:r w:rsidRPr="009C4579">
              <w:rPr>
                <w:rFonts w:ascii="Bookman Old Style" w:hAnsi="Bookman Old Style"/>
                <w:sz w:val="16"/>
                <w:szCs w:val="16"/>
              </w:rPr>
              <w:t>UNID</w:t>
            </w:r>
          </w:p>
        </w:tc>
        <w:tc>
          <w:tcPr>
            <w:tcW w:w="6378" w:type="dxa"/>
          </w:tcPr>
          <w:p w:rsidR="007A6334" w:rsidRPr="009C4579" w:rsidRDefault="007A6334" w:rsidP="002278BC">
            <w:pPr>
              <w:jc w:val="both"/>
              <w:rPr>
                <w:rFonts w:ascii="Bookman Old Style" w:hAnsi="Bookman Old Style"/>
                <w:sz w:val="16"/>
                <w:szCs w:val="16"/>
              </w:rPr>
            </w:pPr>
            <w:r w:rsidRPr="009C4579">
              <w:rPr>
                <w:rFonts w:ascii="Bookman Old Style" w:hAnsi="Bookman Old Style"/>
                <w:sz w:val="16"/>
                <w:szCs w:val="16"/>
              </w:rPr>
              <w:t xml:space="preserve">- Biodigestor de pequeno porte Especificações Mínimas: Dimensões: 400 | x 180 </w:t>
            </w:r>
            <w:proofErr w:type="gramStart"/>
            <w:r w:rsidRPr="009C4579">
              <w:rPr>
                <w:rFonts w:ascii="Bookman Old Style" w:hAnsi="Bookman Old Style"/>
                <w:sz w:val="16"/>
                <w:szCs w:val="16"/>
              </w:rPr>
              <w:t>x</w:t>
            </w:r>
            <w:proofErr w:type="gramEnd"/>
            <w:r w:rsidRPr="009C4579">
              <w:rPr>
                <w:rFonts w:ascii="Bookman Old Style" w:hAnsi="Bookman Old Style"/>
                <w:sz w:val="16"/>
                <w:szCs w:val="16"/>
              </w:rPr>
              <w:t xml:space="preserve"> 150 cm (CxLxA)</w:t>
            </w:r>
          </w:p>
          <w:p w:rsidR="007A6334" w:rsidRPr="009C4579" w:rsidRDefault="007A6334" w:rsidP="002278BC">
            <w:pPr>
              <w:jc w:val="both"/>
              <w:rPr>
                <w:rFonts w:ascii="Bookman Old Style" w:hAnsi="Bookman Old Style"/>
                <w:sz w:val="16"/>
                <w:szCs w:val="16"/>
              </w:rPr>
            </w:pPr>
            <w:r w:rsidRPr="009C4579">
              <w:rPr>
                <w:rFonts w:ascii="Bookman Old Style" w:hAnsi="Bookman Old Style"/>
                <w:sz w:val="16"/>
                <w:szCs w:val="16"/>
              </w:rPr>
              <w:t xml:space="preserve">- Volume do sistema: 6,8 mº </w:t>
            </w:r>
          </w:p>
          <w:p w:rsidR="007A6334" w:rsidRPr="009C4579" w:rsidRDefault="007A6334" w:rsidP="002278BC">
            <w:pPr>
              <w:jc w:val="both"/>
              <w:rPr>
                <w:rFonts w:ascii="Bookman Old Style" w:hAnsi="Bookman Old Style"/>
                <w:sz w:val="16"/>
                <w:szCs w:val="16"/>
              </w:rPr>
            </w:pPr>
            <w:r w:rsidRPr="009C4579">
              <w:rPr>
                <w:rFonts w:ascii="Bookman Old Style" w:hAnsi="Bookman Old Style"/>
                <w:sz w:val="16"/>
                <w:szCs w:val="16"/>
              </w:rPr>
              <w:t xml:space="preserve">- Volume do tanque de gás: 2.500 L </w:t>
            </w:r>
          </w:p>
          <w:p w:rsidR="007A6334" w:rsidRPr="009C4579" w:rsidRDefault="007A6334" w:rsidP="002278BC">
            <w:pPr>
              <w:jc w:val="both"/>
              <w:rPr>
                <w:rFonts w:ascii="Bookman Old Style" w:hAnsi="Bookman Old Style"/>
                <w:sz w:val="16"/>
                <w:szCs w:val="16"/>
              </w:rPr>
            </w:pPr>
            <w:r w:rsidRPr="009C4579">
              <w:rPr>
                <w:rFonts w:ascii="Bookman Old Style" w:hAnsi="Bookman Old Style"/>
                <w:sz w:val="16"/>
                <w:szCs w:val="16"/>
              </w:rPr>
              <w:t xml:space="preserve">- Volume do tangue do biodigestor: 4.300 L </w:t>
            </w:r>
          </w:p>
          <w:p w:rsidR="007A6334" w:rsidRPr="009C4579" w:rsidRDefault="007A6334" w:rsidP="002278BC">
            <w:pPr>
              <w:jc w:val="both"/>
              <w:rPr>
                <w:rFonts w:ascii="Bookman Old Style" w:hAnsi="Bookman Old Style"/>
                <w:sz w:val="16"/>
                <w:szCs w:val="16"/>
              </w:rPr>
            </w:pPr>
            <w:r w:rsidRPr="009C4579">
              <w:rPr>
                <w:rFonts w:ascii="Bookman Old Style" w:hAnsi="Bookman Old Style"/>
                <w:sz w:val="16"/>
                <w:szCs w:val="16"/>
              </w:rPr>
              <w:t>- Peso equipamento cheio: 4.600 kg</w:t>
            </w:r>
          </w:p>
          <w:p w:rsidR="007A6334" w:rsidRPr="009C4579" w:rsidRDefault="007A6334" w:rsidP="002278BC">
            <w:pPr>
              <w:jc w:val="both"/>
              <w:rPr>
                <w:rFonts w:ascii="Bookman Old Style" w:hAnsi="Bookman Old Style"/>
                <w:sz w:val="16"/>
                <w:szCs w:val="16"/>
              </w:rPr>
            </w:pPr>
            <w:r w:rsidRPr="009C4579">
              <w:rPr>
                <w:rFonts w:ascii="Bookman Old Style" w:hAnsi="Bookman Old Style"/>
                <w:sz w:val="16"/>
                <w:szCs w:val="16"/>
              </w:rPr>
              <w:t>- Material: Lona de Poletileno com proteção UV - Entrada máxima de resíduos de cozinhaídia: 18L</w:t>
            </w:r>
          </w:p>
          <w:p w:rsidR="007A6334" w:rsidRPr="009C4579" w:rsidRDefault="007A6334" w:rsidP="002278BC">
            <w:pPr>
              <w:jc w:val="both"/>
              <w:rPr>
                <w:rFonts w:ascii="Bookman Old Style" w:hAnsi="Bookman Old Style"/>
                <w:sz w:val="16"/>
                <w:szCs w:val="16"/>
              </w:rPr>
            </w:pPr>
            <w:r w:rsidRPr="009C4579">
              <w:rPr>
                <w:rFonts w:ascii="Bookman Old Style" w:hAnsi="Bookman Old Style"/>
                <w:sz w:val="16"/>
                <w:szCs w:val="16"/>
              </w:rPr>
              <w:t xml:space="preserve">- Tempo de cozimento diário (queimador de chama única): até 5 horas. </w:t>
            </w:r>
          </w:p>
          <w:p w:rsidR="007A6334" w:rsidRPr="009C4579" w:rsidRDefault="007A6334" w:rsidP="002278BC">
            <w:pPr>
              <w:jc w:val="both"/>
              <w:rPr>
                <w:rFonts w:ascii="Bookman Old Style" w:hAnsi="Bookman Old Style"/>
                <w:sz w:val="16"/>
                <w:szCs w:val="16"/>
              </w:rPr>
            </w:pPr>
            <w:r w:rsidRPr="009C4579">
              <w:rPr>
                <w:rFonts w:ascii="Bookman Old Style" w:hAnsi="Bookman Old Style"/>
                <w:sz w:val="16"/>
                <w:szCs w:val="16"/>
              </w:rPr>
              <w:t xml:space="preserve">- O kit de instalação deve conter: </w:t>
            </w:r>
          </w:p>
          <w:p w:rsidR="007A6334" w:rsidRPr="009C4579" w:rsidRDefault="007A6334" w:rsidP="002278BC">
            <w:pPr>
              <w:jc w:val="both"/>
              <w:rPr>
                <w:rFonts w:ascii="Bookman Old Style" w:hAnsi="Bookman Old Style"/>
                <w:sz w:val="16"/>
                <w:szCs w:val="16"/>
              </w:rPr>
            </w:pPr>
            <w:r w:rsidRPr="009C4579">
              <w:rPr>
                <w:rFonts w:ascii="Bookman Old Style" w:hAnsi="Bookman Old Style"/>
                <w:sz w:val="16"/>
                <w:szCs w:val="16"/>
              </w:rPr>
              <w:t xml:space="preserve">-Um fogareiro de biogás com 2 </w:t>
            </w:r>
            <w:r w:rsidRPr="009C4579">
              <w:rPr>
                <w:rFonts w:ascii="Bookman Old Style" w:hAnsi="Bookman Old Style"/>
                <w:sz w:val="16"/>
                <w:szCs w:val="16"/>
              </w:rPr>
              <w:t>bocas Tubulação</w:t>
            </w:r>
            <w:r w:rsidRPr="009C4579">
              <w:rPr>
                <w:rFonts w:ascii="Bookman Old Style" w:hAnsi="Bookman Old Style"/>
                <w:sz w:val="16"/>
                <w:szCs w:val="16"/>
              </w:rPr>
              <w:t xml:space="preserve"> de gás externa (mínimo 10 metros) e tubulação de gás interna (mínimo 3 metros) « Filtro de gás</w:t>
            </w:r>
          </w:p>
          <w:p w:rsidR="007A6334" w:rsidRPr="009C4579" w:rsidRDefault="007A6334" w:rsidP="002278BC">
            <w:pPr>
              <w:jc w:val="both"/>
              <w:rPr>
                <w:rFonts w:ascii="Bookman Old Style" w:hAnsi="Bookman Old Style"/>
                <w:sz w:val="16"/>
                <w:szCs w:val="16"/>
              </w:rPr>
            </w:pPr>
            <w:r w:rsidRPr="009C4579">
              <w:rPr>
                <w:rFonts w:ascii="Bookman Old Style" w:hAnsi="Bookman Old Style"/>
                <w:sz w:val="16"/>
                <w:szCs w:val="16"/>
              </w:rPr>
              <w:t xml:space="preserve">-Uma pia de entrada com um êmbolo </w:t>
            </w:r>
          </w:p>
          <w:p w:rsidR="007A6334" w:rsidRPr="009C4579" w:rsidRDefault="007A6334" w:rsidP="002278BC">
            <w:pPr>
              <w:jc w:val="both"/>
              <w:rPr>
                <w:rFonts w:ascii="Bookman Old Style" w:hAnsi="Bookman Old Style"/>
                <w:sz w:val="16"/>
                <w:szCs w:val="16"/>
              </w:rPr>
            </w:pPr>
            <w:r w:rsidRPr="009C4579">
              <w:rPr>
                <w:rFonts w:ascii="Bookman Old Style" w:hAnsi="Bookman Old Style"/>
                <w:sz w:val="16"/>
                <w:szCs w:val="16"/>
              </w:rPr>
              <w:t xml:space="preserve">-Saída combinada de gás e fertilizante </w:t>
            </w:r>
          </w:p>
          <w:p w:rsidR="007A6334" w:rsidRPr="009C4579" w:rsidRDefault="007A6334" w:rsidP="002278BC">
            <w:pPr>
              <w:jc w:val="both"/>
              <w:rPr>
                <w:rFonts w:ascii="Bookman Old Style" w:hAnsi="Bookman Old Style"/>
                <w:sz w:val="16"/>
                <w:szCs w:val="16"/>
              </w:rPr>
            </w:pPr>
            <w:r w:rsidRPr="009C4579">
              <w:rPr>
                <w:rFonts w:ascii="Bookman Old Style" w:hAnsi="Bookman Old Style"/>
                <w:sz w:val="16"/>
                <w:szCs w:val="16"/>
              </w:rPr>
              <w:t xml:space="preserve">-Guia de montagem detalhado (impresso e arquivo digital) </w:t>
            </w:r>
          </w:p>
          <w:p w:rsidR="007A6334" w:rsidRPr="009C4579" w:rsidRDefault="007A6334" w:rsidP="002278BC">
            <w:pPr>
              <w:jc w:val="both"/>
              <w:rPr>
                <w:rFonts w:ascii="Bookman Old Style" w:hAnsi="Bookman Old Style"/>
                <w:sz w:val="16"/>
                <w:szCs w:val="16"/>
              </w:rPr>
            </w:pPr>
            <w:r w:rsidRPr="009C4579">
              <w:rPr>
                <w:rFonts w:ascii="Bookman Old Style" w:hAnsi="Bookman Old Style"/>
                <w:sz w:val="16"/>
                <w:szCs w:val="16"/>
              </w:rPr>
              <w:t xml:space="preserve">-Garantia: mínimo 1 ano Recomendações e materiais para montagem do biodigestor: </w:t>
            </w:r>
          </w:p>
          <w:p w:rsidR="007A6334" w:rsidRPr="009C4579" w:rsidRDefault="007A6334" w:rsidP="002278BC">
            <w:pPr>
              <w:jc w:val="both"/>
              <w:rPr>
                <w:rFonts w:ascii="Bookman Old Style" w:hAnsi="Bookman Old Style"/>
                <w:sz w:val="16"/>
                <w:szCs w:val="16"/>
              </w:rPr>
            </w:pPr>
            <w:r w:rsidRPr="009C4579">
              <w:rPr>
                <w:rFonts w:ascii="Bookman Old Style" w:hAnsi="Bookman Old Style"/>
                <w:sz w:val="16"/>
                <w:szCs w:val="16"/>
              </w:rPr>
              <w:t xml:space="preserve">-Areia seca (0,15 mº) </w:t>
            </w:r>
          </w:p>
          <w:p w:rsidR="007A6334" w:rsidRPr="009C4579" w:rsidRDefault="007A6334" w:rsidP="002278BC">
            <w:pPr>
              <w:jc w:val="both"/>
              <w:rPr>
                <w:rFonts w:ascii="Bookman Old Style" w:hAnsi="Bookman Old Style"/>
                <w:sz w:val="16"/>
                <w:szCs w:val="16"/>
              </w:rPr>
            </w:pPr>
            <w:r w:rsidRPr="009C4579">
              <w:rPr>
                <w:rFonts w:ascii="Bookman Old Style" w:hAnsi="Bookman Old Style"/>
                <w:sz w:val="16"/>
                <w:szCs w:val="16"/>
              </w:rPr>
              <w:t xml:space="preserve">-Água (4,5 mº) </w:t>
            </w:r>
          </w:p>
          <w:p w:rsidR="007A6334" w:rsidRPr="009C4579" w:rsidRDefault="007A6334" w:rsidP="002278BC">
            <w:pPr>
              <w:jc w:val="both"/>
              <w:rPr>
                <w:rFonts w:ascii="Bookman Old Style" w:hAnsi="Bookman Old Style"/>
                <w:sz w:val="16"/>
                <w:szCs w:val="16"/>
              </w:rPr>
            </w:pPr>
            <w:r w:rsidRPr="009C4579">
              <w:rPr>
                <w:rFonts w:ascii="Bookman Old Style" w:hAnsi="Bookman Old Style"/>
                <w:sz w:val="16"/>
                <w:szCs w:val="16"/>
              </w:rPr>
              <w:t xml:space="preserve">-Ferramentas para montagem (chave de fenda, chave soquete, chave philips) </w:t>
            </w:r>
          </w:p>
          <w:p w:rsidR="007A6334" w:rsidRDefault="007A6334" w:rsidP="002278BC">
            <w:pPr>
              <w:jc w:val="both"/>
              <w:rPr>
                <w:rFonts w:ascii="Bookman Old Style" w:hAnsi="Bookman Old Style"/>
                <w:sz w:val="16"/>
                <w:szCs w:val="16"/>
              </w:rPr>
            </w:pPr>
            <w:r w:rsidRPr="009C4579">
              <w:rPr>
                <w:rFonts w:ascii="Bookman Old Style" w:hAnsi="Bookman Old Style"/>
                <w:sz w:val="16"/>
                <w:szCs w:val="16"/>
              </w:rPr>
              <w:t xml:space="preserve">-Área plana necessária: 2,7 </w:t>
            </w:r>
            <w:proofErr w:type="gramStart"/>
            <w:r w:rsidRPr="009C4579">
              <w:rPr>
                <w:rFonts w:ascii="Bookman Old Style" w:hAnsi="Bookman Old Style"/>
                <w:sz w:val="16"/>
                <w:szCs w:val="16"/>
              </w:rPr>
              <w:t>x</w:t>
            </w:r>
            <w:proofErr w:type="gramEnd"/>
            <w:r w:rsidRPr="009C4579">
              <w:rPr>
                <w:rFonts w:ascii="Bookman Old Style" w:hAnsi="Bookman Old Style"/>
                <w:sz w:val="16"/>
                <w:szCs w:val="16"/>
              </w:rPr>
              <w:t xml:space="preserve"> 5,2 metros, até 40m próximo ao fogão. INCLUIN</w:t>
            </w:r>
            <w:r>
              <w:rPr>
                <w:rFonts w:ascii="Bookman Old Style" w:hAnsi="Bookman Old Style"/>
                <w:sz w:val="16"/>
                <w:szCs w:val="16"/>
              </w:rPr>
              <w:t>DO INSTALAÇÃO E ENTREGA TÉCNICA</w:t>
            </w:r>
            <w:r w:rsidRPr="009C4579">
              <w:rPr>
                <w:rFonts w:ascii="Bookman Old Style" w:hAnsi="Bookman Old Style"/>
                <w:sz w:val="16"/>
                <w:szCs w:val="16"/>
              </w:rPr>
              <w:t>/</w:t>
            </w:r>
            <w:r>
              <w:rPr>
                <w:rFonts w:ascii="Bookman Old Style" w:hAnsi="Bookman Old Style"/>
                <w:sz w:val="16"/>
                <w:szCs w:val="16"/>
              </w:rPr>
              <w:t xml:space="preserve"> TREINAMENTO / SU</w:t>
            </w:r>
            <w:r w:rsidRPr="009C4579">
              <w:rPr>
                <w:rFonts w:ascii="Bookman Old Style" w:hAnsi="Bookman Old Style"/>
                <w:sz w:val="16"/>
                <w:szCs w:val="16"/>
              </w:rPr>
              <w:t>PORTE ONLINE HB 7.0</w:t>
            </w:r>
          </w:p>
          <w:p w:rsidR="007A6334" w:rsidRPr="009C4579" w:rsidRDefault="007A6334" w:rsidP="002278BC">
            <w:pPr>
              <w:jc w:val="both"/>
              <w:rPr>
                <w:rFonts w:ascii="Bookman Old Style" w:hAnsi="Bookman Old Style"/>
                <w:sz w:val="16"/>
                <w:szCs w:val="16"/>
              </w:rPr>
            </w:pPr>
          </w:p>
        </w:tc>
        <w:tc>
          <w:tcPr>
            <w:tcW w:w="1276" w:type="dxa"/>
          </w:tcPr>
          <w:p w:rsidR="007A6334" w:rsidRPr="009C4579" w:rsidRDefault="007A6334" w:rsidP="002278BC">
            <w:pPr>
              <w:jc w:val="both"/>
              <w:rPr>
                <w:rFonts w:ascii="Bookman Old Style" w:hAnsi="Bookman Old Style"/>
                <w:sz w:val="16"/>
                <w:szCs w:val="16"/>
              </w:rPr>
            </w:pPr>
            <w:r w:rsidRPr="009C4579">
              <w:rPr>
                <w:rFonts w:ascii="Bookman Old Style" w:hAnsi="Bookman Old Style"/>
                <w:sz w:val="16"/>
                <w:szCs w:val="16"/>
              </w:rPr>
              <w:t>R$ 25.700,00</w:t>
            </w:r>
          </w:p>
        </w:tc>
      </w:tr>
      <w:tr w:rsidR="007A6334" w:rsidRPr="006E02CA" w:rsidTr="007A6334">
        <w:tc>
          <w:tcPr>
            <w:tcW w:w="8500" w:type="dxa"/>
            <w:gridSpan w:val="4"/>
          </w:tcPr>
          <w:p w:rsidR="007A6334" w:rsidRPr="009C4579" w:rsidRDefault="007A6334" w:rsidP="002278BC">
            <w:pPr>
              <w:jc w:val="both"/>
              <w:rPr>
                <w:rFonts w:ascii="Bookman Old Style" w:hAnsi="Bookman Old Style"/>
                <w:sz w:val="16"/>
                <w:szCs w:val="16"/>
              </w:rPr>
            </w:pPr>
          </w:p>
        </w:tc>
        <w:tc>
          <w:tcPr>
            <w:tcW w:w="1276" w:type="dxa"/>
          </w:tcPr>
          <w:p w:rsidR="007A6334" w:rsidRPr="006E02CA" w:rsidRDefault="007A6334" w:rsidP="002278BC">
            <w:pPr>
              <w:jc w:val="both"/>
              <w:rPr>
                <w:rFonts w:ascii="Bookman Old Style" w:hAnsi="Bookman Old Style"/>
                <w:sz w:val="16"/>
                <w:szCs w:val="16"/>
              </w:rPr>
            </w:pPr>
            <w:r w:rsidRPr="006E02CA">
              <w:rPr>
                <w:rFonts w:ascii="Bookman Old Style" w:hAnsi="Bookman Old Style"/>
                <w:sz w:val="16"/>
                <w:szCs w:val="16"/>
              </w:rPr>
              <w:t>R$ 25.700,00</w:t>
            </w:r>
          </w:p>
        </w:tc>
      </w:tr>
    </w:tbl>
    <w:p w:rsidR="00396C0A" w:rsidRPr="006E02CA" w:rsidRDefault="00396C0A" w:rsidP="00AA3103">
      <w:pPr>
        <w:pStyle w:val="Ttulo1"/>
        <w:keepNext w:val="0"/>
        <w:keepLines w:val="0"/>
        <w:widowControl w:val="0"/>
        <w:tabs>
          <w:tab w:val="left" w:pos="280"/>
        </w:tabs>
        <w:spacing w:before="0" w:line="276" w:lineRule="auto"/>
        <w:ind w:right="-1"/>
        <w:jc w:val="both"/>
        <w:rPr>
          <w:rFonts w:ascii="Bookman Old Style" w:eastAsia="Calibri" w:hAnsi="Bookman Old Style" w:cstheme="minorHAnsi"/>
          <w:b/>
          <w:color w:val="FF0000"/>
          <w:sz w:val="20"/>
          <w:szCs w:val="20"/>
        </w:rPr>
      </w:pPr>
    </w:p>
    <w:p w:rsidR="006F64A0" w:rsidRPr="006E02CA" w:rsidRDefault="00396C0A" w:rsidP="00AA3103">
      <w:pPr>
        <w:pStyle w:val="Ttulo1"/>
        <w:numPr>
          <w:ilvl w:val="0"/>
          <w:numId w:val="1"/>
        </w:numPr>
        <w:tabs>
          <w:tab w:val="left" w:pos="280"/>
        </w:tabs>
        <w:spacing w:before="0" w:line="276" w:lineRule="auto"/>
        <w:ind w:left="426"/>
        <w:jc w:val="both"/>
        <w:rPr>
          <w:rFonts w:ascii="Bookman Old Style" w:hAnsi="Bookman Old Style" w:cstheme="minorHAnsi"/>
          <w:b/>
          <w:color w:val="000000" w:themeColor="text1"/>
          <w:sz w:val="20"/>
          <w:szCs w:val="20"/>
        </w:rPr>
      </w:pPr>
      <w:r w:rsidRPr="006E02CA">
        <w:rPr>
          <w:rFonts w:ascii="Bookman Old Style" w:hAnsi="Bookman Old Style" w:cstheme="minorHAnsi"/>
          <w:b/>
          <w:color w:val="000000" w:themeColor="text1"/>
          <w:sz w:val="20"/>
          <w:szCs w:val="20"/>
        </w:rPr>
        <w:t>LEVANTAMENTO</w:t>
      </w:r>
      <w:r w:rsidRPr="006E02CA">
        <w:rPr>
          <w:rFonts w:ascii="Bookman Old Style" w:hAnsi="Bookman Old Style" w:cstheme="minorHAnsi"/>
          <w:b/>
          <w:color w:val="000000" w:themeColor="text1"/>
          <w:spacing w:val="-3"/>
          <w:sz w:val="20"/>
          <w:szCs w:val="20"/>
        </w:rPr>
        <w:t xml:space="preserve"> </w:t>
      </w:r>
      <w:r w:rsidRPr="006E02CA">
        <w:rPr>
          <w:rFonts w:ascii="Bookman Old Style" w:hAnsi="Bookman Old Style" w:cstheme="minorHAnsi"/>
          <w:b/>
          <w:color w:val="000000" w:themeColor="text1"/>
          <w:sz w:val="20"/>
          <w:szCs w:val="20"/>
        </w:rPr>
        <w:t>DE</w:t>
      </w:r>
      <w:r w:rsidRPr="006E02CA">
        <w:rPr>
          <w:rFonts w:ascii="Bookman Old Style" w:hAnsi="Bookman Old Style" w:cstheme="minorHAnsi"/>
          <w:b/>
          <w:color w:val="000000" w:themeColor="text1"/>
          <w:spacing w:val="-3"/>
          <w:sz w:val="20"/>
          <w:szCs w:val="20"/>
        </w:rPr>
        <w:t xml:space="preserve"> </w:t>
      </w:r>
      <w:r w:rsidRPr="006E02CA">
        <w:rPr>
          <w:rFonts w:ascii="Bookman Old Style" w:hAnsi="Bookman Old Style" w:cstheme="minorHAnsi"/>
          <w:b/>
          <w:color w:val="000000" w:themeColor="text1"/>
          <w:sz w:val="20"/>
          <w:szCs w:val="20"/>
        </w:rPr>
        <w:t>MERCADO (inciso</w:t>
      </w:r>
      <w:r w:rsidRPr="006E02CA">
        <w:rPr>
          <w:rFonts w:ascii="Bookman Old Style" w:hAnsi="Bookman Old Style" w:cstheme="minorHAnsi"/>
          <w:b/>
          <w:color w:val="000000" w:themeColor="text1"/>
          <w:spacing w:val="1"/>
          <w:sz w:val="20"/>
          <w:szCs w:val="20"/>
        </w:rPr>
        <w:t xml:space="preserve"> V</w:t>
      </w:r>
      <w:r w:rsidRPr="006E02CA">
        <w:rPr>
          <w:rFonts w:ascii="Bookman Old Style" w:hAnsi="Bookman Old Style" w:cstheme="minorHAnsi"/>
          <w:b/>
          <w:color w:val="000000" w:themeColor="text1"/>
          <w:sz w:val="20"/>
          <w:szCs w:val="20"/>
        </w:rPr>
        <w:t xml:space="preserve"> do</w:t>
      </w:r>
      <w:r w:rsidRPr="006E02CA">
        <w:rPr>
          <w:rFonts w:ascii="Bookman Old Style" w:hAnsi="Bookman Old Style" w:cstheme="minorHAnsi"/>
          <w:b/>
          <w:color w:val="000000" w:themeColor="text1"/>
          <w:spacing w:val="1"/>
          <w:sz w:val="20"/>
          <w:szCs w:val="20"/>
        </w:rPr>
        <w:t xml:space="preserve"> </w:t>
      </w:r>
      <w:r w:rsidRPr="006E02CA">
        <w:rPr>
          <w:rFonts w:ascii="Bookman Old Style" w:hAnsi="Bookman Old Style" w:cstheme="minorHAnsi"/>
          <w:b/>
          <w:color w:val="000000" w:themeColor="text1"/>
          <w:sz w:val="20"/>
          <w:szCs w:val="20"/>
        </w:rPr>
        <w:t>§</w:t>
      </w:r>
      <w:r w:rsidRPr="006E02CA">
        <w:rPr>
          <w:rFonts w:ascii="Bookman Old Style" w:hAnsi="Bookman Old Style" w:cstheme="minorHAnsi"/>
          <w:b/>
          <w:color w:val="000000" w:themeColor="text1"/>
          <w:spacing w:val="-2"/>
          <w:sz w:val="20"/>
          <w:szCs w:val="20"/>
        </w:rPr>
        <w:t xml:space="preserve"> </w:t>
      </w:r>
      <w:r w:rsidRPr="006E02CA">
        <w:rPr>
          <w:rFonts w:ascii="Bookman Old Style" w:hAnsi="Bookman Old Style" w:cstheme="minorHAnsi"/>
          <w:b/>
          <w:color w:val="000000" w:themeColor="text1"/>
          <w:sz w:val="20"/>
          <w:szCs w:val="20"/>
        </w:rPr>
        <w:t>1°</w:t>
      </w:r>
      <w:r w:rsidRPr="006E02CA">
        <w:rPr>
          <w:rFonts w:ascii="Bookman Old Style" w:hAnsi="Bookman Old Style" w:cstheme="minorHAnsi"/>
          <w:b/>
          <w:color w:val="000000" w:themeColor="text1"/>
          <w:spacing w:val="-1"/>
          <w:sz w:val="20"/>
          <w:szCs w:val="20"/>
        </w:rPr>
        <w:t xml:space="preserve"> </w:t>
      </w:r>
      <w:r w:rsidRPr="006E02CA">
        <w:rPr>
          <w:rFonts w:ascii="Bookman Old Style" w:hAnsi="Bookman Old Style" w:cstheme="minorHAnsi"/>
          <w:b/>
          <w:color w:val="000000" w:themeColor="text1"/>
          <w:sz w:val="20"/>
          <w:szCs w:val="20"/>
        </w:rPr>
        <w:t>do</w:t>
      </w:r>
      <w:r w:rsidRPr="006E02CA">
        <w:rPr>
          <w:rFonts w:ascii="Bookman Old Style" w:hAnsi="Bookman Old Style" w:cstheme="minorHAnsi"/>
          <w:b/>
          <w:color w:val="000000" w:themeColor="text1"/>
          <w:spacing w:val="-2"/>
          <w:sz w:val="20"/>
          <w:szCs w:val="20"/>
        </w:rPr>
        <w:t xml:space="preserve"> </w:t>
      </w:r>
      <w:r w:rsidRPr="006E02CA">
        <w:rPr>
          <w:rFonts w:ascii="Bookman Old Style" w:hAnsi="Bookman Old Style" w:cstheme="minorHAnsi"/>
          <w:b/>
          <w:color w:val="000000" w:themeColor="text1"/>
          <w:sz w:val="20"/>
          <w:szCs w:val="20"/>
        </w:rPr>
        <w:t>art.</w:t>
      </w:r>
      <w:r w:rsidRPr="006E02CA">
        <w:rPr>
          <w:rFonts w:ascii="Bookman Old Style" w:hAnsi="Bookman Old Style" w:cstheme="minorHAnsi"/>
          <w:b/>
          <w:color w:val="000000" w:themeColor="text1"/>
          <w:spacing w:val="-3"/>
          <w:sz w:val="20"/>
          <w:szCs w:val="20"/>
        </w:rPr>
        <w:t xml:space="preserve"> </w:t>
      </w:r>
      <w:r w:rsidRPr="006E02CA">
        <w:rPr>
          <w:rFonts w:ascii="Bookman Old Style" w:hAnsi="Bookman Old Style" w:cstheme="minorHAnsi"/>
          <w:b/>
          <w:color w:val="000000" w:themeColor="text1"/>
          <w:sz w:val="20"/>
          <w:szCs w:val="20"/>
        </w:rPr>
        <w:t>18</w:t>
      </w:r>
      <w:r w:rsidRPr="006E02CA">
        <w:rPr>
          <w:rFonts w:ascii="Bookman Old Style" w:hAnsi="Bookman Old Style" w:cstheme="minorHAnsi"/>
          <w:b/>
          <w:color w:val="000000" w:themeColor="text1"/>
          <w:spacing w:val="-1"/>
          <w:sz w:val="20"/>
          <w:szCs w:val="20"/>
        </w:rPr>
        <w:t xml:space="preserve"> </w:t>
      </w:r>
      <w:r w:rsidRPr="006E02CA">
        <w:rPr>
          <w:rFonts w:ascii="Bookman Old Style" w:hAnsi="Bookman Old Style" w:cstheme="minorHAnsi"/>
          <w:b/>
          <w:color w:val="000000" w:themeColor="text1"/>
          <w:sz w:val="20"/>
          <w:szCs w:val="20"/>
        </w:rPr>
        <w:t>da Lei nº 14.133, de 2021)</w:t>
      </w:r>
    </w:p>
    <w:p w:rsidR="0077239E" w:rsidRPr="006E02CA" w:rsidRDefault="0077239E" w:rsidP="00AA3103">
      <w:pPr>
        <w:spacing w:line="276" w:lineRule="auto"/>
        <w:rPr>
          <w:rFonts w:ascii="Bookman Old Style" w:hAnsi="Bookman Old Style"/>
          <w:sz w:val="20"/>
          <w:szCs w:val="20"/>
        </w:rPr>
      </w:pPr>
    </w:p>
    <w:p w:rsidR="00396C0A" w:rsidRPr="006E02CA" w:rsidRDefault="00B645DC" w:rsidP="00AA3103">
      <w:pPr>
        <w:pStyle w:val="Corpodetexto"/>
        <w:spacing w:line="276" w:lineRule="auto"/>
        <w:ind w:firstLine="708"/>
        <w:jc w:val="both"/>
        <w:rPr>
          <w:rFonts w:ascii="Bookman Old Style" w:hAnsi="Bookman Old Style" w:cstheme="minorHAnsi"/>
          <w:color w:val="000000" w:themeColor="text1"/>
          <w:sz w:val="20"/>
          <w:szCs w:val="20"/>
        </w:rPr>
      </w:pPr>
      <w:r w:rsidRPr="006E02CA">
        <w:rPr>
          <w:rFonts w:ascii="Bookman Old Style" w:hAnsi="Bookman Old Style" w:cstheme="minorHAnsi"/>
          <w:color w:val="000000" w:themeColor="text1"/>
          <w:sz w:val="20"/>
          <w:szCs w:val="20"/>
          <w:lang w:val="pt-BR"/>
        </w:rPr>
        <w:t xml:space="preserve">O levantamento de mercado visa obter informações detalhadas sobre </w:t>
      </w:r>
      <w:r w:rsidR="007A6334" w:rsidRPr="006E02CA">
        <w:rPr>
          <w:rFonts w:ascii="Bookman Old Style" w:hAnsi="Bookman Old Style" w:cstheme="minorHAnsi"/>
          <w:color w:val="000000" w:themeColor="text1"/>
          <w:sz w:val="20"/>
          <w:szCs w:val="20"/>
          <w:lang w:val="pt-BR"/>
        </w:rPr>
        <w:t>o fonecedor</w:t>
      </w:r>
      <w:r w:rsidRPr="006E02CA">
        <w:rPr>
          <w:rFonts w:ascii="Bookman Old Style" w:hAnsi="Bookman Old Style" w:cstheme="minorHAnsi"/>
          <w:color w:val="000000" w:themeColor="text1"/>
          <w:sz w:val="20"/>
          <w:szCs w:val="20"/>
          <w:lang w:val="pt-BR"/>
        </w:rPr>
        <w:t>, possibilitando uma análise abrangente e embasada para a tomada de decisão na contratação. Abaixo estão os principais aspectos a serem considerados nesse processo:</w:t>
      </w:r>
    </w:p>
    <w:p w:rsidR="00396C0A" w:rsidRPr="006E02CA" w:rsidRDefault="006F64A0" w:rsidP="00AA3103">
      <w:pPr>
        <w:pStyle w:val="Corpodetexto"/>
        <w:spacing w:line="276" w:lineRule="auto"/>
        <w:ind w:firstLine="708"/>
        <w:jc w:val="both"/>
        <w:rPr>
          <w:rFonts w:ascii="Bookman Old Style" w:hAnsi="Bookman Old Style" w:cstheme="minorHAnsi"/>
          <w:color w:val="000000" w:themeColor="text1"/>
          <w:sz w:val="20"/>
          <w:szCs w:val="20"/>
        </w:rPr>
      </w:pPr>
      <w:r w:rsidRPr="006E02CA">
        <w:rPr>
          <w:rFonts w:ascii="Bookman Old Style" w:hAnsi="Bookman Old Style" w:cstheme="minorHAnsi"/>
          <w:color w:val="000000" w:themeColor="text1"/>
          <w:sz w:val="20"/>
          <w:szCs w:val="20"/>
          <w:lang w:val="pt-BR"/>
        </w:rPr>
        <w:t>A análise</w:t>
      </w:r>
      <w:r w:rsidR="001E2334" w:rsidRPr="006E02CA">
        <w:rPr>
          <w:rFonts w:ascii="Bookman Old Style" w:hAnsi="Bookman Old Style" w:cstheme="minorHAnsi"/>
          <w:color w:val="000000" w:themeColor="text1"/>
          <w:sz w:val="20"/>
          <w:szCs w:val="20"/>
          <w:lang w:val="pt-BR"/>
        </w:rPr>
        <w:t xml:space="preserve"> incluiu</w:t>
      </w:r>
      <w:r w:rsidR="007A6334" w:rsidRPr="006E02CA">
        <w:rPr>
          <w:rFonts w:ascii="Bookman Old Style" w:hAnsi="Bookman Old Style" w:cstheme="minorHAnsi"/>
          <w:color w:val="000000" w:themeColor="text1"/>
          <w:sz w:val="20"/>
          <w:szCs w:val="20"/>
          <w:lang w:val="pt-BR"/>
        </w:rPr>
        <w:t xml:space="preserve"> a avaliação da reputação da empresa</w:t>
      </w:r>
      <w:r w:rsidRPr="006E02CA">
        <w:rPr>
          <w:rFonts w:ascii="Bookman Old Style" w:hAnsi="Bookman Old Style" w:cstheme="minorHAnsi"/>
          <w:color w:val="000000" w:themeColor="text1"/>
          <w:sz w:val="20"/>
          <w:szCs w:val="20"/>
          <w:lang w:val="pt-BR"/>
        </w:rPr>
        <w:t xml:space="preserve"> </w:t>
      </w:r>
      <w:r w:rsidR="001E2334" w:rsidRPr="006E02CA">
        <w:rPr>
          <w:rFonts w:ascii="Bookman Old Style" w:hAnsi="Bookman Old Style" w:cstheme="minorHAnsi"/>
          <w:color w:val="000000" w:themeColor="text1"/>
          <w:sz w:val="20"/>
          <w:szCs w:val="20"/>
          <w:lang w:val="pt-BR"/>
        </w:rPr>
        <w:t xml:space="preserve">com base em análises de mercado, referências comerciais e avaliações de clientes anteriores. Detalhes sobre especificações técnicas, preços, prazos de entrega, garantias, políticas de devolução, sustentabilidade e capacidade de produção foram criteriosamente coletados. As negociações com fornecedores promissores visam garantir condições contratuais favoráveis alinhadas às necessidades e expectativas da municipalidade. Este levantamento proporciona uma visão informada, permitindo uma escolha consciente e alinhada aos objetivos de qualidade, custo-benefício </w:t>
      </w:r>
      <w:r w:rsidR="0077239E" w:rsidRPr="006E02CA">
        <w:rPr>
          <w:rFonts w:ascii="Bookman Old Style" w:hAnsi="Bookman Old Style" w:cstheme="minorHAnsi"/>
          <w:color w:val="000000" w:themeColor="text1"/>
          <w:sz w:val="20"/>
          <w:szCs w:val="20"/>
          <w:lang w:val="pt-BR"/>
        </w:rPr>
        <w:t>para o municipio.</w:t>
      </w:r>
    </w:p>
    <w:p w:rsidR="00396C0A" w:rsidRPr="00C53862" w:rsidRDefault="00396C0A" w:rsidP="00AA3103">
      <w:pPr>
        <w:pStyle w:val="Corpodetexto"/>
        <w:spacing w:line="276" w:lineRule="auto"/>
        <w:ind w:firstLine="708"/>
        <w:jc w:val="both"/>
        <w:rPr>
          <w:rFonts w:ascii="Bookman Old Style" w:hAnsi="Bookman Old Style" w:cstheme="minorHAnsi"/>
          <w:color w:val="000000" w:themeColor="text1"/>
          <w:sz w:val="20"/>
          <w:szCs w:val="20"/>
          <w:highlight w:val="yellow"/>
        </w:rPr>
      </w:pPr>
    </w:p>
    <w:p w:rsidR="0077239E" w:rsidRPr="006E02CA" w:rsidRDefault="00396C0A" w:rsidP="00AA3103">
      <w:pPr>
        <w:pStyle w:val="Ttulo1"/>
        <w:numPr>
          <w:ilvl w:val="0"/>
          <w:numId w:val="1"/>
        </w:numPr>
        <w:tabs>
          <w:tab w:val="left" w:pos="280"/>
        </w:tabs>
        <w:spacing w:before="0" w:line="276" w:lineRule="auto"/>
        <w:ind w:left="426"/>
        <w:jc w:val="both"/>
        <w:rPr>
          <w:rFonts w:ascii="Bookman Old Style" w:hAnsi="Bookman Old Style" w:cstheme="minorHAnsi"/>
          <w:b/>
          <w:color w:val="000000" w:themeColor="text1"/>
          <w:sz w:val="20"/>
          <w:szCs w:val="20"/>
        </w:rPr>
      </w:pPr>
      <w:r w:rsidRPr="006E02CA">
        <w:rPr>
          <w:rFonts w:ascii="Bookman Old Style" w:hAnsi="Bookman Old Style" w:cstheme="minorHAnsi"/>
          <w:b/>
          <w:color w:val="000000" w:themeColor="text1"/>
          <w:sz w:val="20"/>
          <w:szCs w:val="20"/>
        </w:rPr>
        <w:t>ESTIMATIVA</w:t>
      </w:r>
      <w:r w:rsidRPr="006E02CA">
        <w:rPr>
          <w:rFonts w:ascii="Bookman Old Style" w:hAnsi="Bookman Old Style" w:cstheme="minorHAnsi"/>
          <w:b/>
          <w:color w:val="000000" w:themeColor="text1"/>
          <w:spacing w:val="-5"/>
          <w:sz w:val="20"/>
          <w:szCs w:val="20"/>
        </w:rPr>
        <w:t xml:space="preserve"> </w:t>
      </w:r>
      <w:r w:rsidRPr="006E02CA">
        <w:rPr>
          <w:rFonts w:ascii="Bookman Old Style" w:hAnsi="Bookman Old Style" w:cstheme="minorHAnsi"/>
          <w:b/>
          <w:color w:val="000000" w:themeColor="text1"/>
          <w:sz w:val="20"/>
          <w:szCs w:val="20"/>
        </w:rPr>
        <w:t>DO</w:t>
      </w:r>
      <w:r w:rsidRPr="006E02CA">
        <w:rPr>
          <w:rFonts w:ascii="Bookman Old Style" w:hAnsi="Bookman Old Style" w:cstheme="minorHAnsi"/>
          <w:b/>
          <w:color w:val="000000" w:themeColor="text1"/>
          <w:spacing w:val="-3"/>
          <w:sz w:val="20"/>
          <w:szCs w:val="20"/>
        </w:rPr>
        <w:t xml:space="preserve"> </w:t>
      </w:r>
      <w:r w:rsidRPr="006E02CA">
        <w:rPr>
          <w:rFonts w:ascii="Bookman Old Style" w:hAnsi="Bookman Old Style" w:cstheme="minorHAnsi"/>
          <w:b/>
          <w:color w:val="000000" w:themeColor="text1"/>
          <w:sz w:val="20"/>
          <w:szCs w:val="20"/>
        </w:rPr>
        <w:t>PREÇO</w:t>
      </w:r>
      <w:r w:rsidRPr="006E02CA">
        <w:rPr>
          <w:rFonts w:ascii="Bookman Old Style" w:hAnsi="Bookman Old Style" w:cstheme="minorHAnsi"/>
          <w:b/>
          <w:color w:val="000000" w:themeColor="text1"/>
          <w:spacing w:val="-2"/>
          <w:sz w:val="20"/>
          <w:szCs w:val="20"/>
        </w:rPr>
        <w:t xml:space="preserve"> </w:t>
      </w:r>
      <w:r w:rsidRPr="006E02CA">
        <w:rPr>
          <w:rFonts w:ascii="Bookman Old Style" w:hAnsi="Bookman Old Style" w:cstheme="minorHAnsi"/>
          <w:b/>
          <w:color w:val="000000" w:themeColor="text1"/>
          <w:sz w:val="20"/>
          <w:szCs w:val="20"/>
        </w:rPr>
        <w:t>DA</w:t>
      </w:r>
      <w:r w:rsidRPr="006E02CA">
        <w:rPr>
          <w:rFonts w:ascii="Bookman Old Style" w:hAnsi="Bookman Old Style" w:cstheme="minorHAnsi"/>
          <w:b/>
          <w:color w:val="000000" w:themeColor="text1"/>
          <w:spacing w:val="-4"/>
          <w:sz w:val="20"/>
          <w:szCs w:val="20"/>
        </w:rPr>
        <w:t xml:space="preserve"> </w:t>
      </w:r>
      <w:r w:rsidRPr="006E02CA">
        <w:rPr>
          <w:rFonts w:ascii="Bookman Old Style" w:hAnsi="Bookman Old Style" w:cstheme="minorHAnsi"/>
          <w:b/>
          <w:color w:val="000000" w:themeColor="text1"/>
          <w:sz w:val="20"/>
          <w:szCs w:val="20"/>
        </w:rPr>
        <w:t>CONTRATAÇÃO (inciso</w:t>
      </w:r>
      <w:r w:rsidRPr="006E02CA">
        <w:rPr>
          <w:rFonts w:ascii="Bookman Old Style" w:hAnsi="Bookman Old Style" w:cstheme="minorHAnsi"/>
          <w:b/>
          <w:color w:val="000000" w:themeColor="text1"/>
          <w:spacing w:val="1"/>
          <w:sz w:val="20"/>
          <w:szCs w:val="20"/>
        </w:rPr>
        <w:t xml:space="preserve"> </w:t>
      </w:r>
      <w:r w:rsidRPr="006E02CA">
        <w:rPr>
          <w:rFonts w:ascii="Bookman Old Style" w:hAnsi="Bookman Old Style" w:cstheme="minorHAnsi"/>
          <w:b/>
          <w:color w:val="000000" w:themeColor="text1"/>
          <w:sz w:val="20"/>
          <w:szCs w:val="20"/>
        </w:rPr>
        <w:t>VI</w:t>
      </w:r>
      <w:r w:rsidRPr="006E02CA">
        <w:rPr>
          <w:rFonts w:ascii="Bookman Old Style" w:hAnsi="Bookman Old Style" w:cstheme="minorHAnsi"/>
          <w:b/>
          <w:color w:val="000000" w:themeColor="text1"/>
          <w:spacing w:val="-3"/>
          <w:sz w:val="20"/>
          <w:szCs w:val="20"/>
        </w:rPr>
        <w:t xml:space="preserve"> </w:t>
      </w:r>
      <w:r w:rsidRPr="006E02CA">
        <w:rPr>
          <w:rFonts w:ascii="Bookman Old Style" w:hAnsi="Bookman Old Style" w:cstheme="minorHAnsi"/>
          <w:b/>
          <w:color w:val="000000" w:themeColor="text1"/>
          <w:sz w:val="20"/>
          <w:szCs w:val="20"/>
        </w:rPr>
        <w:t>do</w:t>
      </w:r>
      <w:r w:rsidRPr="006E02CA">
        <w:rPr>
          <w:rFonts w:ascii="Bookman Old Style" w:hAnsi="Bookman Old Style" w:cstheme="minorHAnsi"/>
          <w:b/>
          <w:color w:val="000000" w:themeColor="text1"/>
          <w:spacing w:val="-1"/>
          <w:sz w:val="20"/>
          <w:szCs w:val="20"/>
        </w:rPr>
        <w:t xml:space="preserve"> </w:t>
      </w:r>
      <w:r w:rsidRPr="006E02CA">
        <w:rPr>
          <w:rFonts w:ascii="Bookman Old Style" w:hAnsi="Bookman Old Style" w:cstheme="minorHAnsi"/>
          <w:b/>
          <w:color w:val="000000" w:themeColor="text1"/>
          <w:sz w:val="20"/>
          <w:szCs w:val="20"/>
        </w:rPr>
        <w:t>§</w:t>
      </w:r>
      <w:r w:rsidRPr="006E02CA">
        <w:rPr>
          <w:rFonts w:ascii="Bookman Old Style" w:hAnsi="Bookman Old Style" w:cstheme="minorHAnsi"/>
          <w:b/>
          <w:color w:val="000000" w:themeColor="text1"/>
          <w:spacing w:val="-1"/>
          <w:sz w:val="20"/>
          <w:szCs w:val="20"/>
        </w:rPr>
        <w:t xml:space="preserve"> </w:t>
      </w:r>
      <w:r w:rsidRPr="006E02CA">
        <w:rPr>
          <w:rFonts w:ascii="Bookman Old Style" w:hAnsi="Bookman Old Style" w:cstheme="minorHAnsi"/>
          <w:b/>
          <w:color w:val="000000" w:themeColor="text1"/>
          <w:sz w:val="20"/>
          <w:szCs w:val="20"/>
        </w:rPr>
        <w:t>1°</w:t>
      </w:r>
      <w:r w:rsidRPr="006E02CA">
        <w:rPr>
          <w:rFonts w:ascii="Bookman Old Style" w:hAnsi="Bookman Old Style" w:cstheme="minorHAnsi"/>
          <w:b/>
          <w:color w:val="000000" w:themeColor="text1"/>
          <w:spacing w:val="1"/>
          <w:sz w:val="20"/>
          <w:szCs w:val="20"/>
        </w:rPr>
        <w:t xml:space="preserve"> </w:t>
      </w:r>
      <w:r w:rsidRPr="006E02CA">
        <w:rPr>
          <w:rFonts w:ascii="Bookman Old Style" w:hAnsi="Bookman Old Style" w:cstheme="minorHAnsi"/>
          <w:b/>
          <w:color w:val="000000" w:themeColor="text1"/>
          <w:sz w:val="20"/>
          <w:szCs w:val="20"/>
        </w:rPr>
        <w:t>do art.</w:t>
      </w:r>
      <w:r w:rsidRPr="006E02CA">
        <w:rPr>
          <w:rFonts w:ascii="Bookman Old Style" w:hAnsi="Bookman Old Style" w:cstheme="minorHAnsi"/>
          <w:b/>
          <w:color w:val="000000" w:themeColor="text1"/>
          <w:spacing w:val="-1"/>
          <w:sz w:val="20"/>
          <w:szCs w:val="20"/>
        </w:rPr>
        <w:t xml:space="preserve"> </w:t>
      </w:r>
      <w:r w:rsidRPr="006E02CA">
        <w:rPr>
          <w:rFonts w:ascii="Bookman Old Style" w:hAnsi="Bookman Old Style" w:cstheme="minorHAnsi"/>
          <w:b/>
          <w:color w:val="000000" w:themeColor="text1"/>
          <w:sz w:val="20"/>
          <w:szCs w:val="20"/>
        </w:rPr>
        <w:t>18</w:t>
      </w:r>
      <w:r w:rsidRPr="006E02CA">
        <w:rPr>
          <w:rFonts w:ascii="Bookman Old Style" w:hAnsi="Bookman Old Style" w:cstheme="minorHAnsi"/>
          <w:b/>
          <w:color w:val="000000" w:themeColor="text1"/>
          <w:spacing w:val="-1"/>
          <w:sz w:val="20"/>
          <w:szCs w:val="20"/>
        </w:rPr>
        <w:t xml:space="preserve"> </w:t>
      </w:r>
      <w:r w:rsidRPr="006E02CA">
        <w:rPr>
          <w:rFonts w:ascii="Bookman Old Style" w:hAnsi="Bookman Old Style" w:cstheme="minorHAnsi"/>
          <w:b/>
          <w:color w:val="000000" w:themeColor="text1"/>
          <w:sz w:val="20"/>
          <w:szCs w:val="20"/>
        </w:rPr>
        <w:t>da Lei 14.133, de 2021)</w:t>
      </w:r>
    </w:p>
    <w:p w:rsidR="00E200AC" w:rsidRPr="006E02CA" w:rsidRDefault="00396C0A" w:rsidP="00E369C7">
      <w:pPr>
        <w:pStyle w:val="PargrafodaLista"/>
        <w:spacing w:line="276" w:lineRule="auto"/>
        <w:ind w:left="0"/>
        <w:rPr>
          <w:rFonts w:ascii="Bookman Old Style" w:hAnsi="Bookman Old Style" w:cs="Arial"/>
          <w:b/>
          <w:sz w:val="20"/>
          <w:szCs w:val="20"/>
        </w:rPr>
      </w:pPr>
      <w:r w:rsidRPr="006E02CA">
        <w:rPr>
          <w:rFonts w:ascii="Bookman Old Style" w:hAnsi="Bookman Old Style" w:cstheme="minorHAnsi"/>
          <w:color w:val="000000" w:themeColor="text1"/>
          <w:sz w:val="20"/>
          <w:szCs w:val="20"/>
        </w:rPr>
        <w:t xml:space="preserve">O valor estimado da contratação, conforme documentos de pesquisa de preços anexos, para os ítens  é de </w:t>
      </w:r>
      <w:r w:rsidR="00E369C7" w:rsidRPr="006E02CA">
        <w:rPr>
          <w:rFonts w:ascii="Bookman Old Style" w:hAnsi="Bookman Old Style" w:cs="Arial"/>
          <w:b/>
          <w:sz w:val="20"/>
          <w:szCs w:val="20"/>
        </w:rPr>
        <w:t xml:space="preserve">R$ </w:t>
      </w:r>
      <w:r w:rsidR="006E02CA" w:rsidRPr="006E02CA">
        <w:rPr>
          <w:rFonts w:ascii="Bookman Old Style" w:hAnsi="Bookman Old Style" w:cs="Arial"/>
          <w:b/>
          <w:sz w:val="20"/>
          <w:szCs w:val="20"/>
        </w:rPr>
        <w:t>25.700,00</w:t>
      </w:r>
      <w:r w:rsidR="00E369C7" w:rsidRPr="006E02CA">
        <w:rPr>
          <w:rFonts w:ascii="Bookman Old Style" w:hAnsi="Bookman Old Style" w:cs="Arial"/>
          <w:b/>
          <w:sz w:val="20"/>
          <w:szCs w:val="20"/>
        </w:rPr>
        <w:t xml:space="preserve"> (</w:t>
      </w:r>
      <w:r w:rsidR="006E02CA" w:rsidRPr="006E02CA">
        <w:rPr>
          <w:rFonts w:ascii="Bookman Old Style" w:hAnsi="Bookman Old Style" w:cs="Arial"/>
          <w:b/>
          <w:sz w:val="20"/>
          <w:szCs w:val="20"/>
        </w:rPr>
        <w:t>Vinte e Cinco Mil e Setecentos Reais</w:t>
      </w:r>
      <w:r w:rsidR="00E369C7" w:rsidRPr="006E02CA">
        <w:rPr>
          <w:rFonts w:ascii="Bookman Old Style" w:hAnsi="Bookman Old Style" w:cs="Arial"/>
          <w:b/>
          <w:sz w:val="20"/>
          <w:szCs w:val="20"/>
        </w:rPr>
        <w:t>);</w:t>
      </w:r>
    </w:p>
    <w:p w:rsidR="00E369C7" w:rsidRPr="006E02CA" w:rsidRDefault="00E369C7" w:rsidP="00E369C7">
      <w:pPr>
        <w:pStyle w:val="PargrafodaLista"/>
        <w:spacing w:line="276" w:lineRule="auto"/>
        <w:ind w:left="0"/>
        <w:rPr>
          <w:rFonts w:ascii="Bookman Old Style" w:hAnsi="Bookman Old Style" w:cstheme="minorHAnsi"/>
          <w:sz w:val="20"/>
          <w:szCs w:val="20"/>
        </w:rPr>
      </w:pPr>
    </w:p>
    <w:tbl>
      <w:tblPr>
        <w:tblStyle w:val="Tabelacomgrade"/>
        <w:tblW w:w="9776" w:type="dxa"/>
        <w:tblLayout w:type="fixed"/>
        <w:tblLook w:val="04A0" w:firstRow="1" w:lastRow="0" w:firstColumn="1" w:lastColumn="0" w:noHBand="0" w:noVBand="1"/>
      </w:tblPr>
      <w:tblGrid>
        <w:gridCol w:w="704"/>
        <w:gridCol w:w="709"/>
        <w:gridCol w:w="709"/>
        <w:gridCol w:w="6237"/>
        <w:gridCol w:w="1417"/>
      </w:tblGrid>
      <w:tr w:rsidR="006E02CA" w:rsidRPr="009C4579" w:rsidTr="006E02CA">
        <w:tc>
          <w:tcPr>
            <w:tcW w:w="704" w:type="dxa"/>
          </w:tcPr>
          <w:p w:rsidR="006E02CA" w:rsidRPr="009C4579" w:rsidRDefault="006E02CA" w:rsidP="002278BC">
            <w:pPr>
              <w:jc w:val="both"/>
              <w:rPr>
                <w:rFonts w:ascii="Bookman Old Style" w:hAnsi="Bookman Old Style"/>
                <w:sz w:val="16"/>
                <w:szCs w:val="16"/>
              </w:rPr>
            </w:pPr>
            <w:r w:rsidRPr="009C4579">
              <w:rPr>
                <w:rFonts w:ascii="Bookman Old Style" w:hAnsi="Bookman Old Style"/>
                <w:sz w:val="16"/>
                <w:szCs w:val="16"/>
              </w:rPr>
              <w:t>Item</w:t>
            </w:r>
          </w:p>
        </w:tc>
        <w:tc>
          <w:tcPr>
            <w:tcW w:w="709" w:type="dxa"/>
          </w:tcPr>
          <w:p w:rsidR="006E02CA" w:rsidRPr="009C4579" w:rsidRDefault="006E02CA" w:rsidP="002278BC">
            <w:pPr>
              <w:jc w:val="both"/>
              <w:rPr>
                <w:rFonts w:ascii="Bookman Old Style" w:hAnsi="Bookman Old Style"/>
                <w:sz w:val="16"/>
                <w:szCs w:val="16"/>
              </w:rPr>
            </w:pPr>
            <w:r w:rsidRPr="009C4579">
              <w:rPr>
                <w:rFonts w:ascii="Bookman Old Style" w:hAnsi="Bookman Old Style"/>
                <w:sz w:val="16"/>
                <w:szCs w:val="16"/>
              </w:rPr>
              <w:t>Qtde.</w:t>
            </w:r>
          </w:p>
        </w:tc>
        <w:tc>
          <w:tcPr>
            <w:tcW w:w="709" w:type="dxa"/>
          </w:tcPr>
          <w:p w:rsidR="006E02CA" w:rsidRPr="009C4579" w:rsidRDefault="006E02CA" w:rsidP="002278BC">
            <w:pPr>
              <w:jc w:val="both"/>
              <w:rPr>
                <w:rFonts w:ascii="Bookman Old Style" w:hAnsi="Bookman Old Style"/>
                <w:sz w:val="16"/>
                <w:szCs w:val="16"/>
              </w:rPr>
            </w:pPr>
            <w:r w:rsidRPr="009C4579">
              <w:rPr>
                <w:rFonts w:ascii="Bookman Old Style" w:hAnsi="Bookman Old Style"/>
                <w:sz w:val="16"/>
                <w:szCs w:val="16"/>
              </w:rPr>
              <w:t>Unid.</w:t>
            </w:r>
          </w:p>
        </w:tc>
        <w:tc>
          <w:tcPr>
            <w:tcW w:w="6237" w:type="dxa"/>
          </w:tcPr>
          <w:p w:rsidR="006E02CA" w:rsidRPr="009C4579" w:rsidRDefault="006E02CA" w:rsidP="002278BC">
            <w:pPr>
              <w:jc w:val="both"/>
              <w:rPr>
                <w:rFonts w:ascii="Bookman Old Style" w:hAnsi="Bookman Old Style"/>
                <w:sz w:val="16"/>
                <w:szCs w:val="16"/>
              </w:rPr>
            </w:pPr>
            <w:r w:rsidRPr="009C4579">
              <w:rPr>
                <w:rFonts w:ascii="Bookman Old Style" w:hAnsi="Bookman Old Style"/>
                <w:sz w:val="16"/>
                <w:szCs w:val="16"/>
              </w:rPr>
              <w:t>Descrição do Material/Serviço</w:t>
            </w:r>
          </w:p>
        </w:tc>
        <w:tc>
          <w:tcPr>
            <w:tcW w:w="1417" w:type="dxa"/>
          </w:tcPr>
          <w:p w:rsidR="006E02CA" w:rsidRPr="009C4579" w:rsidRDefault="006E02CA" w:rsidP="002278BC">
            <w:pPr>
              <w:jc w:val="both"/>
              <w:rPr>
                <w:rFonts w:ascii="Bookman Old Style" w:hAnsi="Bookman Old Style"/>
                <w:sz w:val="16"/>
                <w:szCs w:val="16"/>
              </w:rPr>
            </w:pPr>
            <w:r w:rsidRPr="009C4579">
              <w:rPr>
                <w:rFonts w:ascii="Bookman Old Style" w:hAnsi="Bookman Old Style"/>
                <w:sz w:val="16"/>
                <w:szCs w:val="16"/>
              </w:rPr>
              <w:t>Preço Unitário</w:t>
            </w:r>
          </w:p>
        </w:tc>
      </w:tr>
      <w:tr w:rsidR="006E02CA" w:rsidRPr="009C4579" w:rsidTr="006E02CA">
        <w:tc>
          <w:tcPr>
            <w:tcW w:w="704" w:type="dxa"/>
          </w:tcPr>
          <w:p w:rsidR="006E02CA" w:rsidRPr="009C4579" w:rsidRDefault="006E02CA" w:rsidP="002278BC">
            <w:pPr>
              <w:jc w:val="both"/>
              <w:rPr>
                <w:rFonts w:ascii="Bookman Old Style" w:hAnsi="Bookman Old Style"/>
                <w:sz w:val="16"/>
                <w:szCs w:val="16"/>
              </w:rPr>
            </w:pPr>
            <w:r w:rsidRPr="009C4579">
              <w:rPr>
                <w:rFonts w:ascii="Bookman Old Style" w:hAnsi="Bookman Old Style"/>
                <w:sz w:val="16"/>
                <w:szCs w:val="16"/>
              </w:rPr>
              <w:t>1</w:t>
            </w:r>
          </w:p>
        </w:tc>
        <w:tc>
          <w:tcPr>
            <w:tcW w:w="709" w:type="dxa"/>
          </w:tcPr>
          <w:p w:rsidR="006E02CA" w:rsidRPr="009C4579" w:rsidRDefault="006E02CA" w:rsidP="002278BC">
            <w:pPr>
              <w:jc w:val="both"/>
              <w:rPr>
                <w:rFonts w:ascii="Bookman Old Style" w:hAnsi="Bookman Old Style"/>
                <w:sz w:val="16"/>
                <w:szCs w:val="16"/>
              </w:rPr>
            </w:pPr>
            <w:r w:rsidRPr="009C4579">
              <w:rPr>
                <w:rFonts w:ascii="Bookman Old Style" w:hAnsi="Bookman Old Style"/>
                <w:sz w:val="16"/>
                <w:szCs w:val="16"/>
              </w:rPr>
              <w:t>01</w:t>
            </w:r>
          </w:p>
        </w:tc>
        <w:tc>
          <w:tcPr>
            <w:tcW w:w="709" w:type="dxa"/>
          </w:tcPr>
          <w:p w:rsidR="006E02CA" w:rsidRPr="009C4579" w:rsidRDefault="006E02CA" w:rsidP="002278BC">
            <w:pPr>
              <w:jc w:val="both"/>
              <w:rPr>
                <w:rFonts w:ascii="Bookman Old Style" w:hAnsi="Bookman Old Style"/>
                <w:sz w:val="16"/>
                <w:szCs w:val="16"/>
              </w:rPr>
            </w:pPr>
            <w:r w:rsidRPr="009C4579">
              <w:rPr>
                <w:rFonts w:ascii="Bookman Old Style" w:hAnsi="Bookman Old Style"/>
                <w:sz w:val="16"/>
                <w:szCs w:val="16"/>
              </w:rPr>
              <w:t>UNID</w:t>
            </w:r>
          </w:p>
        </w:tc>
        <w:tc>
          <w:tcPr>
            <w:tcW w:w="6237" w:type="dxa"/>
          </w:tcPr>
          <w:p w:rsidR="006E02CA" w:rsidRPr="009C4579" w:rsidRDefault="006E02CA" w:rsidP="002278BC">
            <w:pPr>
              <w:jc w:val="both"/>
              <w:rPr>
                <w:rFonts w:ascii="Bookman Old Style" w:hAnsi="Bookman Old Style"/>
                <w:sz w:val="16"/>
                <w:szCs w:val="16"/>
              </w:rPr>
            </w:pPr>
            <w:r w:rsidRPr="009C4579">
              <w:rPr>
                <w:rFonts w:ascii="Bookman Old Style" w:hAnsi="Bookman Old Style"/>
                <w:sz w:val="16"/>
                <w:szCs w:val="16"/>
              </w:rPr>
              <w:t xml:space="preserve">- Biodigestor de pequeno porte Especificações Mínimas: Dimensões: 400 | x 180 </w:t>
            </w:r>
            <w:proofErr w:type="gramStart"/>
            <w:r w:rsidRPr="009C4579">
              <w:rPr>
                <w:rFonts w:ascii="Bookman Old Style" w:hAnsi="Bookman Old Style"/>
                <w:sz w:val="16"/>
                <w:szCs w:val="16"/>
              </w:rPr>
              <w:t>x</w:t>
            </w:r>
            <w:proofErr w:type="gramEnd"/>
            <w:r w:rsidRPr="009C4579">
              <w:rPr>
                <w:rFonts w:ascii="Bookman Old Style" w:hAnsi="Bookman Old Style"/>
                <w:sz w:val="16"/>
                <w:szCs w:val="16"/>
              </w:rPr>
              <w:t xml:space="preserve"> 150 cm (CxLxA)</w:t>
            </w:r>
          </w:p>
          <w:p w:rsidR="006E02CA" w:rsidRPr="009C4579" w:rsidRDefault="006E02CA" w:rsidP="002278BC">
            <w:pPr>
              <w:jc w:val="both"/>
              <w:rPr>
                <w:rFonts w:ascii="Bookman Old Style" w:hAnsi="Bookman Old Style"/>
                <w:sz w:val="16"/>
                <w:szCs w:val="16"/>
              </w:rPr>
            </w:pPr>
            <w:r w:rsidRPr="009C4579">
              <w:rPr>
                <w:rFonts w:ascii="Bookman Old Style" w:hAnsi="Bookman Old Style"/>
                <w:sz w:val="16"/>
                <w:szCs w:val="16"/>
              </w:rPr>
              <w:t xml:space="preserve">- Volume do sistema: 6,8 mº </w:t>
            </w:r>
          </w:p>
          <w:p w:rsidR="006E02CA" w:rsidRPr="009C4579" w:rsidRDefault="006E02CA" w:rsidP="002278BC">
            <w:pPr>
              <w:jc w:val="both"/>
              <w:rPr>
                <w:rFonts w:ascii="Bookman Old Style" w:hAnsi="Bookman Old Style"/>
                <w:sz w:val="16"/>
                <w:szCs w:val="16"/>
              </w:rPr>
            </w:pPr>
            <w:r w:rsidRPr="009C4579">
              <w:rPr>
                <w:rFonts w:ascii="Bookman Old Style" w:hAnsi="Bookman Old Style"/>
                <w:sz w:val="16"/>
                <w:szCs w:val="16"/>
              </w:rPr>
              <w:t xml:space="preserve">- Volume do tanque de gás: 2.500 L </w:t>
            </w:r>
          </w:p>
          <w:p w:rsidR="006E02CA" w:rsidRPr="009C4579" w:rsidRDefault="006E02CA" w:rsidP="002278BC">
            <w:pPr>
              <w:jc w:val="both"/>
              <w:rPr>
                <w:rFonts w:ascii="Bookman Old Style" w:hAnsi="Bookman Old Style"/>
                <w:sz w:val="16"/>
                <w:szCs w:val="16"/>
              </w:rPr>
            </w:pPr>
            <w:r w:rsidRPr="009C4579">
              <w:rPr>
                <w:rFonts w:ascii="Bookman Old Style" w:hAnsi="Bookman Old Style"/>
                <w:sz w:val="16"/>
                <w:szCs w:val="16"/>
              </w:rPr>
              <w:t xml:space="preserve">- Volume do tangue do biodigestor: 4.300 L </w:t>
            </w:r>
          </w:p>
          <w:p w:rsidR="006E02CA" w:rsidRPr="009C4579" w:rsidRDefault="006E02CA" w:rsidP="002278BC">
            <w:pPr>
              <w:jc w:val="both"/>
              <w:rPr>
                <w:rFonts w:ascii="Bookman Old Style" w:hAnsi="Bookman Old Style"/>
                <w:sz w:val="16"/>
                <w:szCs w:val="16"/>
              </w:rPr>
            </w:pPr>
            <w:r w:rsidRPr="009C4579">
              <w:rPr>
                <w:rFonts w:ascii="Bookman Old Style" w:hAnsi="Bookman Old Style"/>
                <w:sz w:val="16"/>
                <w:szCs w:val="16"/>
              </w:rPr>
              <w:t>- Peso equipamento cheio: 4.600 kg</w:t>
            </w:r>
          </w:p>
          <w:p w:rsidR="006E02CA" w:rsidRPr="009C4579" w:rsidRDefault="006E02CA" w:rsidP="002278BC">
            <w:pPr>
              <w:jc w:val="both"/>
              <w:rPr>
                <w:rFonts w:ascii="Bookman Old Style" w:hAnsi="Bookman Old Style"/>
                <w:sz w:val="16"/>
                <w:szCs w:val="16"/>
              </w:rPr>
            </w:pPr>
            <w:r w:rsidRPr="009C4579">
              <w:rPr>
                <w:rFonts w:ascii="Bookman Old Style" w:hAnsi="Bookman Old Style"/>
                <w:sz w:val="16"/>
                <w:szCs w:val="16"/>
              </w:rPr>
              <w:t>- Material: Lona de Poletileno com proteção UV - Entrada máxima de resíduos de cozinhaídia: 18L</w:t>
            </w:r>
          </w:p>
          <w:p w:rsidR="006E02CA" w:rsidRPr="009C4579" w:rsidRDefault="006E02CA" w:rsidP="002278BC">
            <w:pPr>
              <w:jc w:val="both"/>
              <w:rPr>
                <w:rFonts w:ascii="Bookman Old Style" w:hAnsi="Bookman Old Style"/>
                <w:sz w:val="16"/>
                <w:szCs w:val="16"/>
              </w:rPr>
            </w:pPr>
            <w:r w:rsidRPr="009C4579">
              <w:rPr>
                <w:rFonts w:ascii="Bookman Old Style" w:hAnsi="Bookman Old Style"/>
                <w:sz w:val="16"/>
                <w:szCs w:val="16"/>
              </w:rPr>
              <w:t xml:space="preserve">- Tempo de cozimento diário (queimador de chama única): até 5 horas. </w:t>
            </w:r>
          </w:p>
          <w:p w:rsidR="006E02CA" w:rsidRPr="009C4579" w:rsidRDefault="006E02CA" w:rsidP="002278BC">
            <w:pPr>
              <w:jc w:val="both"/>
              <w:rPr>
                <w:rFonts w:ascii="Bookman Old Style" w:hAnsi="Bookman Old Style"/>
                <w:sz w:val="16"/>
                <w:szCs w:val="16"/>
              </w:rPr>
            </w:pPr>
            <w:r w:rsidRPr="009C4579">
              <w:rPr>
                <w:rFonts w:ascii="Bookman Old Style" w:hAnsi="Bookman Old Style"/>
                <w:sz w:val="16"/>
                <w:szCs w:val="16"/>
              </w:rPr>
              <w:t xml:space="preserve">- O kit de instalação deve conter: </w:t>
            </w:r>
          </w:p>
          <w:p w:rsidR="006E02CA" w:rsidRPr="009C4579" w:rsidRDefault="006E02CA" w:rsidP="002278BC">
            <w:pPr>
              <w:jc w:val="both"/>
              <w:rPr>
                <w:rFonts w:ascii="Bookman Old Style" w:hAnsi="Bookman Old Style"/>
                <w:sz w:val="16"/>
                <w:szCs w:val="16"/>
              </w:rPr>
            </w:pPr>
            <w:r w:rsidRPr="009C4579">
              <w:rPr>
                <w:rFonts w:ascii="Bookman Old Style" w:hAnsi="Bookman Old Style"/>
                <w:sz w:val="16"/>
                <w:szCs w:val="16"/>
              </w:rPr>
              <w:t>-Um fogareiro de biogás com 2 bocas Tubulação de gás externa (mínimo 10 metros) e tubulação de gás interna (mínimo 3 metros) « Filtro de gás</w:t>
            </w:r>
          </w:p>
          <w:p w:rsidR="006E02CA" w:rsidRPr="009C4579" w:rsidRDefault="006E02CA" w:rsidP="002278BC">
            <w:pPr>
              <w:jc w:val="both"/>
              <w:rPr>
                <w:rFonts w:ascii="Bookman Old Style" w:hAnsi="Bookman Old Style"/>
                <w:sz w:val="16"/>
                <w:szCs w:val="16"/>
              </w:rPr>
            </w:pPr>
            <w:r w:rsidRPr="009C4579">
              <w:rPr>
                <w:rFonts w:ascii="Bookman Old Style" w:hAnsi="Bookman Old Style"/>
                <w:sz w:val="16"/>
                <w:szCs w:val="16"/>
              </w:rPr>
              <w:t xml:space="preserve">-Uma pia de entrada com um êmbolo </w:t>
            </w:r>
          </w:p>
          <w:p w:rsidR="006E02CA" w:rsidRPr="009C4579" w:rsidRDefault="006E02CA" w:rsidP="002278BC">
            <w:pPr>
              <w:jc w:val="both"/>
              <w:rPr>
                <w:rFonts w:ascii="Bookman Old Style" w:hAnsi="Bookman Old Style"/>
                <w:sz w:val="16"/>
                <w:szCs w:val="16"/>
              </w:rPr>
            </w:pPr>
            <w:r w:rsidRPr="009C4579">
              <w:rPr>
                <w:rFonts w:ascii="Bookman Old Style" w:hAnsi="Bookman Old Style"/>
                <w:sz w:val="16"/>
                <w:szCs w:val="16"/>
              </w:rPr>
              <w:t xml:space="preserve">-Saída combinada de gás e fertilizante </w:t>
            </w:r>
          </w:p>
          <w:p w:rsidR="006E02CA" w:rsidRPr="009C4579" w:rsidRDefault="006E02CA" w:rsidP="002278BC">
            <w:pPr>
              <w:jc w:val="both"/>
              <w:rPr>
                <w:rFonts w:ascii="Bookman Old Style" w:hAnsi="Bookman Old Style"/>
                <w:sz w:val="16"/>
                <w:szCs w:val="16"/>
              </w:rPr>
            </w:pPr>
            <w:r w:rsidRPr="009C4579">
              <w:rPr>
                <w:rFonts w:ascii="Bookman Old Style" w:hAnsi="Bookman Old Style"/>
                <w:sz w:val="16"/>
                <w:szCs w:val="16"/>
              </w:rPr>
              <w:t xml:space="preserve">-Guia de montagem detalhado (impresso e arquivo digital) </w:t>
            </w:r>
          </w:p>
          <w:p w:rsidR="006E02CA" w:rsidRPr="009C4579" w:rsidRDefault="006E02CA" w:rsidP="002278BC">
            <w:pPr>
              <w:jc w:val="both"/>
              <w:rPr>
                <w:rFonts w:ascii="Bookman Old Style" w:hAnsi="Bookman Old Style"/>
                <w:sz w:val="16"/>
                <w:szCs w:val="16"/>
              </w:rPr>
            </w:pPr>
            <w:r w:rsidRPr="009C4579">
              <w:rPr>
                <w:rFonts w:ascii="Bookman Old Style" w:hAnsi="Bookman Old Style"/>
                <w:sz w:val="16"/>
                <w:szCs w:val="16"/>
              </w:rPr>
              <w:t xml:space="preserve">-Garantia: mínimo 1 ano Recomendações e materiais para montagem do biodigestor: </w:t>
            </w:r>
          </w:p>
          <w:p w:rsidR="006E02CA" w:rsidRPr="009C4579" w:rsidRDefault="006E02CA" w:rsidP="002278BC">
            <w:pPr>
              <w:jc w:val="both"/>
              <w:rPr>
                <w:rFonts w:ascii="Bookman Old Style" w:hAnsi="Bookman Old Style"/>
                <w:sz w:val="16"/>
                <w:szCs w:val="16"/>
              </w:rPr>
            </w:pPr>
            <w:r w:rsidRPr="009C4579">
              <w:rPr>
                <w:rFonts w:ascii="Bookman Old Style" w:hAnsi="Bookman Old Style"/>
                <w:sz w:val="16"/>
                <w:szCs w:val="16"/>
              </w:rPr>
              <w:t xml:space="preserve">-Areia seca (0,15 mº) </w:t>
            </w:r>
          </w:p>
          <w:p w:rsidR="006E02CA" w:rsidRPr="009C4579" w:rsidRDefault="006E02CA" w:rsidP="002278BC">
            <w:pPr>
              <w:jc w:val="both"/>
              <w:rPr>
                <w:rFonts w:ascii="Bookman Old Style" w:hAnsi="Bookman Old Style"/>
                <w:sz w:val="16"/>
                <w:szCs w:val="16"/>
              </w:rPr>
            </w:pPr>
            <w:r w:rsidRPr="009C4579">
              <w:rPr>
                <w:rFonts w:ascii="Bookman Old Style" w:hAnsi="Bookman Old Style"/>
                <w:sz w:val="16"/>
                <w:szCs w:val="16"/>
              </w:rPr>
              <w:t xml:space="preserve">-Água (4,5 mº) </w:t>
            </w:r>
          </w:p>
          <w:p w:rsidR="006E02CA" w:rsidRPr="009C4579" w:rsidRDefault="006E02CA" w:rsidP="002278BC">
            <w:pPr>
              <w:jc w:val="both"/>
              <w:rPr>
                <w:rFonts w:ascii="Bookman Old Style" w:hAnsi="Bookman Old Style"/>
                <w:sz w:val="16"/>
                <w:szCs w:val="16"/>
              </w:rPr>
            </w:pPr>
            <w:r w:rsidRPr="009C4579">
              <w:rPr>
                <w:rFonts w:ascii="Bookman Old Style" w:hAnsi="Bookman Old Style"/>
                <w:sz w:val="16"/>
                <w:szCs w:val="16"/>
              </w:rPr>
              <w:t xml:space="preserve">-Ferramentas para montagem (chave de fenda, chave soquete, chave philips) </w:t>
            </w:r>
          </w:p>
          <w:p w:rsidR="006E02CA" w:rsidRDefault="006E02CA" w:rsidP="002278BC">
            <w:pPr>
              <w:jc w:val="both"/>
              <w:rPr>
                <w:rFonts w:ascii="Bookman Old Style" w:hAnsi="Bookman Old Style"/>
                <w:sz w:val="16"/>
                <w:szCs w:val="16"/>
              </w:rPr>
            </w:pPr>
            <w:r w:rsidRPr="009C4579">
              <w:rPr>
                <w:rFonts w:ascii="Bookman Old Style" w:hAnsi="Bookman Old Style"/>
                <w:sz w:val="16"/>
                <w:szCs w:val="16"/>
              </w:rPr>
              <w:t xml:space="preserve">-Área plana necessária: 2,7 </w:t>
            </w:r>
            <w:proofErr w:type="gramStart"/>
            <w:r w:rsidRPr="009C4579">
              <w:rPr>
                <w:rFonts w:ascii="Bookman Old Style" w:hAnsi="Bookman Old Style"/>
                <w:sz w:val="16"/>
                <w:szCs w:val="16"/>
              </w:rPr>
              <w:t>x</w:t>
            </w:r>
            <w:proofErr w:type="gramEnd"/>
            <w:r w:rsidRPr="009C4579">
              <w:rPr>
                <w:rFonts w:ascii="Bookman Old Style" w:hAnsi="Bookman Old Style"/>
                <w:sz w:val="16"/>
                <w:szCs w:val="16"/>
              </w:rPr>
              <w:t xml:space="preserve"> 5,2 metros, até 40m próximo ao fogão. INCLUIN</w:t>
            </w:r>
            <w:r>
              <w:rPr>
                <w:rFonts w:ascii="Bookman Old Style" w:hAnsi="Bookman Old Style"/>
                <w:sz w:val="16"/>
                <w:szCs w:val="16"/>
              </w:rPr>
              <w:t>DO INSTALAÇÃO E ENTREGA TÉCNICA</w:t>
            </w:r>
            <w:r w:rsidRPr="009C4579">
              <w:rPr>
                <w:rFonts w:ascii="Bookman Old Style" w:hAnsi="Bookman Old Style"/>
                <w:sz w:val="16"/>
                <w:szCs w:val="16"/>
              </w:rPr>
              <w:t>/</w:t>
            </w:r>
            <w:r>
              <w:rPr>
                <w:rFonts w:ascii="Bookman Old Style" w:hAnsi="Bookman Old Style"/>
                <w:sz w:val="16"/>
                <w:szCs w:val="16"/>
              </w:rPr>
              <w:t xml:space="preserve"> TREINAMENTO / SU</w:t>
            </w:r>
            <w:r w:rsidRPr="009C4579">
              <w:rPr>
                <w:rFonts w:ascii="Bookman Old Style" w:hAnsi="Bookman Old Style"/>
                <w:sz w:val="16"/>
                <w:szCs w:val="16"/>
              </w:rPr>
              <w:t>PORTE ONLINE HB 7.0</w:t>
            </w:r>
          </w:p>
          <w:p w:rsidR="006E02CA" w:rsidRPr="009C4579" w:rsidRDefault="006E02CA" w:rsidP="002278BC">
            <w:pPr>
              <w:jc w:val="both"/>
              <w:rPr>
                <w:rFonts w:ascii="Bookman Old Style" w:hAnsi="Bookman Old Style"/>
                <w:sz w:val="16"/>
                <w:szCs w:val="16"/>
              </w:rPr>
            </w:pPr>
          </w:p>
        </w:tc>
        <w:tc>
          <w:tcPr>
            <w:tcW w:w="1417" w:type="dxa"/>
          </w:tcPr>
          <w:p w:rsidR="006E02CA" w:rsidRPr="009C4579" w:rsidRDefault="006E02CA" w:rsidP="002278BC">
            <w:pPr>
              <w:jc w:val="both"/>
              <w:rPr>
                <w:rFonts w:ascii="Bookman Old Style" w:hAnsi="Bookman Old Style"/>
                <w:sz w:val="16"/>
                <w:szCs w:val="16"/>
              </w:rPr>
            </w:pPr>
            <w:r w:rsidRPr="009C4579">
              <w:rPr>
                <w:rFonts w:ascii="Bookman Old Style" w:hAnsi="Bookman Old Style"/>
                <w:sz w:val="16"/>
                <w:szCs w:val="16"/>
              </w:rPr>
              <w:t>R$ 25.700,00</w:t>
            </w:r>
          </w:p>
        </w:tc>
      </w:tr>
      <w:tr w:rsidR="006E02CA" w:rsidRPr="006E02CA" w:rsidTr="006E02CA">
        <w:tc>
          <w:tcPr>
            <w:tcW w:w="8359" w:type="dxa"/>
            <w:gridSpan w:val="4"/>
          </w:tcPr>
          <w:p w:rsidR="006E02CA" w:rsidRPr="009C4579" w:rsidRDefault="006E02CA" w:rsidP="002278BC">
            <w:pPr>
              <w:jc w:val="both"/>
              <w:rPr>
                <w:rFonts w:ascii="Bookman Old Style" w:hAnsi="Bookman Old Style"/>
                <w:sz w:val="16"/>
                <w:szCs w:val="16"/>
              </w:rPr>
            </w:pPr>
          </w:p>
        </w:tc>
        <w:tc>
          <w:tcPr>
            <w:tcW w:w="1417" w:type="dxa"/>
          </w:tcPr>
          <w:p w:rsidR="006E02CA" w:rsidRPr="006E02CA" w:rsidRDefault="006E02CA" w:rsidP="002278BC">
            <w:pPr>
              <w:jc w:val="both"/>
              <w:rPr>
                <w:rFonts w:ascii="Bookman Old Style" w:hAnsi="Bookman Old Style"/>
                <w:b/>
                <w:sz w:val="16"/>
                <w:szCs w:val="16"/>
              </w:rPr>
            </w:pPr>
            <w:r w:rsidRPr="006E02CA">
              <w:rPr>
                <w:rFonts w:ascii="Bookman Old Style" w:hAnsi="Bookman Old Style"/>
                <w:b/>
                <w:sz w:val="16"/>
                <w:szCs w:val="16"/>
              </w:rPr>
              <w:t>R$ 25.700,00</w:t>
            </w:r>
          </w:p>
        </w:tc>
      </w:tr>
    </w:tbl>
    <w:p w:rsidR="00396C0A" w:rsidRPr="006E02CA" w:rsidRDefault="00396C0A" w:rsidP="00AA3103">
      <w:pPr>
        <w:pStyle w:val="Corpodetexto"/>
        <w:spacing w:line="276" w:lineRule="auto"/>
        <w:ind w:right="-1"/>
        <w:jc w:val="both"/>
        <w:rPr>
          <w:rFonts w:ascii="Bookman Old Style" w:eastAsia="Calibri" w:hAnsi="Bookman Old Style" w:cstheme="minorHAnsi"/>
          <w:color w:val="000000" w:themeColor="text1"/>
          <w:sz w:val="20"/>
          <w:szCs w:val="20"/>
          <w:lang w:val="pt-BR"/>
        </w:rPr>
      </w:pPr>
    </w:p>
    <w:p w:rsidR="00396C0A" w:rsidRDefault="00396C0A" w:rsidP="00AA3103">
      <w:pPr>
        <w:pStyle w:val="Ttulo1"/>
        <w:numPr>
          <w:ilvl w:val="0"/>
          <w:numId w:val="1"/>
        </w:numPr>
        <w:tabs>
          <w:tab w:val="left" w:pos="280"/>
        </w:tabs>
        <w:spacing w:before="0" w:line="276" w:lineRule="auto"/>
        <w:ind w:left="284" w:right="-1"/>
        <w:jc w:val="both"/>
        <w:rPr>
          <w:rFonts w:ascii="Bookman Old Style" w:hAnsi="Bookman Old Style" w:cstheme="minorHAnsi"/>
          <w:b/>
          <w:color w:val="000000" w:themeColor="text1"/>
          <w:sz w:val="20"/>
          <w:szCs w:val="20"/>
        </w:rPr>
      </w:pPr>
      <w:r w:rsidRPr="006E02CA">
        <w:rPr>
          <w:rFonts w:ascii="Bookman Old Style" w:hAnsi="Bookman Old Style" w:cstheme="minorHAnsi"/>
          <w:b/>
          <w:color w:val="000000" w:themeColor="text1"/>
          <w:sz w:val="20"/>
          <w:szCs w:val="20"/>
        </w:rPr>
        <w:t>DESCRIÇÃO</w:t>
      </w:r>
      <w:r w:rsidRPr="006E02CA">
        <w:rPr>
          <w:rFonts w:ascii="Bookman Old Style" w:hAnsi="Bookman Old Style" w:cstheme="minorHAnsi"/>
          <w:b/>
          <w:color w:val="000000" w:themeColor="text1"/>
          <w:spacing w:val="-4"/>
          <w:sz w:val="20"/>
          <w:szCs w:val="20"/>
        </w:rPr>
        <w:t xml:space="preserve"> </w:t>
      </w:r>
      <w:r w:rsidRPr="006E02CA">
        <w:rPr>
          <w:rFonts w:ascii="Bookman Old Style" w:hAnsi="Bookman Old Style" w:cstheme="minorHAnsi"/>
          <w:b/>
          <w:color w:val="000000" w:themeColor="text1"/>
          <w:sz w:val="20"/>
          <w:szCs w:val="20"/>
        </w:rPr>
        <w:t>DA</w:t>
      </w:r>
      <w:r w:rsidRPr="006E02CA">
        <w:rPr>
          <w:rFonts w:ascii="Bookman Old Style" w:hAnsi="Bookman Old Style" w:cstheme="minorHAnsi"/>
          <w:b/>
          <w:color w:val="000000" w:themeColor="text1"/>
          <w:spacing w:val="-1"/>
          <w:sz w:val="20"/>
          <w:szCs w:val="20"/>
        </w:rPr>
        <w:t xml:space="preserve"> </w:t>
      </w:r>
      <w:r w:rsidRPr="006E02CA">
        <w:rPr>
          <w:rFonts w:ascii="Bookman Old Style" w:hAnsi="Bookman Old Style" w:cstheme="minorHAnsi"/>
          <w:b/>
          <w:color w:val="000000" w:themeColor="text1"/>
          <w:sz w:val="20"/>
          <w:szCs w:val="20"/>
        </w:rPr>
        <w:t>SOLUÇÃO</w:t>
      </w:r>
      <w:r w:rsidRPr="006E02CA">
        <w:rPr>
          <w:rFonts w:ascii="Bookman Old Style" w:hAnsi="Bookman Old Style" w:cstheme="minorHAnsi"/>
          <w:b/>
          <w:color w:val="000000" w:themeColor="text1"/>
          <w:spacing w:val="-2"/>
          <w:sz w:val="20"/>
          <w:szCs w:val="20"/>
        </w:rPr>
        <w:t xml:space="preserve"> </w:t>
      </w:r>
      <w:r w:rsidRPr="006E02CA">
        <w:rPr>
          <w:rFonts w:ascii="Bookman Old Style" w:hAnsi="Bookman Old Style" w:cstheme="minorHAnsi"/>
          <w:b/>
          <w:color w:val="000000" w:themeColor="text1"/>
          <w:sz w:val="20"/>
          <w:szCs w:val="20"/>
        </w:rPr>
        <w:t>COMO</w:t>
      </w:r>
      <w:r w:rsidRPr="006E02CA">
        <w:rPr>
          <w:rFonts w:ascii="Bookman Old Style" w:hAnsi="Bookman Old Style" w:cstheme="minorHAnsi"/>
          <w:b/>
          <w:color w:val="000000" w:themeColor="text1"/>
          <w:spacing w:val="-1"/>
          <w:sz w:val="20"/>
          <w:szCs w:val="20"/>
        </w:rPr>
        <w:t xml:space="preserve"> </w:t>
      </w:r>
      <w:r w:rsidRPr="006E02CA">
        <w:rPr>
          <w:rFonts w:ascii="Bookman Old Style" w:hAnsi="Bookman Old Style" w:cstheme="minorHAnsi"/>
          <w:b/>
          <w:color w:val="000000" w:themeColor="text1"/>
          <w:sz w:val="20"/>
          <w:szCs w:val="20"/>
        </w:rPr>
        <w:t>UM</w:t>
      </w:r>
      <w:r w:rsidRPr="006E02CA">
        <w:rPr>
          <w:rFonts w:ascii="Bookman Old Style" w:hAnsi="Bookman Old Style" w:cstheme="minorHAnsi"/>
          <w:b/>
          <w:color w:val="000000" w:themeColor="text1"/>
          <w:spacing w:val="-4"/>
          <w:sz w:val="20"/>
          <w:szCs w:val="20"/>
        </w:rPr>
        <w:t xml:space="preserve"> </w:t>
      </w:r>
      <w:r w:rsidRPr="006E02CA">
        <w:rPr>
          <w:rFonts w:ascii="Bookman Old Style" w:hAnsi="Bookman Old Style" w:cstheme="minorHAnsi"/>
          <w:b/>
          <w:color w:val="000000" w:themeColor="text1"/>
          <w:sz w:val="20"/>
          <w:szCs w:val="20"/>
        </w:rPr>
        <w:t>TODO (inciso</w:t>
      </w:r>
      <w:r w:rsidRPr="006E02CA">
        <w:rPr>
          <w:rFonts w:ascii="Bookman Old Style" w:hAnsi="Bookman Old Style" w:cstheme="minorHAnsi"/>
          <w:b/>
          <w:color w:val="000000" w:themeColor="text1"/>
          <w:spacing w:val="1"/>
          <w:sz w:val="20"/>
          <w:szCs w:val="20"/>
        </w:rPr>
        <w:t xml:space="preserve"> </w:t>
      </w:r>
      <w:r w:rsidRPr="006E02CA">
        <w:rPr>
          <w:rFonts w:ascii="Bookman Old Style" w:hAnsi="Bookman Old Style" w:cstheme="minorHAnsi"/>
          <w:b/>
          <w:color w:val="000000" w:themeColor="text1"/>
          <w:sz w:val="20"/>
          <w:szCs w:val="20"/>
        </w:rPr>
        <w:t>VII</w:t>
      </w:r>
      <w:r w:rsidRPr="006E02CA">
        <w:rPr>
          <w:rFonts w:ascii="Bookman Old Style" w:hAnsi="Bookman Old Style" w:cstheme="minorHAnsi"/>
          <w:b/>
          <w:color w:val="000000" w:themeColor="text1"/>
          <w:spacing w:val="-3"/>
          <w:sz w:val="20"/>
          <w:szCs w:val="20"/>
        </w:rPr>
        <w:t xml:space="preserve"> </w:t>
      </w:r>
      <w:r w:rsidRPr="006E02CA">
        <w:rPr>
          <w:rFonts w:ascii="Bookman Old Style" w:hAnsi="Bookman Old Style" w:cstheme="minorHAnsi"/>
          <w:b/>
          <w:color w:val="000000" w:themeColor="text1"/>
          <w:sz w:val="20"/>
          <w:szCs w:val="20"/>
        </w:rPr>
        <w:t>do</w:t>
      </w:r>
      <w:r w:rsidRPr="006E02CA">
        <w:rPr>
          <w:rFonts w:ascii="Bookman Old Style" w:hAnsi="Bookman Old Style" w:cstheme="minorHAnsi"/>
          <w:b/>
          <w:color w:val="000000" w:themeColor="text1"/>
          <w:spacing w:val="-1"/>
          <w:sz w:val="20"/>
          <w:szCs w:val="20"/>
        </w:rPr>
        <w:t xml:space="preserve"> </w:t>
      </w:r>
      <w:r w:rsidRPr="006E02CA">
        <w:rPr>
          <w:rFonts w:ascii="Bookman Old Style" w:hAnsi="Bookman Old Style" w:cstheme="minorHAnsi"/>
          <w:b/>
          <w:color w:val="000000" w:themeColor="text1"/>
          <w:sz w:val="20"/>
          <w:szCs w:val="20"/>
        </w:rPr>
        <w:t>§</w:t>
      </w:r>
      <w:r w:rsidRPr="006E02CA">
        <w:rPr>
          <w:rFonts w:ascii="Bookman Old Style" w:hAnsi="Bookman Old Style" w:cstheme="minorHAnsi"/>
          <w:b/>
          <w:color w:val="000000" w:themeColor="text1"/>
          <w:spacing w:val="-1"/>
          <w:sz w:val="20"/>
          <w:szCs w:val="20"/>
        </w:rPr>
        <w:t xml:space="preserve"> </w:t>
      </w:r>
      <w:r w:rsidRPr="006E02CA">
        <w:rPr>
          <w:rFonts w:ascii="Bookman Old Style" w:hAnsi="Bookman Old Style" w:cstheme="minorHAnsi"/>
          <w:b/>
          <w:color w:val="000000" w:themeColor="text1"/>
          <w:sz w:val="20"/>
          <w:szCs w:val="20"/>
        </w:rPr>
        <w:t>1°</w:t>
      </w:r>
      <w:r w:rsidRPr="006E02CA">
        <w:rPr>
          <w:rFonts w:ascii="Bookman Old Style" w:hAnsi="Bookman Old Style" w:cstheme="minorHAnsi"/>
          <w:b/>
          <w:color w:val="000000" w:themeColor="text1"/>
          <w:spacing w:val="1"/>
          <w:sz w:val="20"/>
          <w:szCs w:val="20"/>
        </w:rPr>
        <w:t xml:space="preserve"> </w:t>
      </w:r>
      <w:r w:rsidRPr="006E02CA">
        <w:rPr>
          <w:rFonts w:ascii="Bookman Old Style" w:hAnsi="Bookman Old Style" w:cstheme="minorHAnsi"/>
          <w:b/>
          <w:color w:val="000000" w:themeColor="text1"/>
          <w:sz w:val="20"/>
          <w:szCs w:val="20"/>
        </w:rPr>
        <w:t>do art.</w:t>
      </w:r>
      <w:r w:rsidRPr="006E02CA">
        <w:rPr>
          <w:rFonts w:ascii="Bookman Old Style" w:hAnsi="Bookman Old Style" w:cstheme="minorHAnsi"/>
          <w:b/>
          <w:color w:val="000000" w:themeColor="text1"/>
          <w:spacing w:val="-1"/>
          <w:sz w:val="20"/>
          <w:szCs w:val="20"/>
        </w:rPr>
        <w:t xml:space="preserve"> </w:t>
      </w:r>
      <w:r w:rsidRPr="006E02CA">
        <w:rPr>
          <w:rFonts w:ascii="Bookman Old Style" w:hAnsi="Bookman Old Style" w:cstheme="minorHAnsi"/>
          <w:b/>
          <w:color w:val="000000" w:themeColor="text1"/>
          <w:sz w:val="20"/>
          <w:szCs w:val="20"/>
        </w:rPr>
        <w:t>18</w:t>
      </w:r>
      <w:r w:rsidRPr="006E02CA">
        <w:rPr>
          <w:rFonts w:ascii="Bookman Old Style" w:hAnsi="Bookman Old Style" w:cstheme="minorHAnsi"/>
          <w:b/>
          <w:color w:val="000000" w:themeColor="text1"/>
          <w:spacing w:val="-1"/>
          <w:sz w:val="20"/>
          <w:szCs w:val="20"/>
        </w:rPr>
        <w:t xml:space="preserve"> </w:t>
      </w:r>
      <w:r w:rsidRPr="006E02CA">
        <w:rPr>
          <w:rFonts w:ascii="Bookman Old Style" w:hAnsi="Bookman Old Style" w:cstheme="minorHAnsi"/>
          <w:b/>
          <w:color w:val="000000" w:themeColor="text1"/>
          <w:sz w:val="20"/>
          <w:szCs w:val="20"/>
        </w:rPr>
        <w:t>da Lei 14.133, de 2021)</w:t>
      </w:r>
    </w:p>
    <w:p w:rsidR="006E02CA" w:rsidRDefault="006E02CA" w:rsidP="00B806BA">
      <w:pPr>
        <w:ind w:firstLine="708"/>
      </w:pPr>
      <w:r>
        <w:t xml:space="preserve">A aquisição </w:t>
      </w:r>
      <w:r>
        <w:t>representa uma solução inovad</w:t>
      </w:r>
      <w:r>
        <w:t>ora e sustentável para a gestão</w:t>
      </w:r>
      <w:r>
        <w:t xml:space="preserve"> no município. Essa tecnologia permite a conversão de resíduos orgânicos em biogás, um combustível renovável, e biofertilizante, contribuindo para a redução do impacto ambiental e para a geração de energia l</w:t>
      </w:r>
      <w:r>
        <w:t>impa e fertilizantes orgânicos.</w:t>
      </w:r>
    </w:p>
    <w:p w:rsidR="006E02CA" w:rsidRDefault="006E02CA" w:rsidP="00B806BA">
      <w:pPr>
        <w:ind w:firstLine="708"/>
      </w:pPr>
      <w:r>
        <w:t xml:space="preserve">Com a implementação </w:t>
      </w:r>
      <w:r>
        <w:t xml:space="preserve">o </w:t>
      </w:r>
      <w:r>
        <w:t>mu</w:t>
      </w:r>
      <w:r>
        <w:t>nicípio tera um</w:t>
      </w:r>
      <w:r>
        <w:t xml:space="preserve"> tratamento eficiente de resíduos orgânicos, como restos de alimentos, resíduos de jardim e de animais, reduzindo a quantidade de resíduos destinados a aterros sanitários e minimizando os impactos ambientais associ</w:t>
      </w:r>
      <w:r>
        <w:t xml:space="preserve">ados à decomposição anaeróbica. </w:t>
      </w:r>
      <w:r>
        <w:t>O biogás gerado durante o processo de digestão anaeróbica pode ser utilizado como fonte de energia renovável para diversos fins, como aquecimento, iluminação e geração de eletricidade, reduzindo a dependência de combustíveis fósseis. Além disso, o biofertilizante produzido é uma fonte rica em nutrientes para fertilizar solos agrícolas, promov</w:t>
      </w:r>
      <w:r w:rsidR="00B806BA">
        <w:t xml:space="preserve">endo a agricultura sustentável. </w:t>
      </w:r>
      <w:r>
        <w:t>Economia Financeira e Energética: A utilização de biogás como fonte de energia pode resultar em economia financeira nos custos de energia, além de reduzir a dependência de combustíveis fósseis, contribuindo para a segurança energética do município.</w:t>
      </w:r>
    </w:p>
    <w:p w:rsidR="006E02CA" w:rsidRPr="006E02CA" w:rsidRDefault="006E02CA" w:rsidP="00B806BA">
      <w:pPr>
        <w:ind w:firstLine="708"/>
      </w:pPr>
      <w:r>
        <w:t>A implementação de biodigestores demonstra o compromisso do município com a sustentabilidade ambiental e a inovação tecnológica, promovendo uma abord</w:t>
      </w:r>
      <w:r w:rsidR="00B806BA">
        <w:t xml:space="preserve">agem mais integrada e eficiente, </w:t>
      </w:r>
      <w:r>
        <w:t>com benefícios ambientais, sociais e econômicos significativos para o município.</w:t>
      </w:r>
    </w:p>
    <w:p w:rsidR="00CC4E8A" w:rsidRPr="00C53862" w:rsidRDefault="00CC4E8A" w:rsidP="00AA3103">
      <w:pPr>
        <w:spacing w:after="0" w:line="276" w:lineRule="auto"/>
        <w:jc w:val="both"/>
        <w:rPr>
          <w:rFonts w:ascii="Bookman Old Style" w:hAnsi="Bookman Old Style"/>
          <w:sz w:val="20"/>
          <w:szCs w:val="20"/>
          <w:highlight w:val="yellow"/>
        </w:rPr>
      </w:pPr>
    </w:p>
    <w:p w:rsidR="00396C0A" w:rsidRPr="00B806BA" w:rsidRDefault="00396C0A" w:rsidP="00AA3103">
      <w:pPr>
        <w:pStyle w:val="PargrafodaLista"/>
        <w:numPr>
          <w:ilvl w:val="0"/>
          <w:numId w:val="1"/>
        </w:numPr>
        <w:spacing w:line="276" w:lineRule="auto"/>
        <w:ind w:left="284"/>
        <w:rPr>
          <w:rFonts w:ascii="Bookman Old Style" w:hAnsi="Bookman Old Style" w:cstheme="minorBidi"/>
          <w:b/>
          <w:color w:val="000000" w:themeColor="text1"/>
          <w:sz w:val="20"/>
          <w:szCs w:val="20"/>
        </w:rPr>
      </w:pPr>
      <w:r w:rsidRPr="00B806BA">
        <w:rPr>
          <w:rFonts w:ascii="Bookman Old Style" w:hAnsi="Bookman Old Style" w:cstheme="minorHAnsi"/>
          <w:b/>
          <w:color w:val="000000" w:themeColor="text1"/>
          <w:sz w:val="20"/>
          <w:szCs w:val="20"/>
        </w:rPr>
        <w:t>JUSTIFICATIVA</w:t>
      </w:r>
      <w:r w:rsidRPr="00B806BA">
        <w:rPr>
          <w:rFonts w:ascii="Bookman Old Style" w:hAnsi="Bookman Old Style" w:cstheme="minorHAnsi"/>
          <w:b/>
          <w:color w:val="000000" w:themeColor="text1"/>
          <w:spacing w:val="-6"/>
          <w:sz w:val="20"/>
          <w:szCs w:val="20"/>
        </w:rPr>
        <w:t xml:space="preserve"> </w:t>
      </w:r>
      <w:r w:rsidRPr="00B806BA">
        <w:rPr>
          <w:rFonts w:ascii="Bookman Old Style" w:hAnsi="Bookman Old Style" w:cstheme="minorHAnsi"/>
          <w:b/>
          <w:color w:val="000000" w:themeColor="text1"/>
          <w:sz w:val="20"/>
          <w:szCs w:val="20"/>
        </w:rPr>
        <w:t>PARA</w:t>
      </w:r>
      <w:r w:rsidRPr="00B806BA">
        <w:rPr>
          <w:rFonts w:ascii="Bookman Old Style" w:hAnsi="Bookman Old Style" w:cstheme="minorHAnsi"/>
          <w:b/>
          <w:color w:val="000000" w:themeColor="text1"/>
          <w:spacing w:val="-5"/>
          <w:sz w:val="20"/>
          <w:szCs w:val="20"/>
        </w:rPr>
        <w:t xml:space="preserve"> </w:t>
      </w:r>
      <w:r w:rsidRPr="00B806BA">
        <w:rPr>
          <w:rFonts w:ascii="Bookman Old Style" w:hAnsi="Bookman Old Style" w:cstheme="minorHAnsi"/>
          <w:b/>
          <w:color w:val="000000" w:themeColor="text1"/>
          <w:sz w:val="20"/>
          <w:szCs w:val="20"/>
        </w:rPr>
        <w:t>PARCELAMENTO (inciso</w:t>
      </w:r>
      <w:r w:rsidRPr="00B806BA">
        <w:rPr>
          <w:rFonts w:ascii="Bookman Old Style" w:hAnsi="Bookman Old Style" w:cstheme="minorHAnsi"/>
          <w:b/>
          <w:color w:val="000000" w:themeColor="text1"/>
          <w:spacing w:val="-3"/>
          <w:sz w:val="20"/>
          <w:szCs w:val="20"/>
        </w:rPr>
        <w:t xml:space="preserve"> </w:t>
      </w:r>
      <w:r w:rsidRPr="00B806BA">
        <w:rPr>
          <w:rFonts w:ascii="Bookman Old Style" w:hAnsi="Bookman Old Style" w:cstheme="minorHAnsi"/>
          <w:b/>
          <w:color w:val="000000" w:themeColor="text1"/>
          <w:sz w:val="20"/>
          <w:szCs w:val="20"/>
        </w:rPr>
        <w:t>VIII do §</w:t>
      </w:r>
      <w:r w:rsidRPr="00B806BA">
        <w:rPr>
          <w:rFonts w:ascii="Bookman Old Style" w:hAnsi="Bookman Old Style" w:cstheme="minorHAnsi"/>
          <w:b/>
          <w:color w:val="000000" w:themeColor="text1"/>
          <w:spacing w:val="-4"/>
          <w:sz w:val="20"/>
          <w:szCs w:val="20"/>
        </w:rPr>
        <w:t xml:space="preserve"> </w:t>
      </w:r>
      <w:r w:rsidRPr="00B806BA">
        <w:rPr>
          <w:rFonts w:ascii="Bookman Old Style" w:hAnsi="Bookman Old Style" w:cstheme="minorHAnsi"/>
          <w:b/>
          <w:color w:val="000000" w:themeColor="text1"/>
          <w:sz w:val="20"/>
          <w:szCs w:val="20"/>
        </w:rPr>
        <w:t>1° do</w:t>
      </w:r>
      <w:r w:rsidRPr="00B806BA">
        <w:rPr>
          <w:rFonts w:ascii="Bookman Old Style" w:hAnsi="Bookman Old Style" w:cstheme="minorHAnsi"/>
          <w:b/>
          <w:color w:val="000000" w:themeColor="text1"/>
          <w:spacing w:val="1"/>
          <w:sz w:val="20"/>
          <w:szCs w:val="20"/>
        </w:rPr>
        <w:t xml:space="preserve"> </w:t>
      </w:r>
      <w:r w:rsidRPr="00B806BA">
        <w:rPr>
          <w:rFonts w:ascii="Bookman Old Style" w:hAnsi="Bookman Old Style" w:cstheme="minorHAnsi"/>
          <w:b/>
          <w:color w:val="000000" w:themeColor="text1"/>
          <w:sz w:val="20"/>
          <w:szCs w:val="20"/>
        </w:rPr>
        <w:t>art.</w:t>
      </w:r>
      <w:r w:rsidRPr="00B806BA">
        <w:rPr>
          <w:rFonts w:ascii="Bookman Old Style" w:hAnsi="Bookman Old Style" w:cstheme="minorHAnsi"/>
          <w:b/>
          <w:color w:val="000000" w:themeColor="text1"/>
          <w:spacing w:val="-2"/>
          <w:sz w:val="20"/>
          <w:szCs w:val="20"/>
        </w:rPr>
        <w:t xml:space="preserve"> </w:t>
      </w:r>
      <w:r w:rsidRPr="00B806BA">
        <w:rPr>
          <w:rFonts w:ascii="Bookman Old Style" w:hAnsi="Bookman Old Style" w:cstheme="minorHAnsi"/>
          <w:b/>
          <w:color w:val="000000" w:themeColor="text1"/>
          <w:sz w:val="20"/>
          <w:szCs w:val="20"/>
        </w:rPr>
        <w:t>18</w:t>
      </w:r>
      <w:r w:rsidRPr="00B806BA">
        <w:rPr>
          <w:rFonts w:ascii="Bookman Old Style" w:hAnsi="Bookman Old Style" w:cstheme="minorHAnsi"/>
          <w:b/>
          <w:color w:val="000000" w:themeColor="text1"/>
          <w:spacing w:val="-2"/>
          <w:sz w:val="20"/>
          <w:szCs w:val="20"/>
        </w:rPr>
        <w:t xml:space="preserve"> </w:t>
      </w:r>
      <w:r w:rsidRPr="00B806BA">
        <w:rPr>
          <w:rFonts w:ascii="Bookman Old Style" w:hAnsi="Bookman Old Style" w:cstheme="minorHAnsi"/>
          <w:b/>
          <w:color w:val="000000" w:themeColor="text1"/>
          <w:sz w:val="20"/>
          <w:szCs w:val="20"/>
        </w:rPr>
        <w:t xml:space="preserve">da lei nº 14.133, de 2021) </w:t>
      </w:r>
    </w:p>
    <w:p w:rsidR="00396C0A" w:rsidRPr="00B806BA" w:rsidRDefault="00260DB1" w:rsidP="00AA3103">
      <w:pPr>
        <w:spacing w:after="0" w:line="276" w:lineRule="auto"/>
        <w:ind w:firstLine="708"/>
        <w:jc w:val="both"/>
        <w:rPr>
          <w:rFonts w:ascii="Bookman Old Style" w:hAnsi="Bookman Old Style"/>
          <w:color w:val="000000" w:themeColor="text1"/>
          <w:sz w:val="20"/>
          <w:szCs w:val="20"/>
        </w:rPr>
      </w:pPr>
      <w:r w:rsidRPr="00B806BA">
        <w:rPr>
          <w:rFonts w:ascii="Bookman Old Style" w:hAnsi="Bookman Old Style"/>
          <w:color w:val="000000" w:themeColor="text1"/>
          <w:sz w:val="20"/>
          <w:szCs w:val="20"/>
        </w:rPr>
        <w:t>A opção pela aquisição parcelada é estrategicamente fundamentada nas necessidades operacionais e orçamentárias específicas da municipalidade. Esta abordagem visa otimizar o processo de substituição, permitindo uma transição gradual e controlada. Ao adotar um modelo parcelado, a municipalidade pode gerenciar de maneira mais eficaz os recursos disponíveis, evitando impactos financeiros significativos em cu</w:t>
      </w:r>
      <w:r w:rsidR="00FA1CBB" w:rsidRPr="00B806BA">
        <w:rPr>
          <w:rFonts w:ascii="Bookman Old Style" w:hAnsi="Bookman Old Style"/>
          <w:color w:val="000000" w:themeColor="text1"/>
          <w:sz w:val="20"/>
          <w:szCs w:val="20"/>
        </w:rPr>
        <w:t xml:space="preserve">rto </w:t>
      </w:r>
      <w:r w:rsidR="0008401F" w:rsidRPr="00B806BA">
        <w:rPr>
          <w:rFonts w:ascii="Bookman Old Style" w:hAnsi="Bookman Old Style"/>
          <w:color w:val="000000" w:themeColor="text1"/>
          <w:sz w:val="20"/>
          <w:szCs w:val="20"/>
        </w:rPr>
        <w:t>prazo. Ao</w:t>
      </w:r>
      <w:r w:rsidRPr="00B806BA">
        <w:rPr>
          <w:rFonts w:ascii="Bookman Old Style" w:hAnsi="Bookman Old Style"/>
          <w:color w:val="000000" w:themeColor="text1"/>
          <w:sz w:val="20"/>
          <w:szCs w:val="20"/>
        </w:rPr>
        <w:t xml:space="preserve"> distribuir os custos ao longo do tempo, a municipalidade tem a flexibilidade necessária para lidar com outras demandas orçamentárias sem comprometer a qualidade e a segurança dos serviços prestados. Essa abordagem parcelada proporciona, assim, uma gestão financeira mais equilibrada e eficiente, alinhada com os interesses de sustentabilidade e responsabilidade fiscal da municipalidade.</w:t>
      </w:r>
    </w:p>
    <w:p w:rsidR="00396C0A" w:rsidRPr="00C53862" w:rsidRDefault="00396C0A" w:rsidP="001844C2">
      <w:pPr>
        <w:spacing w:after="0" w:line="276" w:lineRule="auto"/>
        <w:ind w:firstLine="708"/>
        <w:jc w:val="both"/>
        <w:rPr>
          <w:rFonts w:ascii="Bookman Old Style" w:hAnsi="Bookman Old Style"/>
          <w:color w:val="000000" w:themeColor="text1"/>
          <w:sz w:val="20"/>
          <w:szCs w:val="20"/>
          <w:highlight w:val="yellow"/>
        </w:rPr>
      </w:pPr>
    </w:p>
    <w:p w:rsidR="00396C0A" w:rsidRPr="00B806BA" w:rsidRDefault="00396C0A" w:rsidP="001844C2">
      <w:pPr>
        <w:pStyle w:val="PargrafodaLista"/>
        <w:numPr>
          <w:ilvl w:val="0"/>
          <w:numId w:val="1"/>
        </w:numPr>
        <w:spacing w:line="276" w:lineRule="auto"/>
        <w:ind w:left="284"/>
        <w:rPr>
          <w:rFonts w:ascii="Bookman Old Style" w:hAnsi="Bookman Old Style" w:cstheme="minorBidi"/>
          <w:b/>
          <w:color w:val="000000" w:themeColor="text1"/>
          <w:sz w:val="20"/>
          <w:szCs w:val="20"/>
        </w:rPr>
      </w:pPr>
      <w:r w:rsidRPr="00B806BA">
        <w:rPr>
          <w:rFonts w:ascii="Bookman Old Style" w:hAnsi="Bookman Old Style" w:cstheme="minorHAnsi"/>
          <w:b/>
          <w:color w:val="000000" w:themeColor="text1"/>
          <w:sz w:val="20"/>
          <w:szCs w:val="20"/>
        </w:rPr>
        <w:lastRenderedPageBreak/>
        <w:t>DEMONSTRAÇÃO</w:t>
      </w:r>
      <w:r w:rsidRPr="00B806BA">
        <w:rPr>
          <w:rFonts w:ascii="Bookman Old Style" w:hAnsi="Bookman Old Style" w:cstheme="minorHAnsi"/>
          <w:b/>
          <w:color w:val="000000" w:themeColor="text1"/>
          <w:spacing w:val="-4"/>
          <w:sz w:val="20"/>
          <w:szCs w:val="20"/>
        </w:rPr>
        <w:t xml:space="preserve"> </w:t>
      </w:r>
      <w:r w:rsidRPr="00B806BA">
        <w:rPr>
          <w:rFonts w:ascii="Bookman Old Style" w:hAnsi="Bookman Old Style" w:cstheme="minorHAnsi"/>
          <w:b/>
          <w:color w:val="000000" w:themeColor="text1"/>
          <w:sz w:val="20"/>
          <w:szCs w:val="20"/>
        </w:rPr>
        <w:t>DOS</w:t>
      </w:r>
      <w:r w:rsidRPr="00B806BA">
        <w:rPr>
          <w:rFonts w:ascii="Bookman Old Style" w:hAnsi="Bookman Old Style" w:cstheme="minorHAnsi"/>
          <w:b/>
          <w:color w:val="000000" w:themeColor="text1"/>
          <w:spacing w:val="-3"/>
          <w:sz w:val="20"/>
          <w:szCs w:val="20"/>
        </w:rPr>
        <w:t xml:space="preserve"> </w:t>
      </w:r>
      <w:r w:rsidRPr="00B806BA">
        <w:rPr>
          <w:rFonts w:ascii="Bookman Old Style" w:hAnsi="Bookman Old Style" w:cstheme="minorHAnsi"/>
          <w:b/>
          <w:color w:val="000000" w:themeColor="text1"/>
          <w:sz w:val="20"/>
          <w:szCs w:val="20"/>
        </w:rPr>
        <w:t>RESULTADOS</w:t>
      </w:r>
      <w:r w:rsidRPr="00B806BA">
        <w:rPr>
          <w:rFonts w:ascii="Bookman Old Style" w:hAnsi="Bookman Old Style" w:cstheme="minorHAnsi"/>
          <w:b/>
          <w:color w:val="000000" w:themeColor="text1"/>
          <w:spacing w:val="-4"/>
          <w:sz w:val="20"/>
          <w:szCs w:val="20"/>
        </w:rPr>
        <w:t xml:space="preserve"> </w:t>
      </w:r>
      <w:r w:rsidRPr="00B806BA">
        <w:rPr>
          <w:rFonts w:ascii="Bookman Old Style" w:hAnsi="Bookman Old Style" w:cstheme="minorHAnsi"/>
          <w:b/>
          <w:color w:val="000000" w:themeColor="text1"/>
          <w:sz w:val="20"/>
          <w:szCs w:val="20"/>
        </w:rPr>
        <w:t>PRETENDIDOS (inciso</w:t>
      </w:r>
      <w:r w:rsidRPr="00B806BA">
        <w:rPr>
          <w:rFonts w:ascii="Bookman Old Style" w:hAnsi="Bookman Old Style" w:cstheme="minorHAnsi"/>
          <w:b/>
          <w:color w:val="000000" w:themeColor="text1"/>
          <w:spacing w:val="-3"/>
          <w:sz w:val="20"/>
          <w:szCs w:val="20"/>
        </w:rPr>
        <w:t xml:space="preserve"> </w:t>
      </w:r>
      <w:r w:rsidRPr="00B806BA">
        <w:rPr>
          <w:rFonts w:ascii="Bookman Old Style" w:hAnsi="Bookman Old Style" w:cstheme="minorHAnsi"/>
          <w:b/>
          <w:color w:val="000000" w:themeColor="text1"/>
          <w:sz w:val="20"/>
          <w:szCs w:val="20"/>
        </w:rPr>
        <w:t>IX do §</w:t>
      </w:r>
      <w:r w:rsidRPr="00B806BA">
        <w:rPr>
          <w:rFonts w:ascii="Bookman Old Style" w:hAnsi="Bookman Old Style" w:cstheme="minorHAnsi"/>
          <w:b/>
          <w:color w:val="000000" w:themeColor="text1"/>
          <w:spacing w:val="-4"/>
          <w:sz w:val="20"/>
          <w:szCs w:val="20"/>
        </w:rPr>
        <w:t xml:space="preserve"> </w:t>
      </w:r>
      <w:r w:rsidRPr="00B806BA">
        <w:rPr>
          <w:rFonts w:ascii="Bookman Old Style" w:hAnsi="Bookman Old Style" w:cstheme="minorHAnsi"/>
          <w:b/>
          <w:color w:val="000000" w:themeColor="text1"/>
          <w:sz w:val="20"/>
          <w:szCs w:val="20"/>
        </w:rPr>
        <w:t>1° do</w:t>
      </w:r>
      <w:r w:rsidRPr="00B806BA">
        <w:rPr>
          <w:rFonts w:ascii="Bookman Old Style" w:hAnsi="Bookman Old Style" w:cstheme="minorHAnsi"/>
          <w:b/>
          <w:color w:val="000000" w:themeColor="text1"/>
          <w:spacing w:val="1"/>
          <w:sz w:val="20"/>
          <w:szCs w:val="20"/>
        </w:rPr>
        <w:t xml:space="preserve"> </w:t>
      </w:r>
      <w:r w:rsidRPr="00B806BA">
        <w:rPr>
          <w:rFonts w:ascii="Bookman Old Style" w:hAnsi="Bookman Old Style" w:cstheme="minorHAnsi"/>
          <w:b/>
          <w:color w:val="000000" w:themeColor="text1"/>
          <w:sz w:val="20"/>
          <w:szCs w:val="20"/>
        </w:rPr>
        <w:t>art.</w:t>
      </w:r>
      <w:r w:rsidRPr="00B806BA">
        <w:rPr>
          <w:rFonts w:ascii="Bookman Old Style" w:hAnsi="Bookman Old Style" w:cstheme="minorHAnsi"/>
          <w:b/>
          <w:color w:val="000000" w:themeColor="text1"/>
          <w:spacing w:val="-2"/>
          <w:sz w:val="20"/>
          <w:szCs w:val="20"/>
        </w:rPr>
        <w:t xml:space="preserve"> </w:t>
      </w:r>
      <w:r w:rsidRPr="00B806BA">
        <w:rPr>
          <w:rFonts w:ascii="Bookman Old Style" w:hAnsi="Bookman Old Style" w:cstheme="minorHAnsi"/>
          <w:b/>
          <w:color w:val="000000" w:themeColor="text1"/>
          <w:sz w:val="20"/>
          <w:szCs w:val="20"/>
        </w:rPr>
        <w:t>18</w:t>
      </w:r>
      <w:r w:rsidRPr="00B806BA">
        <w:rPr>
          <w:rFonts w:ascii="Bookman Old Style" w:hAnsi="Bookman Old Style" w:cstheme="minorHAnsi"/>
          <w:b/>
          <w:color w:val="000000" w:themeColor="text1"/>
          <w:spacing w:val="-2"/>
          <w:sz w:val="20"/>
          <w:szCs w:val="20"/>
        </w:rPr>
        <w:t xml:space="preserve"> </w:t>
      </w:r>
      <w:r w:rsidRPr="00B806BA">
        <w:rPr>
          <w:rFonts w:ascii="Bookman Old Style" w:hAnsi="Bookman Old Style" w:cstheme="minorHAnsi"/>
          <w:b/>
          <w:color w:val="000000" w:themeColor="text1"/>
          <w:sz w:val="20"/>
          <w:szCs w:val="20"/>
        </w:rPr>
        <w:t>da lei nº 14.133, de 2021).</w:t>
      </w:r>
    </w:p>
    <w:p w:rsidR="00CC4E8A" w:rsidRPr="00C53862" w:rsidRDefault="00CC4E8A" w:rsidP="00AA3103">
      <w:pPr>
        <w:spacing w:after="0" w:line="276" w:lineRule="auto"/>
        <w:jc w:val="both"/>
        <w:rPr>
          <w:rFonts w:ascii="Bookman Old Style" w:eastAsiaTheme="majorEastAsia" w:hAnsi="Bookman Old Style" w:cstheme="minorHAnsi"/>
          <w:color w:val="000000" w:themeColor="text1"/>
          <w:sz w:val="20"/>
          <w:szCs w:val="20"/>
          <w:highlight w:val="yellow"/>
        </w:rPr>
      </w:pPr>
    </w:p>
    <w:p w:rsidR="00B806BA" w:rsidRPr="00B806BA" w:rsidRDefault="00B806BA" w:rsidP="00B806BA">
      <w:pPr>
        <w:spacing w:after="0" w:line="276" w:lineRule="auto"/>
        <w:jc w:val="both"/>
        <w:rPr>
          <w:rFonts w:ascii="Bookman Old Style" w:eastAsia="Times New Roman" w:hAnsi="Bookman Old Style" w:cs="Segoe UI"/>
          <w:color w:val="0D0D0D"/>
          <w:sz w:val="20"/>
          <w:szCs w:val="20"/>
          <w:shd w:val="clear" w:color="auto" w:fill="FFFFFF"/>
          <w:lang w:val="pt-PT"/>
        </w:rPr>
      </w:pPr>
      <w:r>
        <w:rPr>
          <w:rFonts w:ascii="Bookman Old Style" w:eastAsia="Times New Roman" w:hAnsi="Bookman Old Style" w:cs="Segoe UI"/>
          <w:color w:val="0D0D0D"/>
          <w:sz w:val="20"/>
          <w:szCs w:val="20"/>
          <w:shd w:val="clear" w:color="auto" w:fill="FFFFFF"/>
          <w:lang w:val="pt-PT"/>
        </w:rPr>
        <w:t>O</w:t>
      </w:r>
      <w:r w:rsidRPr="00B806BA">
        <w:rPr>
          <w:rFonts w:ascii="Bookman Old Style" w:eastAsia="Times New Roman" w:hAnsi="Bookman Old Style" w:cs="Segoe UI"/>
          <w:color w:val="0D0D0D"/>
          <w:sz w:val="20"/>
          <w:szCs w:val="20"/>
          <w:shd w:val="clear" w:color="auto" w:fill="FFFFFF"/>
          <w:lang w:val="pt-PT"/>
        </w:rPr>
        <w:t xml:space="preserve"> município visa reduzir o volume de resíduos orgânicos destinados a aterros sanitários, minimizando a poluição do solo, da água e do ar associada à decomposição desses materiais.</w:t>
      </w:r>
    </w:p>
    <w:p w:rsidR="00B806BA" w:rsidRPr="00B806BA" w:rsidRDefault="00B806BA" w:rsidP="00B806BA">
      <w:pPr>
        <w:spacing w:after="0" w:line="276" w:lineRule="auto"/>
        <w:jc w:val="both"/>
        <w:rPr>
          <w:rFonts w:ascii="Bookman Old Style" w:eastAsia="Times New Roman" w:hAnsi="Bookman Old Style" w:cs="Segoe UI"/>
          <w:color w:val="0D0D0D"/>
          <w:sz w:val="20"/>
          <w:szCs w:val="20"/>
          <w:shd w:val="clear" w:color="auto" w:fill="FFFFFF"/>
          <w:lang w:val="pt-PT"/>
        </w:rPr>
      </w:pPr>
      <w:r w:rsidRPr="00B806BA">
        <w:rPr>
          <w:rFonts w:ascii="Bookman Old Style" w:eastAsia="Times New Roman" w:hAnsi="Bookman Old Style" w:cs="Segoe UI"/>
          <w:color w:val="0D0D0D"/>
          <w:sz w:val="20"/>
          <w:szCs w:val="20"/>
          <w:shd w:val="clear" w:color="auto" w:fill="FFFFFF"/>
          <w:lang w:val="pt-PT"/>
        </w:rPr>
        <w:t>Geração de Energia Renovável: Os biodigestores produzem biogás a partir da decomposição anaeróbica dos resíduos orgânicos, que pode ser utilizado como fonte de energia para aquecimento, iluminação ou geração de eletricidade, contribuindo para a diversificação da matriz energética do município e a redução das emis</w:t>
      </w:r>
      <w:r w:rsidR="0063230F">
        <w:rPr>
          <w:rFonts w:ascii="Bookman Old Style" w:eastAsia="Times New Roman" w:hAnsi="Bookman Old Style" w:cs="Segoe UI"/>
          <w:color w:val="0D0D0D"/>
          <w:sz w:val="20"/>
          <w:szCs w:val="20"/>
          <w:shd w:val="clear" w:color="auto" w:fill="FFFFFF"/>
          <w:lang w:val="pt-PT"/>
        </w:rPr>
        <w:t xml:space="preserve">sões de gases de efeito estufa. </w:t>
      </w:r>
      <w:r w:rsidRPr="00B806BA">
        <w:rPr>
          <w:rFonts w:ascii="Bookman Old Style" w:eastAsia="Times New Roman" w:hAnsi="Bookman Old Style" w:cs="Segoe UI"/>
          <w:color w:val="0D0D0D"/>
          <w:sz w:val="20"/>
          <w:szCs w:val="20"/>
          <w:shd w:val="clear" w:color="auto" w:fill="FFFFFF"/>
          <w:lang w:val="pt-PT"/>
        </w:rPr>
        <w:t>Além do biogás, os biodigestores também produzem biofertilizantes ricos em nutrientes, que podem ser utilizados na agricultura como alternativa aos fertilizantes químicos, promovendo a fertilidade do solo e aumentando a produtividade agrícola de forma sustentável.</w:t>
      </w:r>
    </w:p>
    <w:p w:rsidR="00B806BA" w:rsidRPr="00B806BA" w:rsidRDefault="00B806BA" w:rsidP="00B806BA">
      <w:pPr>
        <w:spacing w:after="0" w:line="276" w:lineRule="auto"/>
        <w:jc w:val="both"/>
        <w:rPr>
          <w:rFonts w:ascii="Bookman Old Style" w:eastAsia="Times New Roman" w:hAnsi="Bookman Old Style" w:cs="Segoe UI"/>
          <w:color w:val="0D0D0D"/>
          <w:sz w:val="20"/>
          <w:szCs w:val="20"/>
          <w:shd w:val="clear" w:color="auto" w:fill="FFFFFF"/>
          <w:lang w:val="pt-PT"/>
        </w:rPr>
      </w:pPr>
      <w:r w:rsidRPr="00B806BA">
        <w:rPr>
          <w:rFonts w:ascii="Bookman Old Style" w:eastAsia="Times New Roman" w:hAnsi="Bookman Old Style" w:cs="Segoe UI"/>
          <w:color w:val="0D0D0D"/>
          <w:sz w:val="20"/>
          <w:szCs w:val="20"/>
          <w:shd w:val="clear" w:color="auto" w:fill="FFFFFF"/>
          <w:lang w:val="pt-PT"/>
        </w:rPr>
        <w:t>A produção de biogás e biofertilizantes pode reduzir os custos com energia e insumos agrícolas, proporcionando economias financeiras significativas para o município e para os agricultores locais.</w:t>
      </w:r>
    </w:p>
    <w:p w:rsidR="00B806BA" w:rsidRDefault="00B806BA" w:rsidP="00B806BA">
      <w:pPr>
        <w:spacing w:after="0" w:line="276" w:lineRule="auto"/>
        <w:jc w:val="both"/>
        <w:rPr>
          <w:rFonts w:ascii="Bookman Old Style" w:eastAsia="Times New Roman" w:hAnsi="Bookman Old Style" w:cs="Segoe UI"/>
          <w:color w:val="0D0D0D"/>
          <w:sz w:val="20"/>
          <w:szCs w:val="20"/>
          <w:shd w:val="clear" w:color="auto" w:fill="FFFFFF"/>
          <w:lang w:val="pt-PT"/>
        </w:rPr>
      </w:pPr>
      <w:r w:rsidRPr="00B806BA">
        <w:rPr>
          <w:rFonts w:ascii="Bookman Old Style" w:eastAsia="Times New Roman" w:hAnsi="Bookman Old Style" w:cs="Segoe UI"/>
          <w:color w:val="0D0D0D"/>
          <w:sz w:val="20"/>
          <w:szCs w:val="20"/>
          <w:shd w:val="clear" w:color="auto" w:fill="FFFFFF"/>
          <w:lang w:val="pt-PT"/>
        </w:rPr>
        <w:t>A adoção de te</w:t>
      </w:r>
      <w:r w:rsidR="008605E0">
        <w:rPr>
          <w:rFonts w:ascii="Bookman Old Style" w:eastAsia="Times New Roman" w:hAnsi="Bookman Old Style" w:cs="Segoe UI"/>
          <w:color w:val="0D0D0D"/>
          <w:sz w:val="20"/>
          <w:szCs w:val="20"/>
          <w:shd w:val="clear" w:color="auto" w:fill="FFFFFF"/>
          <w:lang w:val="pt-PT"/>
        </w:rPr>
        <w:t>cnologias sustentáveis</w:t>
      </w:r>
      <w:r w:rsidRPr="00B806BA">
        <w:rPr>
          <w:rFonts w:ascii="Bookman Old Style" w:eastAsia="Times New Roman" w:hAnsi="Bookman Old Style" w:cs="Segoe UI"/>
          <w:color w:val="0D0D0D"/>
          <w:sz w:val="20"/>
          <w:szCs w:val="20"/>
          <w:shd w:val="clear" w:color="auto" w:fill="FFFFFF"/>
          <w:lang w:val="pt-PT"/>
        </w:rPr>
        <w:t xml:space="preserve"> pode atrair investimentos, gerar empregos e estimular o desenvolvimento de cadeias produtivas locais relacionadas à energia renovável e à agricultura sustentável.</w:t>
      </w:r>
    </w:p>
    <w:p w:rsidR="008605E0" w:rsidRDefault="008605E0" w:rsidP="00B806BA">
      <w:pPr>
        <w:spacing w:after="0" w:line="276" w:lineRule="auto"/>
        <w:jc w:val="both"/>
        <w:rPr>
          <w:rFonts w:ascii="Bookman Old Style" w:eastAsia="Times New Roman" w:hAnsi="Bookman Old Style" w:cs="Segoe UI"/>
          <w:color w:val="0D0D0D"/>
          <w:sz w:val="20"/>
          <w:szCs w:val="20"/>
          <w:shd w:val="clear" w:color="auto" w:fill="FFFFFF"/>
          <w:lang w:val="pt-PT"/>
        </w:rPr>
      </w:pPr>
    </w:p>
    <w:p w:rsidR="008605E0" w:rsidRPr="00B806BA" w:rsidRDefault="008605E0" w:rsidP="00B806BA">
      <w:pPr>
        <w:spacing w:after="0" w:line="276" w:lineRule="auto"/>
        <w:jc w:val="both"/>
        <w:rPr>
          <w:rFonts w:ascii="Bookman Old Style" w:eastAsia="Times New Roman" w:hAnsi="Bookman Old Style" w:cs="Segoe UI"/>
          <w:color w:val="0D0D0D"/>
          <w:sz w:val="20"/>
          <w:szCs w:val="20"/>
          <w:shd w:val="clear" w:color="auto" w:fill="FFFFFF"/>
          <w:lang w:val="pt-PT"/>
        </w:rPr>
      </w:pPr>
    </w:p>
    <w:p w:rsidR="00396C0A" w:rsidRPr="008605E0" w:rsidRDefault="00396C0A" w:rsidP="008605E0">
      <w:pPr>
        <w:pStyle w:val="PargrafodaLista"/>
        <w:numPr>
          <w:ilvl w:val="0"/>
          <w:numId w:val="1"/>
        </w:numPr>
        <w:spacing w:line="276" w:lineRule="auto"/>
        <w:ind w:left="284"/>
        <w:rPr>
          <w:rFonts w:ascii="Bookman Old Style" w:hAnsi="Bookman Old Style" w:cstheme="minorHAnsi"/>
          <w:b/>
          <w:color w:val="000000" w:themeColor="text1"/>
          <w:sz w:val="20"/>
          <w:szCs w:val="20"/>
        </w:rPr>
      </w:pPr>
      <w:r w:rsidRPr="008605E0">
        <w:rPr>
          <w:rFonts w:ascii="Bookman Old Style" w:hAnsi="Bookman Old Style" w:cstheme="minorHAnsi"/>
          <w:b/>
          <w:color w:val="000000" w:themeColor="text1"/>
          <w:sz w:val="20"/>
          <w:szCs w:val="20"/>
        </w:rPr>
        <w:t>PROVIDÊNCIAS</w:t>
      </w:r>
      <w:r w:rsidRPr="008605E0">
        <w:rPr>
          <w:rFonts w:ascii="Bookman Old Style" w:hAnsi="Bookman Old Style" w:cstheme="minorHAnsi"/>
          <w:b/>
          <w:color w:val="000000" w:themeColor="text1"/>
          <w:spacing w:val="-3"/>
          <w:sz w:val="20"/>
          <w:szCs w:val="20"/>
        </w:rPr>
        <w:t xml:space="preserve"> </w:t>
      </w:r>
      <w:r w:rsidRPr="008605E0">
        <w:rPr>
          <w:rFonts w:ascii="Bookman Old Style" w:hAnsi="Bookman Old Style" w:cstheme="minorHAnsi"/>
          <w:b/>
          <w:color w:val="000000" w:themeColor="text1"/>
          <w:sz w:val="20"/>
          <w:szCs w:val="20"/>
        </w:rPr>
        <w:t>PRÉVIAS</w:t>
      </w:r>
      <w:r w:rsidRPr="008605E0">
        <w:rPr>
          <w:rFonts w:ascii="Bookman Old Style" w:hAnsi="Bookman Old Style" w:cstheme="minorHAnsi"/>
          <w:b/>
          <w:color w:val="000000" w:themeColor="text1"/>
          <w:spacing w:val="-4"/>
          <w:sz w:val="20"/>
          <w:szCs w:val="20"/>
        </w:rPr>
        <w:t xml:space="preserve"> </w:t>
      </w:r>
      <w:r w:rsidRPr="008605E0">
        <w:rPr>
          <w:rFonts w:ascii="Bookman Old Style" w:hAnsi="Bookman Old Style" w:cstheme="minorHAnsi"/>
          <w:b/>
          <w:color w:val="000000" w:themeColor="text1"/>
          <w:sz w:val="20"/>
          <w:szCs w:val="20"/>
        </w:rPr>
        <w:t>AO</w:t>
      </w:r>
      <w:r w:rsidRPr="008605E0">
        <w:rPr>
          <w:rFonts w:ascii="Bookman Old Style" w:hAnsi="Bookman Old Style" w:cstheme="minorHAnsi"/>
          <w:b/>
          <w:color w:val="000000" w:themeColor="text1"/>
          <w:spacing w:val="-4"/>
          <w:sz w:val="20"/>
          <w:szCs w:val="20"/>
        </w:rPr>
        <w:t xml:space="preserve"> </w:t>
      </w:r>
      <w:r w:rsidRPr="008605E0">
        <w:rPr>
          <w:rFonts w:ascii="Bookman Old Style" w:hAnsi="Bookman Old Style" w:cstheme="minorHAnsi"/>
          <w:b/>
          <w:color w:val="000000" w:themeColor="text1"/>
          <w:sz w:val="20"/>
          <w:szCs w:val="20"/>
        </w:rPr>
        <w:t>CONTRATO (inciso</w:t>
      </w:r>
      <w:r w:rsidRPr="008605E0">
        <w:rPr>
          <w:rFonts w:ascii="Bookman Old Style" w:hAnsi="Bookman Old Style" w:cstheme="minorHAnsi"/>
          <w:b/>
          <w:color w:val="000000" w:themeColor="text1"/>
          <w:spacing w:val="-3"/>
          <w:sz w:val="20"/>
          <w:szCs w:val="20"/>
        </w:rPr>
        <w:t xml:space="preserve"> </w:t>
      </w:r>
      <w:r w:rsidRPr="008605E0">
        <w:rPr>
          <w:rFonts w:ascii="Bookman Old Style" w:hAnsi="Bookman Old Style" w:cstheme="minorHAnsi"/>
          <w:b/>
          <w:color w:val="000000" w:themeColor="text1"/>
          <w:sz w:val="20"/>
          <w:szCs w:val="20"/>
        </w:rPr>
        <w:t>X do §</w:t>
      </w:r>
      <w:r w:rsidRPr="008605E0">
        <w:rPr>
          <w:rFonts w:ascii="Bookman Old Style" w:hAnsi="Bookman Old Style" w:cstheme="minorHAnsi"/>
          <w:b/>
          <w:color w:val="000000" w:themeColor="text1"/>
          <w:spacing w:val="-4"/>
          <w:sz w:val="20"/>
          <w:szCs w:val="20"/>
        </w:rPr>
        <w:t xml:space="preserve"> </w:t>
      </w:r>
      <w:r w:rsidRPr="008605E0">
        <w:rPr>
          <w:rFonts w:ascii="Bookman Old Style" w:hAnsi="Bookman Old Style" w:cstheme="minorHAnsi"/>
          <w:b/>
          <w:color w:val="000000" w:themeColor="text1"/>
          <w:sz w:val="20"/>
          <w:szCs w:val="20"/>
        </w:rPr>
        <w:t>1° do</w:t>
      </w:r>
      <w:r w:rsidRPr="008605E0">
        <w:rPr>
          <w:rFonts w:ascii="Bookman Old Style" w:hAnsi="Bookman Old Style" w:cstheme="minorHAnsi"/>
          <w:b/>
          <w:color w:val="000000" w:themeColor="text1"/>
          <w:spacing w:val="1"/>
          <w:sz w:val="20"/>
          <w:szCs w:val="20"/>
        </w:rPr>
        <w:t xml:space="preserve"> </w:t>
      </w:r>
      <w:r w:rsidRPr="008605E0">
        <w:rPr>
          <w:rFonts w:ascii="Bookman Old Style" w:hAnsi="Bookman Old Style" w:cstheme="minorHAnsi"/>
          <w:b/>
          <w:color w:val="000000" w:themeColor="text1"/>
          <w:sz w:val="20"/>
          <w:szCs w:val="20"/>
        </w:rPr>
        <w:t>art.</w:t>
      </w:r>
      <w:r w:rsidRPr="008605E0">
        <w:rPr>
          <w:rFonts w:ascii="Bookman Old Style" w:hAnsi="Bookman Old Style" w:cstheme="minorHAnsi"/>
          <w:b/>
          <w:color w:val="000000" w:themeColor="text1"/>
          <w:spacing w:val="-2"/>
          <w:sz w:val="20"/>
          <w:szCs w:val="20"/>
        </w:rPr>
        <w:t xml:space="preserve"> </w:t>
      </w:r>
      <w:r w:rsidRPr="008605E0">
        <w:rPr>
          <w:rFonts w:ascii="Bookman Old Style" w:hAnsi="Bookman Old Style" w:cstheme="minorHAnsi"/>
          <w:b/>
          <w:color w:val="000000" w:themeColor="text1"/>
          <w:sz w:val="20"/>
          <w:szCs w:val="20"/>
        </w:rPr>
        <w:t>18</w:t>
      </w:r>
      <w:r w:rsidRPr="008605E0">
        <w:rPr>
          <w:rFonts w:ascii="Bookman Old Style" w:hAnsi="Bookman Old Style" w:cstheme="minorHAnsi"/>
          <w:b/>
          <w:color w:val="000000" w:themeColor="text1"/>
          <w:spacing w:val="-2"/>
          <w:sz w:val="20"/>
          <w:szCs w:val="20"/>
        </w:rPr>
        <w:t xml:space="preserve"> </w:t>
      </w:r>
      <w:r w:rsidRPr="008605E0">
        <w:rPr>
          <w:rFonts w:ascii="Bookman Old Style" w:hAnsi="Bookman Old Style" w:cstheme="minorHAnsi"/>
          <w:b/>
          <w:color w:val="000000" w:themeColor="text1"/>
          <w:sz w:val="20"/>
          <w:szCs w:val="20"/>
        </w:rPr>
        <w:t>da lei nº 14.133, de 2021).</w:t>
      </w:r>
    </w:p>
    <w:p w:rsidR="00CC4E8A" w:rsidRPr="008605E0" w:rsidRDefault="00CC4E8A" w:rsidP="00AA3103">
      <w:pPr>
        <w:widowControl w:val="0"/>
        <w:spacing w:after="0" w:line="276" w:lineRule="auto"/>
        <w:jc w:val="both"/>
        <w:rPr>
          <w:rFonts w:ascii="Bookman Old Style" w:eastAsia="Times New Roman" w:hAnsi="Bookman Old Style" w:cstheme="minorHAnsi"/>
          <w:color w:val="000000" w:themeColor="text1"/>
          <w:sz w:val="20"/>
          <w:szCs w:val="20"/>
          <w:lang w:val="pt-PT"/>
        </w:rPr>
      </w:pPr>
    </w:p>
    <w:p w:rsidR="00396C0A" w:rsidRPr="008605E0" w:rsidRDefault="00396C0A" w:rsidP="00AA3103">
      <w:pPr>
        <w:widowControl w:val="0"/>
        <w:spacing w:after="0" w:line="276" w:lineRule="auto"/>
        <w:jc w:val="both"/>
        <w:rPr>
          <w:rFonts w:ascii="Bookman Old Style" w:hAnsi="Bookman Old Style" w:cs="Arial"/>
          <w:sz w:val="20"/>
          <w:szCs w:val="20"/>
        </w:rPr>
      </w:pPr>
      <w:r w:rsidRPr="008605E0">
        <w:rPr>
          <w:rFonts w:ascii="Bookman Old Style" w:hAnsi="Bookman Old Style" w:cs="Arial"/>
          <w:sz w:val="20"/>
          <w:szCs w:val="20"/>
        </w:rPr>
        <w:t>A</w:t>
      </w:r>
      <w:r w:rsidRPr="008605E0">
        <w:rPr>
          <w:rFonts w:ascii="Bookman Old Style" w:hAnsi="Bookman Old Style" w:cs="Arial"/>
          <w:b/>
          <w:sz w:val="20"/>
          <w:szCs w:val="20"/>
        </w:rPr>
        <w:t xml:space="preserve"> CONTRATADA</w:t>
      </w:r>
      <w:r w:rsidRPr="008605E0">
        <w:rPr>
          <w:rFonts w:ascii="Bookman Old Style" w:hAnsi="Bookman Old Style" w:cs="Arial"/>
          <w:sz w:val="20"/>
          <w:szCs w:val="20"/>
        </w:rPr>
        <w:t xml:space="preserve"> deverá:</w:t>
      </w:r>
    </w:p>
    <w:p w:rsidR="00396C0A" w:rsidRPr="008605E0" w:rsidRDefault="00396C0A" w:rsidP="00AA3103">
      <w:pPr>
        <w:pStyle w:val="Recuodecorpodetexto"/>
        <w:widowControl w:val="0"/>
        <w:spacing w:after="0" w:line="276" w:lineRule="auto"/>
        <w:ind w:left="0"/>
        <w:rPr>
          <w:rFonts w:ascii="Bookman Old Style" w:hAnsi="Bookman Old Style" w:cs="Arial"/>
          <w:bCs/>
          <w:sz w:val="20"/>
          <w:szCs w:val="20"/>
        </w:rPr>
      </w:pPr>
      <w:r w:rsidRPr="008605E0">
        <w:rPr>
          <w:rFonts w:ascii="Bookman Old Style" w:hAnsi="Bookman Old Style" w:cs="Arial"/>
          <w:b/>
          <w:bCs/>
          <w:sz w:val="20"/>
          <w:szCs w:val="20"/>
        </w:rPr>
        <w:t xml:space="preserve">- </w:t>
      </w:r>
      <w:r w:rsidRPr="008605E0">
        <w:rPr>
          <w:rFonts w:ascii="Bookman Old Style" w:hAnsi="Bookman Old Style" w:cs="Arial"/>
          <w:bCs/>
          <w:sz w:val="20"/>
          <w:szCs w:val="20"/>
        </w:rPr>
        <w:t xml:space="preserve">Proceder à entrega do </w:t>
      </w:r>
      <w:r w:rsidR="004861A0" w:rsidRPr="008605E0">
        <w:rPr>
          <w:rFonts w:ascii="Bookman Old Style" w:hAnsi="Bookman Old Style" w:cs="Arial"/>
          <w:bCs/>
          <w:sz w:val="20"/>
          <w:szCs w:val="20"/>
        </w:rPr>
        <w:t>objeto</w:t>
      </w:r>
      <w:r w:rsidRPr="008605E0">
        <w:rPr>
          <w:rFonts w:ascii="Bookman Old Style" w:hAnsi="Bookman Old Style" w:cs="Arial"/>
          <w:bCs/>
          <w:sz w:val="20"/>
          <w:szCs w:val="20"/>
        </w:rPr>
        <w:t xml:space="preserve"> em conformidade com o contratado no prazo e local estabelecido.</w:t>
      </w:r>
    </w:p>
    <w:p w:rsidR="00396C0A" w:rsidRPr="008605E0" w:rsidRDefault="00396C0A" w:rsidP="00AA3103">
      <w:pPr>
        <w:pStyle w:val="Recuodecorpodetexto"/>
        <w:widowControl w:val="0"/>
        <w:spacing w:after="0" w:line="276" w:lineRule="auto"/>
        <w:ind w:left="0"/>
        <w:rPr>
          <w:rFonts w:ascii="Bookman Old Style" w:hAnsi="Bookman Old Style" w:cs="Arial"/>
          <w:b/>
          <w:bCs/>
          <w:sz w:val="20"/>
          <w:szCs w:val="20"/>
        </w:rPr>
      </w:pPr>
      <w:r w:rsidRPr="008605E0">
        <w:rPr>
          <w:rFonts w:ascii="Bookman Old Style" w:hAnsi="Bookman Old Style" w:cs="Arial"/>
          <w:b/>
          <w:bCs/>
          <w:sz w:val="20"/>
          <w:szCs w:val="20"/>
        </w:rPr>
        <w:t xml:space="preserve">– </w:t>
      </w:r>
      <w:r w:rsidRPr="008605E0">
        <w:rPr>
          <w:rFonts w:ascii="Bookman Old Style" w:hAnsi="Bookman Old Style" w:cs="Arial"/>
          <w:bCs/>
          <w:sz w:val="20"/>
          <w:szCs w:val="20"/>
        </w:rPr>
        <w:t>Dar</w:t>
      </w:r>
      <w:r w:rsidR="004861A0" w:rsidRPr="008605E0">
        <w:rPr>
          <w:rFonts w:ascii="Bookman Old Style" w:hAnsi="Bookman Old Style" w:cs="Arial"/>
          <w:bCs/>
          <w:sz w:val="20"/>
          <w:szCs w:val="20"/>
        </w:rPr>
        <w:t xml:space="preserve"> garantia </w:t>
      </w:r>
      <w:r w:rsidRPr="008605E0">
        <w:rPr>
          <w:rFonts w:ascii="Bookman Old Style" w:hAnsi="Bookman Old Style" w:cs="Arial"/>
          <w:bCs/>
          <w:sz w:val="20"/>
          <w:szCs w:val="20"/>
        </w:rPr>
        <w:t>necessária</w:t>
      </w:r>
      <w:r w:rsidRPr="008605E0">
        <w:rPr>
          <w:rFonts w:ascii="Bookman Old Style" w:hAnsi="Bookman Old Style" w:cs="Arial"/>
          <w:b/>
          <w:bCs/>
          <w:sz w:val="20"/>
          <w:szCs w:val="20"/>
        </w:rPr>
        <w:t xml:space="preserve"> </w:t>
      </w:r>
      <w:r w:rsidRPr="008605E0">
        <w:rPr>
          <w:rFonts w:ascii="Bookman Old Style" w:hAnsi="Bookman Old Style" w:cs="Arial"/>
          <w:sz w:val="20"/>
          <w:szCs w:val="20"/>
        </w:rPr>
        <w:t xml:space="preserve">ao perfeito uso do </w:t>
      </w:r>
      <w:r w:rsidR="004861A0" w:rsidRPr="008605E0">
        <w:rPr>
          <w:rFonts w:ascii="Bookman Old Style" w:hAnsi="Bookman Old Style" w:cs="Arial"/>
          <w:sz w:val="20"/>
          <w:szCs w:val="20"/>
        </w:rPr>
        <w:t>objeto</w:t>
      </w:r>
      <w:r w:rsidRPr="008605E0">
        <w:rPr>
          <w:rFonts w:ascii="Bookman Old Style" w:hAnsi="Bookman Old Style" w:cs="Arial"/>
          <w:sz w:val="20"/>
          <w:szCs w:val="20"/>
        </w:rPr>
        <w:t>, conforme estabelecido do edital.</w:t>
      </w:r>
    </w:p>
    <w:p w:rsidR="00396C0A" w:rsidRPr="008605E0" w:rsidRDefault="00396C0A" w:rsidP="00AA3103">
      <w:pPr>
        <w:widowControl w:val="0"/>
        <w:spacing w:after="0" w:line="276" w:lineRule="auto"/>
        <w:jc w:val="both"/>
        <w:rPr>
          <w:rFonts w:ascii="Bookman Old Style" w:hAnsi="Bookman Old Style" w:cs="Arial"/>
          <w:sz w:val="20"/>
          <w:szCs w:val="20"/>
        </w:rPr>
      </w:pPr>
      <w:r w:rsidRPr="008605E0">
        <w:rPr>
          <w:rFonts w:ascii="Bookman Old Style" w:hAnsi="Bookman Old Style" w:cs="Arial"/>
          <w:b/>
          <w:sz w:val="20"/>
          <w:szCs w:val="20"/>
        </w:rPr>
        <w:t xml:space="preserve"> -</w:t>
      </w:r>
      <w:r w:rsidRPr="008605E0">
        <w:rPr>
          <w:rFonts w:ascii="Bookman Old Style" w:hAnsi="Bookman Old Style" w:cs="Arial"/>
          <w:sz w:val="20"/>
          <w:szCs w:val="20"/>
        </w:rPr>
        <w:t xml:space="preserve"> Arcar com todas as despesas necessárias à consecução do objeto contratado.</w:t>
      </w:r>
    </w:p>
    <w:p w:rsidR="00396C0A" w:rsidRPr="008605E0" w:rsidRDefault="00396C0A" w:rsidP="00AA3103">
      <w:pPr>
        <w:widowControl w:val="0"/>
        <w:spacing w:after="0" w:line="276" w:lineRule="auto"/>
        <w:jc w:val="both"/>
        <w:rPr>
          <w:rFonts w:ascii="Bookman Old Style" w:hAnsi="Bookman Old Style" w:cs="Arial"/>
          <w:sz w:val="20"/>
          <w:szCs w:val="20"/>
        </w:rPr>
      </w:pPr>
      <w:r w:rsidRPr="008605E0">
        <w:rPr>
          <w:rFonts w:ascii="Bookman Old Style" w:hAnsi="Bookman Old Style" w:cs="Arial"/>
          <w:b/>
          <w:sz w:val="20"/>
          <w:szCs w:val="20"/>
        </w:rPr>
        <w:t>-</w:t>
      </w:r>
      <w:r w:rsidRPr="008605E0">
        <w:rPr>
          <w:rFonts w:ascii="Bookman Old Style" w:hAnsi="Bookman Old Style" w:cs="Arial"/>
          <w:sz w:val="20"/>
          <w:szCs w:val="20"/>
        </w:rPr>
        <w:t xml:space="preserve"> Arcar com encargos trabalhistas, fiscais, comerciais, previdenciários e outros resultantes do contrato, bem como os riscos atinentes à atividade.</w:t>
      </w:r>
    </w:p>
    <w:p w:rsidR="00396C0A" w:rsidRPr="008605E0" w:rsidRDefault="00396C0A" w:rsidP="00AA3103">
      <w:pPr>
        <w:widowControl w:val="0"/>
        <w:spacing w:after="0" w:line="276" w:lineRule="auto"/>
        <w:jc w:val="both"/>
        <w:rPr>
          <w:rFonts w:ascii="Bookman Old Style" w:hAnsi="Bookman Old Style" w:cs="Arial"/>
          <w:sz w:val="20"/>
          <w:szCs w:val="20"/>
        </w:rPr>
      </w:pPr>
      <w:r w:rsidRPr="008605E0">
        <w:rPr>
          <w:rFonts w:ascii="Bookman Old Style" w:hAnsi="Bookman Old Style" w:cs="Arial"/>
          <w:b/>
          <w:sz w:val="20"/>
          <w:szCs w:val="20"/>
        </w:rPr>
        <w:t>-</w:t>
      </w:r>
      <w:r w:rsidRPr="008605E0">
        <w:rPr>
          <w:rFonts w:ascii="Bookman Old Style" w:hAnsi="Bookman Old Style" w:cs="Arial"/>
          <w:sz w:val="20"/>
          <w:szCs w:val="20"/>
        </w:rPr>
        <w:t xml:space="preserve"> Cumprir fielmente o contrato, em compatibilidade com as obrigações assumidas.</w:t>
      </w:r>
    </w:p>
    <w:p w:rsidR="00396C0A" w:rsidRPr="008605E0" w:rsidRDefault="00396C0A" w:rsidP="00AA3103">
      <w:pPr>
        <w:widowControl w:val="0"/>
        <w:spacing w:after="0" w:line="276" w:lineRule="auto"/>
        <w:jc w:val="both"/>
        <w:rPr>
          <w:rFonts w:ascii="Bookman Old Style" w:hAnsi="Bookman Old Style" w:cs="Arial"/>
          <w:sz w:val="20"/>
          <w:szCs w:val="20"/>
        </w:rPr>
      </w:pPr>
      <w:r w:rsidRPr="008605E0">
        <w:rPr>
          <w:rFonts w:ascii="Bookman Old Style" w:hAnsi="Bookman Old Style" w:cs="Arial"/>
          <w:b/>
          <w:sz w:val="20"/>
          <w:szCs w:val="20"/>
        </w:rPr>
        <w:t>-</w:t>
      </w:r>
      <w:r w:rsidRPr="008605E0">
        <w:rPr>
          <w:rFonts w:ascii="Bookman Old Style" w:hAnsi="Bookman Old Style" w:cs="Arial"/>
          <w:sz w:val="20"/>
          <w:szCs w:val="20"/>
        </w:rPr>
        <w:t xml:space="preserve"> Manter todas as condições de habilitação e qualificação exigidas na licitação, durante toda a execução do contrato e em compatibilidade com as obrigações assumidas.</w:t>
      </w:r>
    </w:p>
    <w:p w:rsidR="00396C0A" w:rsidRPr="008605E0" w:rsidRDefault="00396C0A" w:rsidP="00AA3103">
      <w:pPr>
        <w:widowControl w:val="0"/>
        <w:spacing w:after="0" w:line="276" w:lineRule="auto"/>
        <w:jc w:val="both"/>
        <w:rPr>
          <w:rFonts w:ascii="Bookman Old Style" w:hAnsi="Bookman Old Style" w:cs="Arial"/>
          <w:sz w:val="20"/>
          <w:szCs w:val="20"/>
        </w:rPr>
      </w:pPr>
      <w:r w:rsidRPr="008605E0">
        <w:rPr>
          <w:rFonts w:ascii="Bookman Old Style" w:hAnsi="Bookman Old Style" w:cs="Arial"/>
          <w:b/>
          <w:sz w:val="20"/>
          <w:szCs w:val="20"/>
        </w:rPr>
        <w:t>-</w:t>
      </w:r>
      <w:r w:rsidRPr="008605E0">
        <w:rPr>
          <w:rFonts w:ascii="Bookman Old Style" w:hAnsi="Bookman Old Style" w:cs="Arial"/>
          <w:sz w:val="20"/>
          <w:szCs w:val="20"/>
        </w:rPr>
        <w:t xml:space="preserve"> Responder pela qualidade, quantidade, segurança e demais características do </w:t>
      </w:r>
      <w:r w:rsidR="004861A0" w:rsidRPr="008605E0">
        <w:rPr>
          <w:rFonts w:ascii="Bookman Old Style" w:hAnsi="Bookman Old Style" w:cs="Arial"/>
          <w:sz w:val="20"/>
          <w:szCs w:val="20"/>
        </w:rPr>
        <w:t>objeto</w:t>
      </w:r>
      <w:r w:rsidRPr="008605E0">
        <w:rPr>
          <w:rFonts w:ascii="Bookman Old Style" w:hAnsi="Bookman Old Style" w:cs="Arial"/>
          <w:sz w:val="20"/>
          <w:szCs w:val="20"/>
        </w:rPr>
        <w:t>, bem como, as observações às normas técnicas.</w:t>
      </w:r>
    </w:p>
    <w:p w:rsidR="00396C0A" w:rsidRPr="008605E0" w:rsidRDefault="00396C0A" w:rsidP="00AA3103">
      <w:pPr>
        <w:widowControl w:val="0"/>
        <w:spacing w:after="0" w:line="276" w:lineRule="auto"/>
        <w:jc w:val="both"/>
        <w:rPr>
          <w:rFonts w:ascii="Bookman Old Style" w:hAnsi="Bookman Old Style" w:cs="Arial"/>
          <w:sz w:val="20"/>
          <w:szCs w:val="20"/>
        </w:rPr>
      </w:pPr>
      <w:r w:rsidRPr="008605E0">
        <w:rPr>
          <w:rFonts w:ascii="Bookman Old Style" w:hAnsi="Bookman Old Style" w:cs="Arial"/>
          <w:b/>
          <w:sz w:val="20"/>
          <w:szCs w:val="20"/>
        </w:rPr>
        <w:t>-</w:t>
      </w:r>
      <w:r w:rsidRPr="008605E0">
        <w:rPr>
          <w:rFonts w:ascii="Bookman Old Style" w:hAnsi="Bookman Old Style" w:cs="Arial"/>
          <w:sz w:val="20"/>
          <w:szCs w:val="20"/>
        </w:rPr>
        <w:t xml:space="preserve"> Os preços contratados serão considerados completos e suficientes para a execução de todos os serviços, objeto deste contrato, sendo desconsiderada qualquer reivindicação de pagamento adicional devido a erro ou má interpretação de parte da </w:t>
      </w:r>
      <w:r w:rsidRPr="008605E0">
        <w:rPr>
          <w:rFonts w:ascii="Bookman Old Style" w:hAnsi="Bookman Old Style" w:cs="Arial"/>
          <w:b/>
          <w:sz w:val="20"/>
          <w:szCs w:val="20"/>
        </w:rPr>
        <w:t>CONTRATADA</w:t>
      </w:r>
      <w:r w:rsidRPr="008605E0">
        <w:rPr>
          <w:rFonts w:ascii="Bookman Old Style" w:hAnsi="Bookman Old Style" w:cs="Arial"/>
          <w:sz w:val="20"/>
          <w:szCs w:val="20"/>
        </w:rPr>
        <w:t>.</w:t>
      </w:r>
    </w:p>
    <w:p w:rsidR="00396C0A" w:rsidRPr="008605E0" w:rsidRDefault="00396C0A" w:rsidP="00AA3103">
      <w:pPr>
        <w:spacing w:after="0" w:line="276" w:lineRule="auto"/>
        <w:jc w:val="both"/>
        <w:rPr>
          <w:rFonts w:ascii="Bookman Old Style" w:hAnsi="Bookman Old Style" w:cs="Arial"/>
          <w:sz w:val="20"/>
          <w:szCs w:val="20"/>
        </w:rPr>
      </w:pPr>
      <w:r w:rsidRPr="008605E0">
        <w:rPr>
          <w:rFonts w:ascii="Bookman Old Style" w:hAnsi="Bookman Old Style" w:cs="Arial"/>
          <w:b/>
          <w:sz w:val="20"/>
          <w:szCs w:val="20"/>
        </w:rPr>
        <w:t>-</w:t>
      </w:r>
      <w:r w:rsidRPr="008605E0">
        <w:rPr>
          <w:rFonts w:ascii="Bookman Old Style" w:hAnsi="Bookman Old Style" w:cs="Arial"/>
          <w:sz w:val="20"/>
          <w:szCs w:val="20"/>
        </w:rPr>
        <w:t xml:space="preserve"> Toda e qualquer impugnação feita pelo </w:t>
      </w:r>
      <w:r w:rsidRPr="008605E0">
        <w:rPr>
          <w:rFonts w:ascii="Bookman Old Style" w:hAnsi="Bookman Old Style" w:cs="Arial"/>
          <w:b/>
          <w:sz w:val="20"/>
          <w:szCs w:val="20"/>
        </w:rPr>
        <w:t>CONTRATANTE</w:t>
      </w:r>
      <w:r w:rsidRPr="008605E0">
        <w:rPr>
          <w:rFonts w:ascii="Bookman Old Style" w:hAnsi="Bookman Old Style" w:cs="Arial"/>
          <w:sz w:val="20"/>
          <w:szCs w:val="20"/>
        </w:rPr>
        <w:t xml:space="preserve"> obrigará a </w:t>
      </w:r>
      <w:r w:rsidRPr="008605E0">
        <w:rPr>
          <w:rFonts w:ascii="Bookman Old Style" w:hAnsi="Bookman Old Style" w:cs="Arial"/>
          <w:b/>
          <w:sz w:val="20"/>
          <w:szCs w:val="20"/>
        </w:rPr>
        <w:t>CONTRATADA</w:t>
      </w:r>
      <w:r w:rsidRPr="008605E0">
        <w:rPr>
          <w:rFonts w:ascii="Bookman Old Style" w:hAnsi="Bookman Old Style" w:cs="Arial"/>
          <w:sz w:val="20"/>
          <w:szCs w:val="20"/>
        </w:rPr>
        <w:t xml:space="preserve"> a corrigir ou reparar e efetuar substituição de material inadequado, sem qualquer ônus ao </w:t>
      </w:r>
      <w:r w:rsidRPr="008605E0">
        <w:rPr>
          <w:rFonts w:ascii="Bookman Old Style" w:hAnsi="Bookman Old Style" w:cs="Arial"/>
          <w:b/>
          <w:sz w:val="20"/>
          <w:szCs w:val="20"/>
        </w:rPr>
        <w:t>CONTRATANTE</w:t>
      </w:r>
      <w:r w:rsidRPr="008605E0">
        <w:rPr>
          <w:rFonts w:ascii="Bookman Old Style" w:hAnsi="Bookman Old Style" w:cs="Arial"/>
          <w:sz w:val="20"/>
          <w:szCs w:val="20"/>
        </w:rPr>
        <w:t xml:space="preserve">. Não sendo possível, indenizará o valor correspondente, acrescido de perdas e danos. </w:t>
      </w:r>
    </w:p>
    <w:p w:rsidR="00396C0A" w:rsidRPr="008605E0" w:rsidRDefault="00396C0A" w:rsidP="00AA3103">
      <w:pPr>
        <w:spacing w:after="0" w:line="276" w:lineRule="auto"/>
        <w:jc w:val="both"/>
        <w:rPr>
          <w:rFonts w:ascii="Bookman Old Style" w:hAnsi="Bookman Old Style" w:cs="Arial"/>
          <w:b/>
          <w:sz w:val="20"/>
          <w:szCs w:val="20"/>
        </w:rPr>
      </w:pPr>
      <w:r w:rsidRPr="008605E0">
        <w:rPr>
          <w:rFonts w:ascii="Bookman Old Style" w:hAnsi="Bookman Old Style" w:cs="Arial"/>
          <w:b/>
          <w:sz w:val="20"/>
          <w:szCs w:val="20"/>
        </w:rPr>
        <w:t>-</w:t>
      </w:r>
      <w:r w:rsidRPr="008605E0">
        <w:rPr>
          <w:rFonts w:ascii="Bookman Old Style" w:hAnsi="Bookman Old Style" w:cs="Arial"/>
          <w:sz w:val="20"/>
          <w:szCs w:val="20"/>
        </w:rPr>
        <w:t xml:space="preserve"> Substituir qualquer peça com defeito de fábrica sem qualquer custo ao </w:t>
      </w:r>
      <w:r w:rsidRPr="008605E0">
        <w:rPr>
          <w:rFonts w:ascii="Bookman Old Style" w:hAnsi="Bookman Old Style" w:cs="Arial"/>
          <w:b/>
          <w:sz w:val="20"/>
          <w:szCs w:val="20"/>
        </w:rPr>
        <w:t>CONTRATANTE</w:t>
      </w:r>
      <w:r w:rsidR="004861A0" w:rsidRPr="008605E0">
        <w:rPr>
          <w:rFonts w:ascii="Bookman Old Style" w:hAnsi="Bookman Old Style" w:cs="Arial"/>
          <w:sz w:val="20"/>
          <w:szCs w:val="20"/>
        </w:rPr>
        <w:t>.</w:t>
      </w:r>
    </w:p>
    <w:p w:rsidR="00396C0A" w:rsidRPr="008605E0" w:rsidRDefault="00396C0A" w:rsidP="00AA3103">
      <w:pPr>
        <w:spacing w:after="0" w:line="276" w:lineRule="auto"/>
        <w:jc w:val="both"/>
        <w:rPr>
          <w:rFonts w:ascii="Bookman Old Style" w:hAnsi="Bookman Old Style" w:cs="Arial"/>
          <w:b/>
          <w:sz w:val="20"/>
          <w:szCs w:val="20"/>
        </w:rPr>
      </w:pPr>
      <w:r w:rsidRPr="008605E0">
        <w:rPr>
          <w:rFonts w:ascii="Bookman Old Style" w:hAnsi="Bookman Old Style" w:cs="Arial"/>
          <w:b/>
          <w:sz w:val="20"/>
          <w:szCs w:val="20"/>
        </w:rPr>
        <w:t xml:space="preserve"> –</w:t>
      </w:r>
      <w:r w:rsidRPr="008605E0">
        <w:rPr>
          <w:rFonts w:ascii="Bookman Old Style" w:hAnsi="Bookman Old Style" w:cs="Arial"/>
          <w:sz w:val="20"/>
          <w:szCs w:val="20"/>
        </w:rPr>
        <w:t xml:space="preserve"> A </w:t>
      </w:r>
      <w:r w:rsidR="004861A0" w:rsidRPr="008605E0">
        <w:rPr>
          <w:rFonts w:ascii="Bookman Old Style" w:hAnsi="Bookman Old Style" w:cs="Arial"/>
          <w:b/>
          <w:sz w:val="20"/>
          <w:szCs w:val="20"/>
        </w:rPr>
        <w:t>CONTRATADA</w:t>
      </w:r>
      <w:r w:rsidRPr="008605E0">
        <w:rPr>
          <w:rFonts w:ascii="Bookman Old Style" w:hAnsi="Bookman Old Style" w:cs="Arial"/>
          <w:sz w:val="20"/>
          <w:szCs w:val="20"/>
        </w:rPr>
        <w:t xml:space="preserve"> deverá atender às Normas Regulamentadoras do Ministério do Trabalho e Emprego atinentes às atividades desempenhadas, incidindo a Contratada, nas penalidades previstas em contrato em caso de descumprimento.</w:t>
      </w:r>
    </w:p>
    <w:p w:rsidR="00396C0A" w:rsidRPr="008605E0" w:rsidRDefault="00396C0A" w:rsidP="00AA3103">
      <w:pPr>
        <w:spacing w:after="0" w:line="276" w:lineRule="auto"/>
        <w:jc w:val="both"/>
        <w:rPr>
          <w:rFonts w:ascii="Bookman Old Style" w:hAnsi="Bookman Old Style" w:cs="Arial"/>
          <w:sz w:val="20"/>
          <w:szCs w:val="20"/>
        </w:rPr>
      </w:pPr>
      <w:r w:rsidRPr="008605E0">
        <w:rPr>
          <w:rFonts w:ascii="Bookman Old Style" w:hAnsi="Bookman Old Style" w:cs="Arial"/>
          <w:sz w:val="20"/>
          <w:szCs w:val="20"/>
        </w:rPr>
        <w:t xml:space="preserve">- A </w:t>
      </w:r>
      <w:r w:rsidR="004861A0" w:rsidRPr="008605E0">
        <w:rPr>
          <w:rFonts w:ascii="Bookman Old Style" w:hAnsi="Bookman Old Style" w:cs="Arial"/>
          <w:b/>
          <w:sz w:val="20"/>
          <w:szCs w:val="20"/>
        </w:rPr>
        <w:t>CONTRATADA</w:t>
      </w:r>
      <w:r w:rsidRPr="008605E0">
        <w:rPr>
          <w:rFonts w:ascii="Bookman Old Style" w:hAnsi="Bookman Old Style" w:cs="Arial"/>
          <w:sz w:val="20"/>
          <w:szCs w:val="20"/>
        </w:rPr>
        <w:t xml:space="preserve"> deverá atender às determinações regulares emitidas pelo fiscal ou gestor do contrato ou autoridade superior, estando ciente das infrações previstas no art. 137, II, da Lei </w:t>
      </w:r>
      <w:proofErr w:type="gramStart"/>
      <w:r w:rsidRPr="008605E0">
        <w:rPr>
          <w:rFonts w:ascii="Bookman Old Style" w:hAnsi="Bookman Old Style" w:cs="Arial"/>
          <w:sz w:val="20"/>
          <w:szCs w:val="20"/>
        </w:rPr>
        <w:t>n.º</w:t>
      </w:r>
      <w:proofErr w:type="gramEnd"/>
      <w:r w:rsidRPr="008605E0">
        <w:rPr>
          <w:rFonts w:ascii="Bookman Old Style" w:hAnsi="Bookman Old Style" w:cs="Arial"/>
          <w:sz w:val="20"/>
          <w:szCs w:val="20"/>
        </w:rPr>
        <w:t xml:space="preserve"> 14.133, de 2021, e prestar todo esclarecimento ou informação por eles solicitados.</w:t>
      </w:r>
    </w:p>
    <w:p w:rsidR="00396C0A" w:rsidRPr="008605E0" w:rsidRDefault="00396C0A" w:rsidP="00AA3103">
      <w:pPr>
        <w:spacing w:after="0" w:line="276" w:lineRule="auto"/>
        <w:jc w:val="both"/>
        <w:rPr>
          <w:rFonts w:ascii="Bookman Old Style" w:hAnsi="Bookman Old Style" w:cs="Arial"/>
          <w:sz w:val="20"/>
          <w:szCs w:val="20"/>
        </w:rPr>
      </w:pPr>
      <w:r w:rsidRPr="008605E0">
        <w:rPr>
          <w:rFonts w:ascii="Bookman Old Style" w:hAnsi="Bookman Old Style" w:cs="Arial"/>
          <w:sz w:val="20"/>
          <w:szCs w:val="20"/>
        </w:rPr>
        <w:t xml:space="preserve">– A </w:t>
      </w:r>
      <w:r w:rsidRPr="008605E0">
        <w:rPr>
          <w:rFonts w:ascii="Bookman Old Style" w:hAnsi="Bookman Old Style" w:cs="Arial"/>
          <w:b/>
          <w:sz w:val="20"/>
          <w:szCs w:val="20"/>
        </w:rPr>
        <w:t>CONTRATADA</w:t>
      </w:r>
      <w:r w:rsidRPr="008605E0">
        <w:rPr>
          <w:rFonts w:ascii="Bookman Old Style" w:hAnsi="Bookman Old Style" w:cs="Arial"/>
          <w:sz w:val="20"/>
          <w:szCs w:val="20"/>
        </w:rPr>
        <w:t xml:space="preserve"> deverá cumprir, durante todo o período de execução do contrato, a reserva de cargos prevista em lei para pessoa com deficiência, para reabilitado da Previdência Social ou para aprendiz, bem como as reservas de cargos previstas na legislação, art. 116, da Lei </w:t>
      </w:r>
      <w:proofErr w:type="gramStart"/>
      <w:r w:rsidRPr="008605E0">
        <w:rPr>
          <w:rFonts w:ascii="Bookman Old Style" w:hAnsi="Bookman Old Style" w:cs="Arial"/>
          <w:sz w:val="20"/>
          <w:szCs w:val="20"/>
        </w:rPr>
        <w:t>n.º</w:t>
      </w:r>
      <w:proofErr w:type="gramEnd"/>
      <w:r w:rsidRPr="008605E0">
        <w:rPr>
          <w:rFonts w:ascii="Bookman Old Style" w:hAnsi="Bookman Old Style" w:cs="Arial"/>
          <w:sz w:val="20"/>
          <w:szCs w:val="20"/>
        </w:rPr>
        <w:t xml:space="preserve"> 14.133, de 2021.</w:t>
      </w:r>
    </w:p>
    <w:p w:rsidR="00396C0A" w:rsidRPr="008605E0" w:rsidRDefault="00396C0A" w:rsidP="00AA3103">
      <w:pPr>
        <w:spacing w:after="0" w:line="276" w:lineRule="auto"/>
        <w:jc w:val="both"/>
        <w:rPr>
          <w:rFonts w:ascii="Bookman Old Style" w:hAnsi="Bookman Old Style" w:cs="Arial"/>
          <w:sz w:val="20"/>
          <w:szCs w:val="20"/>
        </w:rPr>
      </w:pPr>
      <w:r w:rsidRPr="008605E0">
        <w:rPr>
          <w:rFonts w:ascii="Bookman Old Style" w:hAnsi="Bookman Old Style" w:cs="Arial"/>
          <w:sz w:val="20"/>
          <w:szCs w:val="20"/>
        </w:rPr>
        <w:t>-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396C0A" w:rsidRPr="008605E0" w:rsidRDefault="00396C0A" w:rsidP="00AA3103">
      <w:pPr>
        <w:spacing w:after="0" w:line="276" w:lineRule="auto"/>
        <w:jc w:val="both"/>
        <w:rPr>
          <w:rFonts w:ascii="Bookman Old Style" w:hAnsi="Bookman Old Style" w:cs="Arial"/>
          <w:sz w:val="20"/>
          <w:szCs w:val="20"/>
        </w:rPr>
      </w:pPr>
      <w:r w:rsidRPr="008605E0">
        <w:rPr>
          <w:rFonts w:ascii="Bookman Old Style" w:hAnsi="Bookman Old Style" w:cs="Arial"/>
          <w:sz w:val="20"/>
          <w:szCs w:val="20"/>
        </w:rPr>
        <w:t>- Alocar os empregados necessários, com habilitação e conhecimento adequados, ao perfeito cumprimento das cláusulas deste contrato, fornecendo os materiais, equipamentos, ferramentas e utensílios demandados, cuja quantidade, qualidade e tecnologia deverão atender às recomendações de boa técnica e a legislação de regência;</w:t>
      </w:r>
    </w:p>
    <w:p w:rsidR="00396C0A" w:rsidRPr="008605E0" w:rsidRDefault="00396C0A" w:rsidP="00AA3103">
      <w:pPr>
        <w:spacing w:after="0" w:line="276" w:lineRule="auto"/>
        <w:jc w:val="both"/>
        <w:rPr>
          <w:rFonts w:ascii="Bookman Old Style" w:hAnsi="Bookman Old Style" w:cs="Arial"/>
          <w:sz w:val="20"/>
          <w:szCs w:val="20"/>
        </w:rPr>
      </w:pPr>
      <w:r w:rsidRPr="008605E0">
        <w:rPr>
          <w:rFonts w:ascii="Bookman Old Style" w:hAnsi="Bookman Old Style" w:cs="Arial"/>
          <w:sz w:val="20"/>
          <w:szCs w:val="20"/>
        </w:rPr>
        <w:lastRenderedPageBreak/>
        <w:t>- Submeter previamente, por escrito, ao contratante, para análise e aprovação, quaisquer mudanças nos métodos executivos que fujam às especificações do memorial descritivo ou instrumento congênere.</w:t>
      </w:r>
    </w:p>
    <w:p w:rsidR="00396C0A" w:rsidRPr="008605E0" w:rsidRDefault="00396C0A" w:rsidP="00AA3103">
      <w:pPr>
        <w:spacing w:after="0" w:line="276" w:lineRule="auto"/>
        <w:jc w:val="both"/>
        <w:rPr>
          <w:rFonts w:ascii="Bookman Old Style" w:hAnsi="Bookman Old Style" w:cs="Arial"/>
          <w:sz w:val="20"/>
          <w:szCs w:val="20"/>
        </w:rPr>
      </w:pPr>
      <w:r w:rsidRPr="008605E0">
        <w:rPr>
          <w:rFonts w:ascii="Bookman Old Style" w:hAnsi="Bookman Old Style" w:cs="Arial"/>
          <w:sz w:val="20"/>
          <w:szCs w:val="20"/>
        </w:rPr>
        <w:t>- Não permitir a utilização de qualquer trabalho do menor de dezesseis anos, exceto na condição de aprendiz para os maiores de quatorze anos, nem permitir a utilização do trabalho do menor de dezoito anos em trabalho noturno, perigoso ou insalubre.</w:t>
      </w:r>
    </w:p>
    <w:p w:rsidR="00396C0A" w:rsidRPr="00C53862" w:rsidRDefault="00396C0A" w:rsidP="00AA3103">
      <w:pPr>
        <w:pStyle w:val="Ttulo1"/>
        <w:tabs>
          <w:tab w:val="left" w:pos="426"/>
        </w:tabs>
        <w:spacing w:before="0" w:line="276" w:lineRule="auto"/>
        <w:jc w:val="both"/>
        <w:rPr>
          <w:rFonts w:ascii="Bookman Old Style" w:hAnsi="Bookman Old Style"/>
          <w:sz w:val="20"/>
          <w:szCs w:val="20"/>
          <w:highlight w:val="yellow"/>
          <w:lang w:val="pt-PT"/>
        </w:rPr>
      </w:pPr>
    </w:p>
    <w:p w:rsidR="00396C0A" w:rsidRPr="00C64899" w:rsidRDefault="00396C0A" w:rsidP="00AA3103">
      <w:pPr>
        <w:pStyle w:val="Ttulo1"/>
        <w:keepNext w:val="0"/>
        <w:keepLines w:val="0"/>
        <w:widowControl w:val="0"/>
        <w:numPr>
          <w:ilvl w:val="0"/>
          <w:numId w:val="1"/>
        </w:numPr>
        <w:tabs>
          <w:tab w:val="left" w:pos="426"/>
        </w:tabs>
        <w:spacing w:before="0" w:line="276" w:lineRule="auto"/>
        <w:ind w:left="0" w:right="-1" w:firstLine="0"/>
        <w:jc w:val="both"/>
        <w:rPr>
          <w:rFonts w:ascii="Bookman Old Style" w:hAnsi="Bookman Old Style" w:cstheme="minorHAnsi"/>
          <w:b/>
          <w:color w:val="000000" w:themeColor="text1"/>
          <w:sz w:val="20"/>
          <w:szCs w:val="20"/>
        </w:rPr>
      </w:pPr>
      <w:r w:rsidRPr="00C64899">
        <w:rPr>
          <w:rFonts w:ascii="Bookman Old Style" w:hAnsi="Bookman Old Style" w:cstheme="minorHAnsi"/>
          <w:b/>
          <w:color w:val="000000" w:themeColor="text1"/>
          <w:sz w:val="20"/>
          <w:szCs w:val="20"/>
        </w:rPr>
        <w:t>CONTRATAÇÕES</w:t>
      </w:r>
      <w:r w:rsidRPr="00C64899">
        <w:rPr>
          <w:rFonts w:ascii="Bookman Old Style" w:hAnsi="Bookman Old Style" w:cstheme="minorHAnsi"/>
          <w:b/>
          <w:color w:val="000000" w:themeColor="text1"/>
          <w:spacing w:val="-6"/>
          <w:sz w:val="20"/>
          <w:szCs w:val="20"/>
        </w:rPr>
        <w:t xml:space="preserve"> </w:t>
      </w:r>
      <w:r w:rsidRPr="00C64899">
        <w:rPr>
          <w:rFonts w:ascii="Bookman Old Style" w:hAnsi="Bookman Old Style" w:cstheme="minorHAnsi"/>
          <w:b/>
          <w:color w:val="000000" w:themeColor="text1"/>
          <w:sz w:val="20"/>
          <w:szCs w:val="20"/>
        </w:rPr>
        <w:t>CORRELATAS/INTERDEPENDENTES (inciso XI do § 1° do art. 18 da lei nº 14.133, de 2021).</w:t>
      </w:r>
    </w:p>
    <w:p w:rsidR="00396C0A" w:rsidRPr="00C64899" w:rsidRDefault="00396C0A" w:rsidP="00AA3103">
      <w:pPr>
        <w:pStyle w:val="Corpodetexto"/>
        <w:spacing w:line="276" w:lineRule="auto"/>
        <w:ind w:firstLine="708"/>
        <w:jc w:val="both"/>
        <w:rPr>
          <w:rFonts w:ascii="Bookman Old Style" w:hAnsi="Bookman Old Style" w:cstheme="minorHAnsi"/>
          <w:color w:val="000000" w:themeColor="text1"/>
          <w:sz w:val="20"/>
          <w:szCs w:val="20"/>
        </w:rPr>
      </w:pPr>
      <w:r w:rsidRPr="00C64899">
        <w:rPr>
          <w:rFonts w:ascii="Bookman Old Style" w:hAnsi="Bookman Old Style" w:cstheme="minorHAnsi"/>
          <w:color w:val="000000" w:themeColor="text1"/>
          <w:sz w:val="20"/>
          <w:szCs w:val="20"/>
        </w:rPr>
        <w:t>Não se aplica.</w:t>
      </w:r>
    </w:p>
    <w:p w:rsidR="00396C0A" w:rsidRPr="00C64899" w:rsidRDefault="00396C0A" w:rsidP="00AA3103">
      <w:pPr>
        <w:pStyle w:val="Corpodetexto"/>
        <w:spacing w:line="276" w:lineRule="auto"/>
        <w:jc w:val="both"/>
        <w:rPr>
          <w:rFonts w:ascii="Bookman Old Style" w:hAnsi="Bookman Old Style" w:cstheme="minorHAnsi"/>
          <w:color w:val="000000" w:themeColor="text1"/>
          <w:sz w:val="20"/>
          <w:szCs w:val="20"/>
        </w:rPr>
      </w:pPr>
    </w:p>
    <w:p w:rsidR="00396C0A" w:rsidRPr="00C64899" w:rsidRDefault="00396C0A" w:rsidP="00AA3103">
      <w:pPr>
        <w:pStyle w:val="Ttulo1"/>
        <w:keepNext w:val="0"/>
        <w:keepLines w:val="0"/>
        <w:widowControl w:val="0"/>
        <w:numPr>
          <w:ilvl w:val="0"/>
          <w:numId w:val="1"/>
        </w:numPr>
        <w:tabs>
          <w:tab w:val="left" w:pos="402"/>
        </w:tabs>
        <w:spacing w:before="0" w:line="276" w:lineRule="auto"/>
        <w:ind w:left="0" w:right="-1" w:firstLine="0"/>
        <w:jc w:val="both"/>
        <w:rPr>
          <w:rFonts w:ascii="Bookman Old Style" w:hAnsi="Bookman Old Style" w:cstheme="minorHAnsi"/>
          <w:b/>
          <w:color w:val="000000" w:themeColor="text1"/>
          <w:sz w:val="20"/>
          <w:szCs w:val="20"/>
        </w:rPr>
      </w:pPr>
      <w:r w:rsidRPr="00C64899">
        <w:rPr>
          <w:rFonts w:ascii="Bookman Old Style" w:hAnsi="Bookman Old Style" w:cstheme="minorHAnsi"/>
          <w:b/>
          <w:color w:val="000000" w:themeColor="text1"/>
          <w:sz w:val="20"/>
          <w:szCs w:val="20"/>
        </w:rPr>
        <w:t>IMPACTOS</w:t>
      </w:r>
      <w:r w:rsidRPr="00C64899">
        <w:rPr>
          <w:rFonts w:ascii="Bookman Old Style" w:hAnsi="Bookman Old Style" w:cstheme="minorHAnsi"/>
          <w:b/>
          <w:color w:val="000000" w:themeColor="text1"/>
          <w:spacing w:val="-4"/>
          <w:sz w:val="20"/>
          <w:szCs w:val="20"/>
        </w:rPr>
        <w:t xml:space="preserve"> </w:t>
      </w:r>
      <w:r w:rsidRPr="00C64899">
        <w:rPr>
          <w:rFonts w:ascii="Bookman Old Style" w:hAnsi="Bookman Old Style" w:cstheme="minorHAnsi"/>
          <w:b/>
          <w:color w:val="000000" w:themeColor="text1"/>
          <w:sz w:val="20"/>
          <w:szCs w:val="20"/>
        </w:rPr>
        <w:t>AMBIENTAIS (inciso XI do § 1° do art. 18 da lei nº 14.133, de 2021)</w:t>
      </w:r>
      <w:bookmarkStart w:id="0" w:name="art18§1xiii"/>
      <w:bookmarkEnd w:id="0"/>
    </w:p>
    <w:p w:rsidR="00C64899" w:rsidRPr="00C64899" w:rsidRDefault="00C64899" w:rsidP="00C64899">
      <w:pPr>
        <w:spacing w:line="276" w:lineRule="auto"/>
        <w:rPr>
          <w:rFonts w:ascii="Bookman Old Style" w:hAnsi="Bookman Old Style"/>
          <w:sz w:val="20"/>
          <w:szCs w:val="20"/>
          <w:lang w:val="pt-PT"/>
        </w:rPr>
      </w:pPr>
      <w:r w:rsidRPr="00C64899">
        <w:rPr>
          <w:rFonts w:ascii="Bookman Old Style" w:hAnsi="Bookman Old Style"/>
          <w:sz w:val="20"/>
          <w:szCs w:val="20"/>
          <w:lang w:val="pt-PT"/>
        </w:rPr>
        <w:t>A aquisição e implementação de biodigestores podem ter diversos impactos ambientais positivos e negati</w:t>
      </w:r>
      <w:r>
        <w:rPr>
          <w:rFonts w:ascii="Bookman Old Style" w:hAnsi="Bookman Old Style"/>
          <w:sz w:val="20"/>
          <w:szCs w:val="20"/>
          <w:lang w:val="pt-PT"/>
        </w:rPr>
        <w:t>vos que devem ser considerados.</w:t>
      </w:r>
    </w:p>
    <w:p w:rsidR="00C64899" w:rsidRPr="00C64899" w:rsidRDefault="00C64899" w:rsidP="00C64899">
      <w:pPr>
        <w:spacing w:line="276" w:lineRule="auto"/>
        <w:rPr>
          <w:rFonts w:ascii="Bookman Old Style" w:hAnsi="Bookman Old Style"/>
          <w:sz w:val="20"/>
          <w:szCs w:val="20"/>
          <w:lang w:val="pt-PT"/>
        </w:rPr>
      </w:pPr>
      <w:r>
        <w:rPr>
          <w:rFonts w:ascii="Bookman Old Style" w:hAnsi="Bookman Old Style"/>
          <w:sz w:val="20"/>
          <w:szCs w:val="20"/>
          <w:lang w:val="pt-PT"/>
        </w:rPr>
        <w:t>Impactos Ambientais Positivos:</w:t>
      </w:r>
    </w:p>
    <w:p w:rsidR="00C64899" w:rsidRPr="00C64899" w:rsidRDefault="00C64899" w:rsidP="00C64899">
      <w:pPr>
        <w:spacing w:line="276" w:lineRule="auto"/>
        <w:rPr>
          <w:rFonts w:ascii="Bookman Old Style" w:hAnsi="Bookman Old Style"/>
          <w:sz w:val="20"/>
          <w:szCs w:val="20"/>
          <w:lang w:val="pt-PT"/>
        </w:rPr>
      </w:pPr>
      <w:r w:rsidRPr="00C64899">
        <w:rPr>
          <w:rFonts w:ascii="Bookman Old Style" w:hAnsi="Bookman Old Style"/>
          <w:sz w:val="20"/>
          <w:szCs w:val="20"/>
          <w:lang w:val="pt-PT"/>
        </w:rPr>
        <w:t>Os biofertilizantes produzidos pelos biodigestores são ricos em nutrientes essenciais para as plantas, como nitrogênio, fósforo e potássio, e podem ser utilizados na agricultura para melhorar a fertilidade do solo e reduzir a necessidade de fertilizantes químicos, minimizando a contaminação ambiental.</w:t>
      </w:r>
    </w:p>
    <w:p w:rsidR="00C64899" w:rsidRPr="00C64899" w:rsidRDefault="00C64899" w:rsidP="00C64899">
      <w:pPr>
        <w:spacing w:line="276" w:lineRule="auto"/>
        <w:rPr>
          <w:rFonts w:ascii="Bookman Old Style" w:hAnsi="Bookman Old Style"/>
          <w:sz w:val="20"/>
          <w:szCs w:val="20"/>
          <w:lang w:val="pt-PT"/>
        </w:rPr>
      </w:pPr>
      <w:r w:rsidRPr="00C64899">
        <w:rPr>
          <w:rFonts w:ascii="Bookman Old Style" w:hAnsi="Bookman Old Style"/>
          <w:sz w:val="20"/>
          <w:szCs w:val="20"/>
          <w:lang w:val="pt-PT"/>
        </w:rPr>
        <w:t>A reciclagem de resíduos orgânicos por meio dos biodigestores contribui para a promoção da economia circular, onde os resíduos são tratados como recursos que podem ser reutilizados ou reciclados, em vez de serem descartados.</w:t>
      </w:r>
    </w:p>
    <w:p w:rsidR="00C64899" w:rsidRPr="00C64899" w:rsidRDefault="00C64899" w:rsidP="00C64899">
      <w:pPr>
        <w:spacing w:line="276" w:lineRule="auto"/>
        <w:rPr>
          <w:rFonts w:ascii="Bookman Old Style" w:hAnsi="Bookman Old Style"/>
          <w:sz w:val="20"/>
          <w:szCs w:val="20"/>
          <w:lang w:val="pt-PT"/>
        </w:rPr>
      </w:pPr>
      <w:r>
        <w:rPr>
          <w:rFonts w:ascii="Bookman Old Style" w:hAnsi="Bookman Old Style"/>
          <w:sz w:val="20"/>
          <w:szCs w:val="20"/>
          <w:lang w:val="pt-PT"/>
        </w:rPr>
        <w:t>Impactos Ambientais Negativos:</w:t>
      </w:r>
    </w:p>
    <w:p w:rsidR="00C64899" w:rsidRPr="00C64899" w:rsidRDefault="00C64899" w:rsidP="00C64899">
      <w:pPr>
        <w:spacing w:line="276" w:lineRule="auto"/>
        <w:rPr>
          <w:rFonts w:ascii="Bookman Old Style" w:hAnsi="Bookman Old Style"/>
          <w:sz w:val="20"/>
          <w:szCs w:val="20"/>
          <w:lang w:val="pt-PT"/>
        </w:rPr>
      </w:pPr>
      <w:r w:rsidRPr="00C64899">
        <w:rPr>
          <w:rFonts w:ascii="Bookman Old Style" w:hAnsi="Bookman Old Style"/>
          <w:sz w:val="20"/>
          <w:szCs w:val="20"/>
          <w:lang w:val="pt-PT"/>
        </w:rPr>
        <w:t>A fabricação e operação dos biodigestores podem requerer o consumo de recursos naturais, como água e energia, dependendo da tecnologia utilizada e do processo de produção.</w:t>
      </w:r>
    </w:p>
    <w:p w:rsidR="00C64899" w:rsidRPr="00C64899" w:rsidRDefault="00C64899" w:rsidP="00C64899">
      <w:pPr>
        <w:spacing w:line="276" w:lineRule="auto"/>
        <w:rPr>
          <w:rFonts w:ascii="Bookman Old Style" w:hAnsi="Bookman Old Style"/>
          <w:sz w:val="20"/>
          <w:szCs w:val="20"/>
          <w:lang w:val="pt-PT"/>
        </w:rPr>
      </w:pPr>
      <w:r w:rsidRPr="00C64899">
        <w:rPr>
          <w:rFonts w:ascii="Bookman Old Style" w:hAnsi="Bookman Old Style"/>
          <w:sz w:val="20"/>
          <w:szCs w:val="20"/>
          <w:lang w:val="pt-PT"/>
        </w:rPr>
        <w:t>O mau funcionamento dos biodigestores ou vazamentos de biogás ou efluentes podem resultar na contaminação do solo e da água, causando impactos negativos no meio ambiente e na saúde humana.</w:t>
      </w:r>
    </w:p>
    <w:p w:rsidR="00C64899" w:rsidRPr="00C64899" w:rsidRDefault="00C64899" w:rsidP="00C64899">
      <w:pPr>
        <w:spacing w:line="276" w:lineRule="auto"/>
        <w:rPr>
          <w:rFonts w:ascii="Bookman Old Style" w:hAnsi="Bookman Old Style"/>
          <w:sz w:val="20"/>
          <w:szCs w:val="20"/>
          <w:lang w:val="pt-PT"/>
        </w:rPr>
      </w:pPr>
      <w:r w:rsidRPr="00C64899">
        <w:rPr>
          <w:rFonts w:ascii="Bookman Old Style" w:hAnsi="Bookman Old Style"/>
          <w:sz w:val="20"/>
          <w:szCs w:val="20"/>
          <w:lang w:val="pt-PT"/>
        </w:rPr>
        <w:t>A expansão das áreas destinadas à produção de biomassa para alimentar os biodigestores pode levar à conversão de habitats naturais e à perda de biodiversidade, especialmente se não forem implementadas práticas de manejo sustentável.</w:t>
      </w:r>
    </w:p>
    <w:p w:rsidR="004C5544" w:rsidRPr="00C53862" w:rsidRDefault="00C64899" w:rsidP="00C64899">
      <w:pPr>
        <w:spacing w:line="276" w:lineRule="auto"/>
        <w:rPr>
          <w:rFonts w:ascii="Bookman Old Style" w:hAnsi="Bookman Old Style"/>
          <w:sz w:val="20"/>
          <w:szCs w:val="20"/>
          <w:highlight w:val="yellow"/>
          <w:lang w:val="pt-PT"/>
        </w:rPr>
      </w:pPr>
      <w:r>
        <w:rPr>
          <w:rFonts w:ascii="Bookman Old Style" w:hAnsi="Bookman Old Style"/>
          <w:sz w:val="20"/>
          <w:szCs w:val="20"/>
          <w:lang w:val="pt-PT"/>
        </w:rPr>
        <w:t>Por isso é muito</w:t>
      </w:r>
      <w:bookmarkStart w:id="1" w:name="_GoBack"/>
      <w:bookmarkEnd w:id="1"/>
      <w:r w:rsidRPr="00C64899">
        <w:rPr>
          <w:rFonts w:ascii="Bookman Old Style" w:hAnsi="Bookman Old Style"/>
          <w:sz w:val="20"/>
          <w:szCs w:val="20"/>
          <w:lang w:val="pt-PT"/>
        </w:rPr>
        <w:t xml:space="preserve"> importante que a implementação dos biodigestores seja acompanhada por medidas de monitoramento ambiental e boas práticas de gestão para minimizar os impactos negativos e maximizar os benefícios ambientais associados a essa tecnologia.</w:t>
      </w:r>
    </w:p>
    <w:p w:rsidR="00396C0A" w:rsidRPr="00C64899" w:rsidRDefault="004C5544" w:rsidP="00AA3103">
      <w:pPr>
        <w:pStyle w:val="Ttulo1"/>
        <w:keepNext w:val="0"/>
        <w:keepLines w:val="0"/>
        <w:widowControl w:val="0"/>
        <w:numPr>
          <w:ilvl w:val="0"/>
          <w:numId w:val="1"/>
        </w:numPr>
        <w:tabs>
          <w:tab w:val="left" w:pos="402"/>
        </w:tabs>
        <w:spacing w:line="276" w:lineRule="auto"/>
        <w:ind w:left="426" w:right="-1"/>
        <w:jc w:val="both"/>
        <w:rPr>
          <w:rFonts w:ascii="Bookman Old Style" w:eastAsia="Times New Roman" w:hAnsi="Bookman Old Style" w:cstheme="minorHAnsi"/>
          <w:color w:val="000000" w:themeColor="text1"/>
          <w:sz w:val="20"/>
          <w:szCs w:val="20"/>
          <w:lang w:val="pt-PT"/>
        </w:rPr>
      </w:pPr>
      <w:r w:rsidRPr="00C64899">
        <w:rPr>
          <w:rFonts w:ascii="Bookman Old Style" w:hAnsi="Bookman Old Style" w:cstheme="minorHAnsi"/>
          <w:b/>
          <w:color w:val="000000" w:themeColor="text1"/>
          <w:spacing w:val="-5"/>
          <w:sz w:val="20"/>
          <w:szCs w:val="20"/>
        </w:rPr>
        <w:t xml:space="preserve"> </w:t>
      </w:r>
      <w:r w:rsidR="00396C0A" w:rsidRPr="00C64899">
        <w:rPr>
          <w:rFonts w:ascii="Bookman Old Style" w:hAnsi="Bookman Old Style" w:cstheme="minorHAnsi"/>
          <w:b/>
          <w:color w:val="000000" w:themeColor="text1"/>
          <w:spacing w:val="-5"/>
          <w:sz w:val="20"/>
          <w:szCs w:val="20"/>
        </w:rPr>
        <w:t xml:space="preserve">POSICIONAMENTO SOBRE A </w:t>
      </w:r>
      <w:r w:rsidR="00396C0A" w:rsidRPr="00C64899">
        <w:rPr>
          <w:rFonts w:ascii="Bookman Old Style" w:hAnsi="Bookman Old Style" w:cstheme="minorHAnsi"/>
          <w:b/>
          <w:color w:val="000000" w:themeColor="text1"/>
          <w:sz w:val="20"/>
          <w:szCs w:val="20"/>
        </w:rPr>
        <w:t>VIABILIDADE</w:t>
      </w:r>
      <w:r w:rsidR="00396C0A" w:rsidRPr="00C64899">
        <w:rPr>
          <w:rFonts w:ascii="Bookman Old Style" w:hAnsi="Bookman Old Style" w:cstheme="minorHAnsi"/>
          <w:b/>
          <w:color w:val="000000" w:themeColor="text1"/>
          <w:spacing w:val="-3"/>
          <w:sz w:val="20"/>
          <w:szCs w:val="20"/>
        </w:rPr>
        <w:t xml:space="preserve"> </w:t>
      </w:r>
      <w:r w:rsidR="00396C0A" w:rsidRPr="00C64899">
        <w:rPr>
          <w:rFonts w:ascii="Bookman Old Style" w:hAnsi="Bookman Old Style" w:cstheme="minorHAnsi"/>
          <w:b/>
          <w:color w:val="000000" w:themeColor="text1"/>
          <w:sz w:val="20"/>
          <w:szCs w:val="20"/>
        </w:rPr>
        <w:t>DA</w:t>
      </w:r>
      <w:r w:rsidR="00396C0A" w:rsidRPr="00C64899">
        <w:rPr>
          <w:rFonts w:ascii="Bookman Old Style" w:hAnsi="Bookman Old Style" w:cstheme="minorHAnsi"/>
          <w:b/>
          <w:color w:val="000000" w:themeColor="text1"/>
          <w:spacing w:val="-3"/>
          <w:sz w:val="20"/>
          <w:szCs w:val="20"/>
        </w:rPr>
        <w:t xml:space="preserve"> </w:t>
      </w:r>
      <w:r w:rsidR="00396C0A" w:rsidRPr="00C64899">
        <w:rPr>
          <w:rFonts w:ascii="Bookman Old Style" w:hAnsi="Bookman Old Style" w:cstheme="minorHAnsi"/>
          <w:b/>
          <w:color w:val="000000" w:themeColor="text1"/>
          <w:sz w:val="20"/>
          <w:szCs w:val="20"/>
        </w:rPr>
        <w:t>CONTRATAÇÃO (inciso</w:t>
      </w:r>
      <w:r w:rsidR="00396C0A" w:rsidRPr="00C64899">
        <w:rPr>
          <w:rFonts w:ascii="Bookman Old Style" w:hAnsi="Bookman Old Style" w:cstheme="minorHAnsi"/>
          <w:b/>
          <w:color w:val="000000" w:themeColor="text1"/>
          <w:spacing w:val="-3"/>
          <w:sz w:val="20"/>
          <w:szCs w:val="20"/>
        </w:rPr>
        <w:t xml:space="preserve"> </w:t>
      </w:r>
      <w:r w:rsidR="00396C0A" w:rsidRPr="00C64899">
        <w:rPr>
          <w:rFonts w:ascii="Bookman Old Style" w:hAnsi="Bookman Old Style" w:cstheme="minorHAnsi"/>
          <w:b/>
          <w:color w:val="000000" w:themeColor="text1"/>
          <w:sz w:val="20"/>
          <w:szCs w:val="20"/>
        </w:rPr>
        <w:t>XIII do §</w:t>
      </w:r>
      <w:r w:rsidR="00396C0A" w:rsidRPr="00C64899">
        <w:rPr>
          <w:rFonts w:ascii="Bookman Old Style" w:hAnsi="Bookman Old Style" w:cstheme="minorHAnsi"/>
          <w:b/>
          <w:color w:val="000000" w:themeColor="text1"/>
          <w:spacing w:val="-4"/>
          <w:sz w:val="20"/>
          <w:szCs w:val="20"/>
        </w:rPr>
        <w:t xml:space="preserve"> </w:t>
      </w:r>
      <w:r w:rsidR="00396C0A" w:rsidRPr="00C64899">
        <w:rPr>
          <w:rFonts w:ascii="Bookman Old Style" w:hAnsi="Bookman Old Style" w:cstheme="minorHAnsi"/>
          <w:b/>
          <w:color w:val="000000" w:themeColor="text1"/>
          <w:sz w:val="20"/>
          <w:szCs w:val="20"/>
        </w:rPr>
        <w:t>1° do</w:t>
      </w:r>
      <w:r w:rsidR="00396C0A" w:rsidRPr="00C64899">
        <w:rPr>
          <w:rFonts w:ascii="Bookman Old Style" w:hAnsi="Bookman Old Style" w:cstheme="minorHAnsi"/>
          <w:b/>
          <w:color w:val="000000" w:themeColor="text1"/>
          <w:spacing w:val="1"/>
          <w:sz w:val="20"/>
          <w:szCs w:val="20"/>
        </w:rPr>
        <w:t xml:space="preserve"> </w:t>
      </w:r>
      <w:r w:rsidR="00396C0A" w:rsidRPr="00C64899">
        <w:rPr>
          <w:rFonts w:ascii="Bookman Old Style" w:hAnsi="Bookman Old Style" w:cstheme="minorHAnsi"/>
          <w:b/>
          <w:color w:val="000000" w:themeColor="text1"/>
          <w:sz w:val="20"/>
          <w:szCs w:val="20"/>
        </w:rPr>
        <w:t>art.</w:t>
      </w:r>
      <w:r w:rsidR="00396C0A" w:rsidRPr="00C64899">
        <w:rPr>
          <w:rFonts w:ascii="Bookman Old Style" w:hAnsi="Bookman Old Style" w:cstheme="minorHAnsi"/>
          <w:b/>
          <w:color w:val="000000" w:themeColor="text1"/>
          <w:spacing w:val="-2"/>
          <w:sz w:val="20"/>
          <w:szCs w:val="20"/>
        </w:rPr>
        <w:t xml:space="preserve"> </w:t>
      </w:r>
      <w:r w:rsidR="00396C0A" w:rsidRPr="00C64899">
        <w:rPr>
          <w:rFonts w:ascii="Bookman Old Style" w:hAnsi="Bookman Old Style" w:cstheme="minorHAnsi"/>
          <w:b/>
          <w:color w:val="000000" w:themeColor="text1"/>
          <w:sz w:val="20"/>
          <w:szCs w:val="20"/>
        </w:rPr>
        <w:t>18</w:t>
      </w:r>
      <w:r w:rsidR="00396C0A" w:rsidRPr="00C64899">
        <w:rPr>
          <w:rFonts w:ascii="Bookman Old Style" w:hAnsi="Bookman Old Style" w:cstheme="minorHAnsi"/>
          <w:b/>
          <w:color w:val="000000" w:themeColor="text1"/>
          <w:spacing w:val="-2"/>
          <w:sz w:val="20"/>
          <w:szCs w:val="20"/>
        </w:rPr>
        <w:t xml:space="preserve"> </w:t>
      </w:r>
      <w:r w:rsidR="00396C0A" w:rsidRPr="00C64899">
        <w:rPr>
          <w:rFonts w:ascii="Bookman Old Style" w:hAnsi="Bookman Old Style" w:cstheme="minorHAnsi"/>
          <w:b/>
          <w:color w:val="000000" w:themeColor="text1"/>
          <w:sz w:val="20"/>
          <w:szCs w:val="20"/>
        </w:rPr>
        <w:t>da lei nº 14.133, de 2021).</w:t>
      </w:r>
    </w:p>
    <w:p w:rsidR="00396C0A" w:rsidRPr="00C64899" w:rsidRDefault="00396C0A" w:rsidP="00AA3103">
      <w:pPr>
        <w:pStyle w:val="Corpodetexto"/>
        <w:spacing w:line="276" w:lineRule="auto"/>
        <w:ind w:right="-1" w:firstLine="708"/>
        <w:jc w:val="both"/>
        <w:rPr>
          <w:rFonts w:ascii="Bookman Old Style" w:eastAsia="Calibri" w:hAnsi="Bookman Old Style" w:cstheme="minorHAnsi"/>
          <w:color w:val="000000" w:themeColor="text1"/>
          <w:sz w:val="20"/>
          <w:szCs w:val="20"/>
        </w:rPr>
      </w:pPr>
      <w:r w:rsidRPr="00C64899">
        <w:rPr>
          <w:rFonts w:ascii="Bookman Old Style" w:eastAsia="SimSun" w:hAnsi="Bookman Old Style" w:cstheme="minorHAnsi"/>
          <w:iCs/>
          <w:color w:val="000000" w:themeColor="text1"/>
          <w:sz w:val="20"/>
          <w:szCs w:val="20"/>
        </w:rPr>
        <w:t>O presente estudo técnico preliminar evidencia que a contratação da solução descrita, se mostra tecnicamente viável e fundamentadamente necessária. Diante do exposto, </w:t>
      </w:r>
      <w:r w:rsidRPr="00C64899">
        <w:rPr>
          <w:rStyle w:val="Forte"/>
          <w:rFonts w:ascii="Bookman Old Style" w:eastAsia="SimSun" w:hAnsi="Bookman Old Style" w:cstheme="minorHAnsi"/>
          <w:iCs/>
          <w:color w:val="000000" w:themeColor="text1"/>
          <w:sz w:val="20"/>
          <w:szCs w:val="20"/>
        </w:rPr>
        <w:t>DECLARO SER VIÁVEL</w:t>
      </w:r>
      <w:r w:rsidRPr="00C64899">
        <w:rPr>
          <w:rFonts w:ascii="Bookman Old Style" w:eastAsia="SimSun" w:hAnsi="Bookman Old Style" w:cstheme="minorHAnsi"/>
          <w:iCs/>
          <w:color w:val="000000" w:themeColor="text1"/>
          <w:sz w:val="20"/>
          <w:szCs w:val="20"/>
        </w:rPr>
        <w:t> a contratação pretendida.</w:t>
      </w:r>
    </w:p>
    <w:p w:rsidR="00396C0A" w:rsidRPr="00C53862" w:rsidRDefault="00396C0A" w:rsidP="00AA3103">
      <w:pPr>
        <w:pStyle w:val="Corpodetexto"/>
        <w:spacing w:line="276" w:lineRule="auto"/>
        <w:ind w:right="-1"/>
        <w:jc w:val="both"/>
        <w:rPr>
          <w:rFonts w:ascii="Bookman Old Style" w:hAnsi="Bookman Old Style" w:cstheme="minorHAnsi"/>
          <w:color w:val="000000" w:themeColor="text1"/>
          <w:sz w:val="20"/>
          <w:szCs w:val="20"/>
          <w:highlight w:val="yellow"/>
        </w:rPr>
      </w:pPr>
    </w:p>
    <w:p w:rsidR="00C25802" w:rsidRPr="00C53862" w:rsidRDefault="00C25802" w:rsidP="00AA3103">
      <w:pPr>
        <w:pStyle w:val="Corpodetexto"/>
        <w:spacing w:line="276" w:lineRule="auto"/>
        <w:ind w:right="-1"/>
        <w:jc w:val="right"/>
        <w:rPr>
          <w:rFonts w:ascii="Bookman Old Style" w:hAnsi="Bookman Old Style" w:cstheme="minorHAnsi"/>
          <w:color w:val="000000" w:themeColor="text1"/>
          <w:sz w:val="20"/>
          <w:szCs w:val="20"/>
          <w:highlight w:val="yellow"/>
        </w:rPr>
      </w:pPr>
    </w:p>
    <w:p w:rsidR="00396C0A" w:rsidRPr="00C64899" w:rsidRDefault="00396C0A" w:rsidP="00AA3103">
      <w:pPr>
        <w:pStyle w:val="Corpodetexto"/>
        <w:spacing w:line="276" w:lineRule="auto"/>
        <w:ind w:right="-1"/>
        <w:jc w:val="right"/>
        <w:rPr>
          <w:rFonts w:ascii="Bookman Old Style" w:hAnsi="Bookman Old Style" w:cstheme="minorHAnsi"/>
          <w:color w:val="000000" w:themeColor="text1"/>
          <w:sz w:val="20"/>
          <w:szCs w:val="20"/>
        </w:rPr>
      </w:pPr>
      <w:r w:rsidRPr="00C64899">
        <w:rPr>
          <w:rFonts w:ascii="Bookman Old Style" w:hAnsi="Bookman Old Style" w:cstheme="minorHAnsi"/>
          <w:color w:val="000000" w:themeColor="text1"/>
          <w:sz w:val="20"/>
          <w:szCs w:val="20"/>
        </w:rPr>
        <w:t>Santo Antonio do Sudoeste – PR,</w:t>
      </w:r>
      <w:r w:rsidR="00C25802" w:rsidRPr="00C64899">
        <w:rPr>
          <w:rFonts w:ascii="Bookman Old Style" w:hAnsi="Bookman Old Style" w:cstheme="minorHAnsi"/>
          <w:color w:val="000000" w:themeColor="text1"/>
          <w:sz w:val="20"/>
          <w:szCs w:val="20"/>
        </w:rPr>
        <w:t xml:space="preserve"> </w:t>
      </w:r>
      <w:r w:rsidR="00C64899" w:rsidRPr="00C64899">
        <w:rPr>
          <w:rFonts w:ascii="Bookman Old Style" w:hAnsi="Bookman Old Style" w:cstheme="minorHAnsi"/>
          <w:color w:val="000000" w:themeColor="text1"/>
          <w:sz w:val="20"/>
          <w:szCs w:val="20"/>
        </w:rPr>
        <w:t>22</w:t>
      </w:r>
      <w:r w:rsidR="00A51C4E" w:rsidRPr="00C64899">
        <w:rPr>
          <w:rFonts w:ascii="Bookman Old Style" w:hAnsi="Bookman Old Style" w:cstheme="minorHAnsi"/>
          <w:color w:val="000000" w:themeColor="text1"/>
          <w:sz w:val="20"/>
          <w:szCs w:val="20"/>
        </w:rPr>
        <w:t xml:space="preserve"> de Abril</w:t>
      </w:r>
      <w:r w:rsidRPr="00C64899">
        <w:rPr>
          <w:rFonts w:ascii="Bookman Old Style" w:hAnsi="Bookman Old Style" w:cstheme="minorHAnsi"/>
          <w:color w:val="000000" w:themeColor="text1"/>
          <w:sz w:val="20"/>
          <w:szCs w:val="20"/>
        </w:rPr>
        <w:t xml:space="preserve"> de 2024.</w:t>
      </w:r>
    </w:p>
    <w:p w:rsidR="00396C0A" w:rsidRPr="00C53862" w:rsidRDefault="00396C0A" w:rsidP="00AA3103">
      <w:pPr>
        <w:pStyle w:val="Corpodetexto"/>
        <w:spacing w:line="276" w:lineRule="auto"/>
        <w:ind w:right="-1"/>
        <w:jc w:val="right"/>
        <w:rPr>
          <w:rFonts w:ascii="Bookman Old Style" w:hAnsi="Bookman Old Style" w:cstheme="minorHAnsi"/>
          <w:color w:val="000000" w:themeColor="text1"/>
          <w:sz w:val="20"/>
          <w:szCs w:val="20"/>
          <w:highlight w:val="yellow"/>
        </w:rPr>
      </w:pPr>
    </w:p>
    <w:p w:rsidR="00396C0A" w:rsidRPr="00C53862" w:rsidRDefault="00396C0A" w:rsidP="00AA3103">
      <w:pPr>
        <w:pStyle w:val="Corpodetexto"/>
        <w:spacing w:line="276" w:lineRule="auto"/>
        <w:ind w:right="-1"/>
        <w:jc w:val="right"/>
        <w:rPr>
          <w:rFonts w:ascii="Bookman Old Style" w:hAnsi="Bookman Old Style" w:cstheme="minorHAnsi"/>
          <w:color w:val="000000" w:themeColor="text1"/>
          <w:sz w:val="20"/>
          <w:szCs w:val="20"/>
          <w:highlight w:val="yellow"/>
        </w:rPr>
      </w:pPr>
    </w:p>
    <w:p w:rsidR="00396C0A" w:rsidRPr="00C53862" w:rsidRDefault="00396C0A" w:rsidP="00AA3103">
      <w:pPr>
        <w:pStyle w:val="Corpodetexto"/>
        <w:spacing w:line="276" w:lineRule="auto"/>
        <w:ind w:right="-1"/>
        <w:jc w:val="right"/>
        <w:rPr>
          <w:rFonts w:ascii="Bookman Old Style" w:hAnsi="Bookman Old Style" w:cstheme="minorHAnsi"/>
          <w:color w:val="000000" w:themeColor="text1"/>
          <w:sz w:val="20"/>
          <w:szCs w:val="20"/>
          <w:highlight w:val="yellow"/>
        </w:rPr>
      </w:pPr>
    </w:p>
    <w:p w:rsidR="00396C0A" w:rsidRPr="00C53862" w:rsidRDefault="00396C0A" w:rsidP="00AA3103">
      <w:pPr>
        <w:pStyle w:val="Corpodetexto"/>
        <w:spacing w:line="276" w:lineRule="auto"/>
        <w:ind w:right="-1"/>
        <w:jc w:val="right"/>
        <w:rPr>
          <w:rFonts w:ascii="Bookman Old Style" w:hAnsi="Bookman Old Style" w:cstheme="minorHAnsi"/>
          <w:color w:val="000000" w:themeColor="text1"/>
          <w:sz w:val="20"/>
          <w:szCs w:val="20"/>
          <w:highlight w:val="yellow"/>
        </w:rPr>
      </w:pPr>
    </w:p>
    <w:p w:rsidR="00396C0A" w:rsidRPr="00C53862" w:rsidRDefault="00396C0A" w:rsidP="00AA3103">
      <w:pPr>
        <w:pStyle w:val="Corpodetexto"/>
        <w:spacing w:line="276" w:lineRule="auto"/>
        <w:ind w:right="-1"/>
        <w:jc w:val="right"/>
        <w:rPr>
          <w:rFonts w:ascii="Bookman Old Style" w:hAnsi="Bookman Old Style" w:cstheme="minorHAnsi"/>
          <w:color w:val="000000" w:themeColor="text1"/>
          <w:sz w:val="20"/>
          <w:szCs w:val="20"/>
          <w:highlight w:val="yellow"/>
        </w:rPr>
      </w:pPr>
    </w:p>
    <w:p w:rsidR="00396C0A" w:rsidRPr="00C64899" w:rsidRDefault="00396C0A" w:rsidP="00AA3103">
      <w:pPr>
        <w:widowControl w:val="0"/>
        <w:spacing w:after="0" w:line="276" w:lineRule="auto"/>
        <w:jc w:val="center"/>
        <w:rPr>
          <w:rFonts w:ascii="Bookman Old Style" w:eastAsia="Arial" w:hAnsi="Bookman Old Style" w:cs="Arial"/>
          <w:sz w:val="20"/>
          <w:szCs w:val="20"/>
        </w:rPr>
      </w:pPr>
      <w:r w:rsidRPr="00C64899">
        <w:rPr>
          <w:rFonts w:ascii="Bookman Old Style" w:eastAsia="Arial" w:hAnsi="Bookman Old Style" w:cs="Arial"/>
          <w:sz w:val="20"/>
          <w:szCs w:val="20"/>
        </w:rPr>
        <w:t>_________________________________________</w:t>
      </w:r>
    </w:p>
    <w:p w:rsidR="00396C0A" w:rsidRPr="00C64899" w:rsidRDefault="00C25802" w:rsidP="00AA3103">
      <w:pPr>
        <w:widowControl w:val="0"/>
        <w:spacing w:after="0" w:line="276" w:lineRule="auto"/>
        <w:jc w:val="center"/>
        <w:rPr>
          <w:rFonts w:ascii="Bookman Old Style" w:eastAsia="Arial" w:hAnsi="Bookman Old Style" w:cs="Arial"/>
          <w:b/>
          <w:sz w:val="20"/>
          <w:szCs w:val="20"/>
        </w:rPr>
      </w:pPr>
      <w:r w:rsidRPr="00C64899">
        <w:rPr>
          <w:rFonts w:ascii="Bookman Old Style" w:eastAsia="Arial" w:hAnsi="Bookman Old Style" w:cs="Arial"/>
          <w:b/>
          <w:sz w:val="20"/>
          <w:szCs w:val="20"/>
        </w:rPr>
        <w:t>ALEX GOTARDI</w:t>
      </w:r>
    </w:p>
    <w:p w:rsidR="00C25802" w:rsidRPr="00AA3103" w:rsidRDefault="00C25802" w:rsidP="00AA3103">
      <w:pPr>
        <w:widowControl w:val="0"/>
        <w:spacing w:after="0" w:line="276" w:lineRule="auto"/>
        <w:jc w:val="center"/>
        <w:rPr>
          <w:rFonts w:ascii="Bookman Old Style" w:hAnsi="Bookman Old Style" w:cstheme="minorHAnsi"/>
          <w:color w:val="000000" w:themeColor="text1"/>
          <w:sz w:val="20"/>
          <w:szCs w:val="20"/>
        </w:rPr>
      </w:pPr>
      <w:r w:rsidRPr="00C64899">
        <w:rPr>
          <w:rFonts w:ascii="Bookman Old Style" w:eastAsia="Arial" w:hAnsi="Bookman Old Style" w:cs="Arial"/>
          <w:b/>
          <w:sz w:val="20"/>
          <w:szCs w:val="20"/>
        </w:rPr>
        <w:t>Secretário de Administração</w:t>
      </w:r>
    </w:p>
    <w:p w:rsidR="006B0418" w:rsidRPr="00AA3103" w:rsidRDefault="006B0418" w:rsidP="00AA3103">
      <w:pPr>
        <w:spacing w:line="276" w:lineRule="auto"/>
        <w:rPr>
          <w:rFonts w:ascii="Bookman Old Style" w:hAnsi="Bookman Old Style"/>
          <w:sz w:val="20"/>
          <w:szCs w:val="20"/>
        </w:rPr>
      </w:pPr>
    </w:p>
    <w:sectPr w:rsidR="006B0418" w:rsidRPr="00AA3103" w:rsidSect="00396C0A">
      <w:headerReference w:type="default" r:id="rId7"/>
      <w:footerReference w:type="default" r:id="rId8"/>
      <w:headerReference w:type="first" r:id="rId9"/>
      <w:pgSz w:w="11906" w:h="16838"/>
      <w:pgMar w:top="1440" w:right="1080" w:bottom="1440"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FBF" w:rsidRDefault="00CB4FBF">
      <w:pPr>
        <w:spacing w:after="0" w:line="240" w:lineRule="auto"/>
      </w:pPr>
      <w:r>
        <w:separator/>
      </w:r>
    </w:p>
  </w:endnote>
  <w:endnote w:type="continuationSeparator" w:id="0">
    <w:p w:rsidR="00CB4FBF" w:rsidRDefault="00CB4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3261016"/>
      <w:docPartObj>
        <w:docPartGallery w:val="Page Numbers (Bottom of Page)"/>
        <w:docPartUnique/>
      </w:docPartObj>
    </w:sdtPr>
    <w:sdtEndPr/>
    <w:sdtContent>
      <w:p w:rsidR="00CB4FBF" w:rsidRDefault="00CB4FBF">
        <w:pPr>
          <w:jc w:val="right"/>
        </w:pPr>
        <w:r>
          <w:fldChar w:fldCharType="begin"/>
        </w:r>
        <w:r>
          <w:instrText>PAGE   \* MERGEFORMAT</w:instrText>
        </w:r>
        <w:r>
          <w:fldChar w:fldCharType="separate"/>
        </w:r>
        <w:r w:rsidR="00C64899">
          <w:rPr>
            <w:noProof/>
          </w:rPr>
          <w:t>7</w:t>
        </w:r>
        <w:r>
          <w:fldChar w:fldCharType="end"/>
        </w:r>
      </w:p>
    </w:sdtContent>
  </w:sdt>
  <w:p w:rsidR="00CB4FBF" w:rsidRDefault="00CB4FB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FBF" w:rsidRDefault="00CB4FBF">
      <w:pPr>
        <w:spacing w:after="0" w:line="240" w:lineRule="auto"/>
      </w:pPr>
      <w:r>
        <w:separator/>
      </w:r>
    </w:p>
  </w:footnote>
  <w:footnote w:type="continuationSeparator" w:id="0">
    <w:p w:rsidR="00CB4FBF" w:rsidRDefault="00CB4F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FBF" w:rsidRDefault="00CB4FBF" w:rsidP="007C5A32">
    <w:pPr>
      <w:spacing w:after="0"/>
      <w:ind w:left="567"/>
      <w:jc w:val="center"/>
      <w:rPr>
        <w:rFonts w:ascii="Bookman Old Style" w:hAnsi="Bookman Old Style" w:cs="Arial"/>
        <w:b/>
        <w:szCs w:val="20"/>
      </w:rPr>
    </w:pPr>
    <w:r>
      <w:rPr>
        <w:noProof/>
        <w:lang w:eastAsia="pt-BR"/>
      </w:rPr>
      <w:drawing>
        <wp:anchor distT="0" distB="0" distL="114300" distR="114300" simplePos="0" relativeHeight="251659264" behindDoc="0" locked="0" layoutInCell="1" allowOverlap="1" wp14:anchorId="129489CB" wp14:editId="6776F9F3">
          <wp:simplePos x="0" y="0"/>
          <wp:positionH relativeFrom="column">
            <wp:posOffset>-12065</wp:posOffset>
          </wp:positionH>
          <wp:positionV relativeFrom="paragraph">
            <wp:posOffset>-83820</wp:posOffset>
          </wp:positionV>
          <wp:extent cx="932815" cy="847725"/>
          <wp:effectExtent l="0" t="0" r="635" b="9525"/>
          <wp:wrapNone/>
          <wp:docPr id="18" name="Imagem 18"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CB4FBF" w:rsidRDefault="00CB4FBF" w:rsidP="007C5A32">
    <w:pPr>
      <w:spacing w:after="0"/>
      <w:ind w:left="567"/>
      <w:jc w:val="center"/>
      <w:rPr>
        <w:rFonts w:ascii="Bookman Old Style" w:hAnsi="Bookman Old Style" w:cs="Arial"/>
        <w:szCs w:val="20"/>
      </w:rPr>
    </w:pPr>
    <w:r>
      <w:rPr>
        <w:rFonts w:ascii="Bookman Old Style" w:hAnsi="Bookman Old Style" w:cs="Arial"/>
        <w:szCs w:val="20"/>
      </w:rPr>
      <w:t>ESTADO DO PARANÁ</w:t>
    </w:r>
  </w:p>
  <w:p w:rsidR="00CB4FBF" w:rsidRDefault="00CB4FBF" w:rsidP="007C5A32">
    <w:pPr>
      <w:spacing w:after="0"/>
      <w:ind w:left="567"/>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CB4FBF" w:rsidRDefault="00CB4FBF" w:rsidP="007C5A32">
    <w:pPr>
      <w:spacing w:after="0"/>
      <w:ind w:left="567"/>
      <w:jc w:val="center"/>
      <w:rPr>
        <w:rFonts w:ascii="Bookman Old Style" w:hAnsi="Bookman Old Style"/>
        <w:sz w:val="16"/>
      </w:rPr>
    </w:pPr>
    <w:r>
      <w:rPr>
        <w:rFonts w:ascii="Bookman Old Style" w:hAnsi="Bookman Old Style"/>
        <w:sz w:val="16"/>
      </w:rPr>
      <w:t xml:space="preserve">CNPJ 75.927.582/0001-55  </w:t>
    </w:r>
  </w:p>
  <w:p w:rsidR="00CB4FBF" w:rsidRDefault="00CB4FBF" w:rsidP="007C5A32">
    <w:pPr>
      <w:spacing w:after="0"/>
      <w:ind w:left="567"/>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CB4FBF" w:rsidRDefault="00CB4FBF" w:rsidP="007C5A32">
    <w:pPr>
      <w:spacing w:after="0"/>
      <w:ind w:left="567"/>
      <w:jc w:val="center"/>
      <w:rPr>
        <w:rFonts w:ascii="Bookman Old Style" w:hAnsi="Bookman Old Style"/>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FBF" w:rsidRDefault="00CB4FBF" w:rsidP="007C5A32">
    <w:pPr>
      <w:spacing w:after="0"/>
      <w:jc w:val="center"/>
      <w:rPr>
        <w:rFonts w:ascii="Bookman Old Style" w:hAnsi="Bookman Old Style" w:cs="Arial"/>
        <w:b/>
        <w:szCs w:val="20"/>
      </w:rPr>
    </w:pPr>
    <w:r>
      <w:rPr>
        <w:rFonts w:cs="Times New Roman"/>
        <w:noProof/>
        <w:szCs w:val="3276"/>
        <w:lang w:eastAsia="pt-BR"/>
      </w:rPr>
      <w:drawing>
        <wp:anchor distT="0" distB="0" distL="114300" distR="114300" simplePos="0" relativeHeight="251660288" behindDoc="0" locked="0" layoutInCell="1" allowOverlap="1" wp14:anchorId="5A5FCAE0" wp14:editId="27F6C6EC">
          <wp:simplePos x="0" y="0"/>
          <wp:positionH relativeFrom="column">
            <wp:posOffset>-354965</wp:posOffset>
          </wp:positionH>
          <wp:positionV relativeFrom="paragraph">
            <wp:posOffset>-83820</wp:posOffset>
          </wp:positionV>
          <wp:extent cx="932815" cy="847725"/>
          <wp:effectExtent l="0" t="0" r="635" b="9525"/>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CB4FBF" w:rsidRDefault="00CB4FBF" w:rsidP="007C5A32">
    <w:pPr>
      <w:spacing w:after="0"/>
      <w:jc w:val="center"/>
      <w:rPr>
        <w:rFonts w:ascii="Bookman Old Style" w:hAnsi="Bookman Old Style" w:cs="Arial"/>
        <w:szCs w:val="20"/>
      </w:rPr>
    </w:pPr>
    <w:r>
      <w:rPr>
        <w:rFonts w:ascii="Bookman Old Style" w:hAnsi="Bookman Old Style" w:cs="Arial"/>
        <w:szCs w:val="20"/>
      </w:rPr>
      <w:t>ESTADO DO PARANÁ</w:t>
    </w:r>
  </w:p>
  <w:p w:rsidR="00CB4FBF" w:rsidRDefault="00CB4FBF" w:rsidP="007C5A32">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CB4FBF" w:rsidRDefault="00CB4FBF" w:rsidP="007C5A32">
    <w:pPr>
      <w:spacing w:after="0"/>
      <w:ind w:left="20"/>
      <w:jc w:val="center"/>
      <w:rPr>
        <w:rFonts w:ascii="Bookman Old Style" w:hAnsi="Bookman Old Style"/>
        <w:sz w:val="16"/>
      </w:rPr>
    </w:pPr>
    <w:r>
      <w:rPr>
        <w:rFonts w:ascii="Bookman Old Style" w:hAnsi="Bookman Old Style"/>
        <w:sz w:val="16"/>
      </w:rPr>
      <w:t xml:space="preserve">CNPJ 75.927.582/0001-55  </w:t>
    </w:r>
  </w:p>
  <w:p w:rsidR="00CB4FBF" w:rsidRDefault="00CB4FBF" w:rsidP="007C5A32">
    <w:pPr>
      <w:spacing w:after="0"/>
      <w:ind w:left="20"/>
      <w:jc w:val="center"/>
      <w:rPr>
        <w:rFonts w:ascii="Bookman Old Style" w:hAnsi="Bookman Old Style"/>
        <w:sz w:val="16"/>
      </w:rPr>
    </w:pPr>
    <w:r>
      <w:rPr>
        <w:rFonts w:ascii="Bookman Old Style" w:hAnsi="Bookman Old Style"/>
        <w:sz w:val="16"/>
      </w:rPr>
      <w:t>– Telefone: (46) 35638000</w:t>
    </w:r>
  </w:p>
  <w:p w:rsidR="00CB4FBF" w:rsidRDefault="00CB4FBF">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94999"/>
    <w:multiLevelType w:val="multilevel"/>
    <w:tmpl w:val="576C5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F104FD"/>
    <w:multiLevelType w:val="multilevel"/>
    <w:tmpl w:val="FAFA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6166FE"/>
    <w:multiLevelType w:val="multilevel"/>
    <w:tmpl w:val="D5C22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D81C57"/>
    <w:multiLevelType w:val="hybridMultilevel"/>
    <w:tmpl w:val="9B905864"/>
    <w:lvl w:ilvl="0" w:tplc="8316789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D5C100D"/>
    <w:multiLevelType w:val="multilevel"/>
    <w:tmpl w:val="DA4051C8"/>
    <w:lvl w:ilvl="0">
      <w:start w:val="1"/>
      <w:numFmt w:val="decimal"/>
      <w:pStyle w:val="Nivel01"/>
      <w:lvlText w:val="%1."/>
      <w:lvlJc w:val="left"/>
      <w:pPr>
        <w:ind w:left="360" w:hanging="360"/>
      </w:pPr>
      <w:rPr>
        <w:rFonts w:ascii="Bookman Old Style" w:eastAsiaTheme="majorEastAsia" w:hAnsi="Bookman Old Style" w:cs="Arial"/>
        <w:b/>
      </w:rPr>
    </w:lvl>
    <w:lvl w:ilvl="1">
      <w:start w:val="1"/>
      <w:numFmt w:val="lowerLetter"/>
      <w:pStyle w:val="Nivel2"/>
      <w:lvlText w:val="%2)"/>
      <w:lvlJc w:val="left"/>
      <w:pPr>
        <w:ind w:left="1142" w:hanging="432"/>
      </w:pPr>
      <w:rPr>
        <w:rFonts w:ascii="Arial" w:eastAsiaTheme="minorEastAsia" w:hAnsi="Arial" w:cs="Arial"/>
        <w:b/>
        <w:i w:val="0"/>
        <w:strike w:val="0"/>
        <w:color w:val="auto"/>
        <w:sz w:val="20"/>
        <w:szCs w:val="20"/>
        <w:u w:val="none"/>
      </w:rPr>
    </w:lvl>
    <w:lvl w:ilvl="2">
      <w:start w:val="1"/>
      <w:numFmt w:val="decimal"/>
      <w:pStyle w:val="Nivel3"/>
      <w:lvlText w:val="%1.%2.%3."/>
      <w:lvlJc w:val="left"/>
      <w:pPr>
        <w:ind w:left="3198" w:hanging="504"/>
      </w:pPr>
      <w:rPr>
        <w:rFonts w:ascii="Arial" w:hAnsi="Arial" w:cs="Arial" w:hint="default"/>
        <w:b/>
        <w:i w:val="0"/>
        <w:strike w:val="0"/>
        <w:color w:val="auto"/>
        <w:sz w:val="20"/>
        <w:szCs w:val="20"/>
      </w:rPr>
    </w:lvl>
    <w:lvl w:ilvl="3">
      <w:start w:val="1"/>
      <w:numFmt w:val="decimal"/>
      <w:pStyle w:val="Nivel4"/>
      <w:lvlText w:val="%1.%2.%3.%4."/>
      <w:lvlJc w:val="left"/>
      <w:pPr>
        <w:ind w:left="2491" w:hanging="648"/>
      </w:pPr>
    </w:lvl>
    <w:lvl w:ilvl="4">
      <w:start w:val="1"/>
      <w:numFmt w:val="decimal"/>
      <w:pStyle w:val="Nivel5"/>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A430960"/>
    <w:multiLevelType w:val="multilevel"/>
    <w:tmpl w:val="8D7EA99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DAB2EDF"/>
    <w:multiLevelType w:val="multilevel"/>
    <w:tmpl w:val="A86EF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1D9452A"/>
    <w:multiLevelType w:val="hybridMultilevel"/>
    <w:tmpl w:val="B61CD01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A983C54"/>
    <w:multiLevelType w:val="multilevel"/>
    <w:tmpl w:val="31025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94D48C2"/>
    <w:multiLevelType w:val="hybridMultilevel"/>
    <w:tmpl w:val="0C5C971A"/>
    <w:lvl w:ilvl="0" w:tplc="D5025382">
      <w:start w:val="2"/>
      <w:numFmt w:val="bullet"/>
      <w:lvlText w:val=""/>
      <w:lvlJc w:val="left"/>
      <w:pPr>
        <w:ind w:left="720" w:hanging="360"/>
      </w:pPr>
      <w:rPr>
        <w:rFonts w:ascii="Symbol" w:eastAsia="Times New Roman" w:hAnsi="Symbol" w:cstheme="minorHAns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0"/>
  </w:num>
  <w:num w:numId="5">
    <w:abstractNumId w:val="2"/>
  </w:num>
  <w:num w:numId="6">
    <w:abstractNumId w:val="6"/>
  </w:num>
  <w:num w:numId="7">
    <w:abstractNumId w:val="9"/>
  </w:num>
  <w:num w:numId="8">
    <w:abstractNumId w:val="5"/>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C0A"/>
    <w:rsid w:val="0008401F"/>
    <w:rsid w:val="001844C2"/>
    <w:rsid w:val="001E2334"/>
    <w:rsid w:val="001E2BF9"/>
    <w:rsid w:val="001F7A18"/>
    <w:rsid w:val="00260DB1"/>
    <w:rsid w:val="00336C34"/>
    <w:rsid w:val="00352B33"/>
    <w:rsid w:val="00396C0A"/>
    <w:rsid w:val="004861A0"/>
    <w:rsid w:val="004C5544"/>
    <w:rsid w:val="005D1F68"/>
    <w:rsid w:val="0063230F"/>
    <w:rsid w:val="00643E69"/>
    <w:rsid w:val="00644FA0"/>
    <w:rsid w:val="00685F67"/>
    <w:rsid w:val="006B0418"/>
    <w:rsid w:val="006E02CA"/>
    <w:rsid w:val="006F64A0"/>
    <w:rsid w:val="0077239E"/>
    <w:rsid w:val="007A6334"/>
    <w:rsid w:val="007C5A32"/>
    <w:rsid w:val="008605E0"/>
    <w:rsid w:val="00886EE1"/>
    <w:rsid w:val="00893D41"/>
    <w:rsid w:val="009F3A95"/>
    <w:rsid w:val="00A22256"/>
    <w:rsid w:val="00A51C4E"/>
    <w:rsid w:val="00AA2379"/>
    <w:rsid w:val="00AA3103"/>
    <w:rsid w:val="00B645DC"/>
    <w:rsid w:val="00B806BA"/>
    <w:rsid w:val="00C25802"/>
    <w:rsid w:val="00C53862"/>
    <w:rsid w:val="00C64899"/>
    <w:rsid w:val="00CB4FBF"/>
    <w:rsid w:val="00CC4E8A"/>
    <w:rsid w:val="00D26F1A"/>
    <w:rsid w:val="00D6017A"/>
    <w:rsid w:val="00D62BFC"/>
    <w:rsid w:val="00D82845"/>
    <w:rsid w:val="00E200AC"/>
    <w:rsid w:val="00E369C7"/>
    <w:rsid w:val="00E74FF1"/>
    <w:rsid w:val="00E94FFF"/>
    <w:rsid w:val="00EB426A"/>
    <w:rsid w:val="00F40852"/>
    <w:rsid w:val="00FA1C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295BA"/>
  <w15:chartTrackingRefBased/>
  <w15:docId w15:val="{51C7C40D-6053-44A9-B2DD-9B1A1368E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C0A"/>
  </w:style>
  <w:style w:type="paragraph" w:styleId="Ttulo1">
    <w:name w:val="heading 1"/>
    <w:basedOn w:val="Normal"/>
    <w:next w:val="Normal"/>
    <w:link w:val="Ttulo1Char"/>
    <w:uiPriority w:val="9"/>
    <w:qFormat/>
    <w:rsid w:val="00396C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96C0A"/>
    <w:rPr>
      <w:rFonts w:asciiTheme="majorHAnsi" w:eastAsiaTheme="majorEastAsia" w:hAnsiTheme="majorHAnsi" w:cstheme="majorBidi"/>
      <w:color w:val="2E74B5" w:themeColor="accent1" w:themeShade="BF"/>
      <w:sz w:val="32"/>
      <w:szCs w:val="32"/>
    </w:rPr>
  </w:style>
  <w:style w:type="paragraph" w:styleId="Cabealho">
    <w:name w:val="header"/>
    <w:basedOn w:val="Normal"/>
    <w:link w:val="CabealhoChar"/>
    <w:uiPriority w:val="99"/>
    <w:unhideWhenUsed/>
    <w:rsid w:val="00396C0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96C0A"/>
  </w:style>
  <w:style w:type="table" w:styleId="Tabelacomgrade">
    <w:name w:val="Table Grid"/>
    <w:basedOn w:val="Tabelanormal"/>
    <w:uiPriority w:val="59"/>
    <w:rsid w:val="00396C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396C0A"/>
    <w:rPr>
      <w:color w:val="0563C1" w:themeColor="hyperlink"/>
      <w:u w:val="single"/>
    </w:rPr>
  </w:style>
  <w:style w:type="character" w:styleId="Forte">
    <w:name w:val="Strong"/>
    <w:basedOn w:val="Fontepargpadro"/>
    <w:uiPriority w:val="22"/>
    <w:qFormat/>
    <w:rsid w:val="00396C0A"/>
    <w:rPr>
      <w:b/>
      <w:bCs/>
    </w:rPr>
  </w:style>
  <w:style w:type="paragraph" w:styleId="Corpodetexto">
    <w:name w:val="Body Text"/>
    <w:basedOn w:val="Normal"/>
    <w:link w:val="CorpodetextoChar"/>
    <w:uiPriority w:val="1"/>
    <w:qFormat/>
    <w:rsid w:val="00396C0A"/>
    <w:pPr>
      <w:widowControl w:val="0"/>
      <w:autoSpaceDE w:val="0"/>
      <w:autoSpaceDN w:val="0"/>
      <w:spacing w:after="0" w:line="240" w:lineRule="auto"/>
    </w:pPr>
    <w:rPr>
      <w:rFonts w:ascii="Times New Roman" w:eastAsia="Times New Roman" w:hAnsi="Times New Roman" w:cs="Times New Roman"/>
      <w:sz w:val="24"/>
      <w:szCs w:val="24"/>
      <w:lang w:val="pt-PT"/>
    </w:rPr>
  </w:style>
  <w:style w:type="character" w:customStyle="1" w:styleId="CorpodetextoChar">
    <w:name w:val="Corpo de texto Char"/>
    <w:basedOn w:val="Fontepargpadro"/>
    <w:link w:val="Corpodetexto"/>
    <w:uiPriority w:val="1"/>
    <w:rsid w:val="00396C0A"/>
    <w:rPr>
      <w:rFonts w:ascii="Times New Roman" w:eastAsia="Times New Roman" w:hAnsi="Times New Roman" w:cs="Times New Roman"/>
      <w:sz w:val="24"/>
      <w:szCs w:val="24"/>
      <w:lang w:val="pt-PT"/>
    </w:rPr>
  </w:style>
  <w:style w:type="paragraph" w:styleId="PargrafodaLista">
    <w:name w:val="List Paragraph"/>
    <w:basedOn w:val="Normal"/>
    <w:link w:val="PargrafodaListaChar"/>
    <w:uiPriority w:val="34"/>
    <w:qFormat/>
    <w:rsid w:val="00396C0A"/>
    <w:pPr>
      <w:widowControl w:val="0"/>
      <w:autoSpaceDE w:val="0"/>
      <w:autoSpaceDN w:val="0"/>
      <w:spacing w:after="0" w:line="240" w:lineRule="auto"/>
      <w:ind w:left="142" w:firstLine="707"/>
      <w:jc w:val="both"/>
    </w:pPr>
    <w:rPr>
      <w:rFonts w:ascii="Times New Roman" w:eastAsia="Times New Roman" w:hAnsi="Times New Roman" w:cs="Times New Roman"/>
      <w:lang w:val="pt-PT"/>
    </w:rPr>
  </w:style>
  <w:style w:type="paragraph" w:styleId="SemEspaamento">
    <w:name w:val="No Spacing"/>
    <w:link w:val="SemEspaamentoChar"/>
    <w:uiPriority w:val="1"/>
    <w:qFormat/>
    <w:rsid w:val="00396C0A"/>
    <w:pPr>
      <w:spacing w:after="0" w:line="240" w:lineRule="auto"/>
    </w:pPr>
    <w:rPr>
      <w:rFonts w:ascii="Times New Roman" w:eastAsia="PMingLiU" w:hAnsi="Times New Roman" w:cs="Times New Roman"/>
      <w:sz w:val="24"/>
      <w:szCs w:val="24"/>
      <w:lang w:eastAsia="pt-BR"/>
    </w:rPr>
  </w:style>
  <w:style w:type="character" w:customStyle="1" w:styleId="SemEspaamentoChar">
    <w:name w:val="Sem Espaçamento Char"/>
    <w:link w:val="SemEspaamento"/>
    <w:uiPriority w:val="1"/>
    <w:rsid w:val="00396C0A"/>
    <w:rPr>
      <w:rFonts w:ascii="Times New Roman" w:eastAsia="PMingLiU"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396C0A"/>
    <w:pPr>
      <w:spacing w:after="120"/>
      <w:ind w:left="283"/>
    </w:pPr>
  </w:style>
  <w:style w:type="character" w:customStyle="1" w:styleId="RecuodecorpodetextoChar">
    <w:name w:val="Recuo de corpo de texto Char"/>
    <w:basedOn w:val="Fontepargpadro"/>
    <w:link w:val="Recuodecorpodetexto"/>
    <w:uiPriority w:val="99"/>
    <w:semiHidden/>
    <w:rsid w:val="00396C0A"/>
  </w:style>
  <w:style w:type="paragraph" w:customStyle="1" w:styleId="ParagraphStyle">
    <w:name w:val="Paragraph Style"/>
    <w:rsid w:val="001E2334"/>
    <w:pPr>
      <w:widowControl w:val="0"/>
      <w:autoSpaceDE w:val="0"/>
      <w:autoSpaceDN w:val="0"/>
      <w:adjustRightInd w:val="0"/>
      <w:spacing w:after="0" w:line="240" w:lineRule="auto"/>
    </w:pPr>
    <w:rPr>
      <w:rFonts w:ascii="Arial" w:eastAsiaTheme="minorEastAsia" w:hAnsi="Arial" w:cs="Arial"/>
      <w:sz w:val="24"/>
      <w:szCs w:val="24"/>
      <w:lang w:eastAsia="pt-BR"/>
    </w:rPr>
  </w:style>
  <w:style w:type="paragraph" w:styleId="NormalWeb">
    <w:name w:val="Normal (Web)"/>
    <w:basedOn w:val="Normal"/>
    <w:uiPriority w:val="99"/>
    <w:semiHidden/>
    <w:unhideWhenUsed/>
    <w:rsid w:val="00260DB1"/>
    <w:rPr>
      <w:rFonts w:ascii="Times New Roman" w:hAnsi="Times New Roman" w:cs="Times New Roman"/>
      <w:sz w:val="24"/>
      <w:szCs w:val="24"/>
    </w:rPr>
  </w:style>
  <w:style w:type="paragraph" w:customStyle="1" w:styleId="Default">
    <w:name w:val="Default"/>
    <w:rsid w:val="00643E69"/>
    <w:pPr>
      <w:autoSpaceDE w:val="0"/>
      <w:autoSpaceDN w:val="0"/>
      <w:adjustRightInd w:val="0"/>
      <w:spacing w:after="0" w:line="240" w:lineRule="auto"/>
    </w:pPr>
    <w:rPr>
      <w:rFonts w:ascii="Arial" w:hAnsi="Arial" w:cs="Arial"/>
      <w:color w:val="000000"/>
      <w:sz w:val="24"/>
      <w:szCs w:val="24"/>
    </w:rPr>
  </w:style>
  <w:style w:type="character" w:customStyle="1" w:styleId="PargrafodaListaChar">
    <w:name w:val="Parágrafo da Lista Char"/>
    <w:basedOn w:val="Fontepargpadro"/>
    <w:link w:val="PargrafodaLista"/>
    <w:uiPriority w:val="34"/>
    <w:locked/>
    <w:rsid w:val="00643E69"/>
    <w:rPr>
      <w:rFonts w:ascii="Times New Roman" w:eastAsia="Times New Roman" w:hAnsi="Times New Roman" w:cs="Times New Roman"/>
      <w:lang w:val="pt-PT"/>
    </w:rPr>
  </w:style>
  <w:style w:type="paragraph" w:customStyle="1" w:styleId="Nivel01">
    <w:name w:val="Nivel 01"/>
    <w:basedOn w:val="Ttulo1"/>
    <w:next w:val="Normal"/>
    <w:link w:val="Nivel01Char"/>
    <w:qFormat/>
    <w:rsid w:val="00CB4FBF"/>
    <w:pPr>
      <w:numPr>
        <w:numId w:val="10"/>
      </w:numPr>
      <w:tabs>
        <w:tab w:val="left" w:pos="567"/>
      </w:tabs>
      <w:spacing w:line="240" w:lineRule="auto"/>
      <w:jc w:val="both"/>
    </w:pPr>
    <w:rPr>
      <w:rFonts w:ascii="Arial" w:hAnsi="Arial" w:cs="Arial"/>
      <w:b/>
      <w:bCs/>
      <w:color w:val="auto"/>
      <w:sz w:val="20"/>
      <w:szCs w:val="20"/>
      <w:lang w:eastAsia="pt-BR"/>
    </w:rPr>
  </w:style>
  <w:style w:type="character" w:customStyle="1" w:styleId="Nivel01Char">
    <w:name w:val="Nivel 01 Char"/>
    <w:basedOn w:val="Fontepargpadro"/>
    <w:link w:val="Nivel01"/>
    <w:rsid w:val="00CB4FBF"/>
    <w:rPr>
      <w:rFonts w:ascii="Arial" w:eastAsiaTheme="majorEastAsia" w:hAnsi="Arial" w:cs="Arial"/>
      <w:b/>
      <w:bCs/>
      <w:sz w:val="20"/>
      <w:szCs w:val="20"/>
      <w:lang w:eastAsia="pt-BR"/>
    </w:rPr>
  </w:style>
  <w:style w:type="paragraph" w:customStyle="1" w:styleId="Nivel2">
    <w:name w:val="Nivel 2"/>
    <w:basedOn w:val="Normal"/>
    <w:uiPriority w:val="99"/>
    <w:qFormat/>
    <w:rsid w:val="00CB4FBF"/>
    <w:pPr>
      <w:numPr>
        <w:ilvl w:val="1"/>
        <w:numId w:val="10"/>
      </w:numPr>
      <w:spacing w:before="120" w:after="120" w:line="276" w:lineRule="auto"/>
      <w:ind w:left="0" w:firstLine="0"/>
      <w:jc w:val="both"/>
    </w:pPr>
    <w:rPr>
      <w:rFonts w:ascii="Arial" w:eastAsiaTheme="minorEastAsia" w:hAnsi="Arial" w:cs="Arial"/>
      <w:color w:val="000000"/>
      <w:sz w:val="20"/>
      <w:szCs w:val="20"/>
      <w:lang w:eastAsia="pt-BR"/>
    </w:rPr>
  </w:style>
  <w:style w:type="paragraph" w:customStyle="1" w:styleId="Nivel3">
    <w:name w:val="Nivel 3"/>
    <w:basedOn w:val="Normal"/>
    <w:uiPriority w:val="99"/>
    <w:qFormat/>
    <w:rsid w:val="00CB4FBF"/>
    <w:pPr>
      <w:numPr>
        <w:ilvl w:val="2"/>
        <w:numId w:val="10"/>
      </w:numPr>
      <w:spacing w:before="120" w:after="120" w:line="276" w:lineRule="auto"/>
      <w:ind w:left="425" w:firstLine="0"/>
      <w:jc w:val="both"/>
    </w:pPr>
    <w:rPr>
      <w:rFonts w:ascii="Arial" w:eastAsiaTheme="minorEastAsia" w:hAnsi="Arial" w:cs="Arial"/>
      <w:color w:val="000000"/>
      <w:sz w:val="20"/>
      <w:szCs w:val="20"/>
      <w:lang w:eastAsia="pt-BR"/>
    </w:rPr>
  </w:style>
  <w:style w:type="paragraph" w:customStyle="1" w:styleId="Nivel4">
    <w:name w:val="Nivel 4"/>
    <w:basedOn w:val="Nivel3"/>
    <w:qFormat/>
    <w:rsid w:val="00CB4FBF"/>
    <w:pPr>
      <w:numPr>
        <w:ilvl w:val="3"/>
      </w:numPr>
      <w:ind w:left="851" w:firstLine="0"/>
    </w:pPr>
    <w:rPr>
      <w:color w:val="auto"/>
    </w:rPr>
  </w:style>
  <w:style w:type="paragraph" w:customStyle="1" w:styleId="Nivel5">
    <w:name w:val="Nivel 5"/>
    <w:basedOn w:val="Nivel4"/>
    <w:qFormat/>
    <w:rsid w:val="00CB4FBF"/>
    <w:pPr>
      <w:numPr>
        <w:ilvl w:val="4"/>
      </w:numPr>
      <w:ind w:left="1276" w:firstLine="0"/>
    </w:pPr>
  </w:style>
  <w:style w:type="paragraph" w:styleId="Textodebalo">
    <w:name w:val="Balloon Text"/>
    <w:basedOn w:val="Normal"/>
    <w:link w:val="TextodebaloChar"/>
    <w:uiPriority w:val="99"/>
    <w:semiHidden/>
    <w:unhideWhenUsed/>
    <w:rsid w:val="00AA310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A31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670628">
      <w:bodyDiv w:val="1"/>
      <w:marLeft w:val="0"/>
      <w:marRight w:val="0"/>
      <w:marTop w:val="0"/>
      <w:marBottom w:val="0"/>
      <w:divBdr>
        <w:top w:val="none" w:sz="0" w:space="0" w:color="auto"/>
        <w:left w:val="none" w:sz="0" w:space="0" w:color="auto"/>
        <w:bottom w:val="none" w:sz="0" w:space="0" w:color="auto"/>
        <w:right w:val="none" w:sz="0" w:space="0" w:color="auto"/>
      </w:divBdr>
    </w:div>
    <w:div w:id="463350816">
      <w:bodyDiv w:val="1"/>
      <w:marLeft w:val="0"/>
      <w:marRight w:val="0"/>
      <w:marTop w:val="0"/>
      <w:marBottom w:val="0"/>
      <w:divBdr>
        <w:top w:val="none" w:sz="0" w:space="0" w:color="auto"/>
        <w:left w:val="none" w:sz="0" w:space="0" w:color="auto"/>
        <w:bottom w:val="none" w:sz="0" w:space="0" w:color="auto"/>
        <w:right w:val="none" w:sz="0" w:space="0" w:color="auto"/>
      </w:divBdr>
    </w:div>
    <w:div w:id="507524365">
      <w:bodyDiv w:val="1"/>
      <w:marLeft w:val="0"/>
      <w:marRight w:val="0"/>
      <w:marTop w:val="0"/>
      <w:marBottom w:val="0"/>
      <w:divBdr>
        <w:top w:val="none" w:sz="0" w:space="0" w:color="auto"/>
        <w:left w:val="none" w:sz="0" w:space="0" w:color="auto"/>
        <w:bottom w:val="none" w:sz="0" w:space="0" w:color="auto"/>
        <w:right w:val="none" w:sz="0" w:space="0" w:color="auto"/>
      </w:divBdr>
    </w:div>
    <w:div w:id="815297350">
      <w:bodyDiv w:val="1"/>
      <w:marLeft w:val="0"/>
      <w:marRight w:val="0"/>
      <w:marTop w:val="0"/>
      <w:marBottom w:val="0"/>
      <w:divBdr>
        <w:top w:val="none" w:sz="0" w:space="0" w:color="auto"/>
        <w:left w:val="none" w:sz="0" w:space="0" w:color="auto"/>
        <w:bottom w:val="none" w:sz="0" w:space="0" w:color="auto"/>
        <w:right w:val="none" w:sz="0" w:space="0" w:color="auto"/>
      </w:divBdr>
    </w:div>
    <w:div w:id="1237134463">
      <w:bodyDiv w:val="1"/>
      <w:marLeft w:val="0"/>
      <w:marRight w:val="0"/>
      <w:marTop w:val="0"/>
      <w:marBottom w:val="0"/>
      <w:divBdr>
        <w:top w:val="none" w:sz="0" w:space="0" w:color="auto"/>
        <w:left w:val="none" w:sz="0" w:space="0" w:color="auto"/>
        <w:bottom w:val="none" w:sz="0" w:space="0" w:color="auto"/>
        <w:right w:val="none" w:sz="0" w:space="0" w:color="auto"/>
      </w:divBdr>
      <w:divsChild>
        <w:div w:id="1899632646">
          <w:marLeft w:val="0"/>
          <w:marRight w:val="0"/>
          <w:marTop w:val="0"/>
          <w:marBottom w:val="0"/>
          <w:divBdr>
            <w:top w:val="single" w:sz="2" w:space="0" w:color="E3E3E3"/>
            <w:left w:val="single" w:sz="2" w:space="0" w:color="E3E3E3"/>
            <w:bottom w:val="single" w:sz="2" w:space="0" w:color="E3E3E3"/>
            <w:right w:val="single" w:sz="2" w:space="0" w:color="E3E3E3"/>
          </w:divBdr>
          <w:divsChild>
            <w:div w:id="1686906555">
              <w:marLeft w:val="0"/>
              <w:marRight w:val="0"/>
              <w:marTop w:val="0"/>
              <w:marBottom w:val="0"/>
              <w:divBdr>
                <w:top w:val="single" w:sz="2" w:space="0" w:color="E3E3E3"/>
                <w:left w:val="single" w:sz="2" w:space="0" w:color="E3E3E3"/>
                <w:bottom w:val="single" w:sz="2" w:space="0" w:color="E3E3E3"/>
                <w:right w:val="single" w:sz="2" w:space="0" w:color="E3E3E3"/>
              </w:divBdr>
              <w:divsChild>
                <w:div w:id="104274825">
                  <w:marLeft w:val="0"/>
                  <w:marRight w:val="0"/>
                  <w:marTop w:val="0"/>
                  <w:marBottom w:val="0"/>
                  <w:divBdr>
                    <w:top w:val="single" w:sz="2" w:space="0" w:color="E3E3E3"/>
                    <w:left w:val="single" w:sz="2" w:space="0" w:color="E3E3E3"/>
                    <w:bottom w:val="single" w:sz="2" w:space="0" w:color="E3E3E3"/>
                    <w:right w:val="single" w:sz="2" w:space="0" w:color="E3E3E3"/>
                  </w:divBdr>
                  <w:divsChild>
                    <w:div w:id="1594972563">
                      <w:marLeft w:val="0"/>
                      <w:marRight w:val="0"/>
                      <w:marTop w:val="0"/>
                      <w:marBottom w:val="0"/>
                      <w:divBdr>
                        <w:top w:val="single" w:sz="2" w:space="0" w:color="E3E3E3"/>
                        <w:left w:val="single" w:sz="2" w:space="0" w:color="E3E3E3"/>
                        <w:bottom w:val="single" w:sz="2" w:space="0" w:color="E3E3E3"/>
                        <w:right w:val="single" w:sz="2" w:space="0" w:color="E3E3E3"/>
                      </w:divBdr>
                      <w:divsChild>
                        <w:div w:id="320738521">
                          <w:marLeft w:val="0"/>
                          <w:marRight w:val="0"/>
                          <w:marTop w:val="0"/>
                          <w:marBottom w:val="0"/>
                          <w:divBdr>
                            <w:top w:val="single" w:sz="2" w:space="0" w:color="E3E3E3"/>
                            <w:left w:val="single" w:sz="2" w:space="0" w:color="E3E3E3"/>
                            <w:bottom w:val="single" w:sz="2" w:space="0" w:color="E3E3E3"/>
                            <w:right w:val="single" w:sz="2" w:space="0" w:color="E3E3E3"/>
                          </w:divBdr>
                          <w:divsChild>
                            <w:div w:id="2010518450">
                              <w:marLeft w:val="0"/>
                              <w:marRight w:val="0"/>
                              <w:marTop w:val="0"/>
                              <w:marBottom w:val="0"/>
                              <w:divBdr>
                                <w:top w:val="single" w:sz="2" w:space="0" w:color="E3E3E3"/>
                                <w:left w:val="single" w:sz="2" w:space="0" w:color="E3E3E3"/>
                                <w:bottom w:val="single" w:sz="2" w:space="0" w:color="E3E3E3"/>
                                <w:right w:val="single" w:sz="2" w:space="0" w:color="E3E3E3"/>
                              </w:divBdr>
                              <w:divsChild>
                                <w:div w:id="1178350172">
                                  <w:marLeft w:val="0"/>
                                  <w:marRight w:val="0"/>
                                  <w:marTop w:val="100"/>
                                  <w:marBottom w:val="100"/>
                                  <w:divBdr>
                                    <w:top w:val="single" w:sz="2" w:space="0" w:color="E3E3E3"/>
                                    <w:left w:val="single" w:sz="2" w:space="0" w:color="E3E3E3"/>
                                    <w:bottom w:val="single" w:sz="2" w:space="0" w:color="E3E3E3"/>
                                    <w:right w:val="single" w:sz="2" w:space="0" w:color="E3E3E3"/>
                                  </w:divBdr>
                                  <w:divsChild>
                                    <w:div w:id="1485046616">
                                      <w:marLeft w:val="0"/>
                                      <w:marRight w:val="0"/>
                                      <w:marTop w:val="0"/>
                                      <w:marBottom w:val="0"/>
                                      <w:divBdr>
                                        <w:top w:val="single" w:sz="2" w:space="0" w:color="E3E3E3"/>
                                        <w:left w:val="single" w:sz="2" w:space="0" w:color="E3E3E3"/>
                                        <w:bottom w:val="single" w:sz="2" w:space="0" w:color="E3E3E3"/>
                                        <w:right w:val="single" w:sz="2" w:space="0" w:color="E3E3E3"/>
                                      </w:divBdr>
                                      <w:divsChild>
                                        <w:div w:id="1839346610">
                                          <w:marLeft w:val="0"/>
                                          <w:marRight w:val="0"/>
                                          <w:marTop w:val="0"/>
                                          <w:marBottom w:val="0"/>
                                          <w:divBdr>
                                            <w:top w:val="single" w:sz="2" w:space="0" w:color="E3E3E3"/>
                                            <w:left w:val="single" w:sz="2" w:space="0" w:color="E3E3E3"/>
                                            <w:bottom w:val="single" w:sz="2" w:space="0" w:color="E3E3E3"/>
                                            <w:right w:val="single" w:sz="2" w:space="0" w:color="E3E3E3"/>
                                          </w:divBdr>
                                          <w:divsChild>
                                            <w:div w:id="222303500">
                                              <w:marLeft w:val="0"/>
                                              <w:marRight w:val="0"/>
                                              <w:marTop w:val="0"/>
                                              <w:marBottom w:val="0"/>
                                              <w:divBdr>
                                                <w:top w:val="single" w:sz="2" w:space="0" w:color="E3E3E3"/>
                                                <w:left w:val="single" w:sz="2" w:space="0" w:color="E3E3E3"/>
                                                <w:bottom w:val="single" w:sz="2" w:space="0" w:color="E3E3E3"/>
                                                <w:right w:val="single" w:sz="2" w:space="0" w:color="E3E3E3"/>
                                              </w:divBdr>
                                              <w:divsChild>
                                                <w:div w:id="697123465">
                                                  <w:marLeft w:val="0"/>
                                                  <w:marRight w:val="0"/>
                                                  <w:marTop w:val="0"/>
                                                  <w:marBottom w:val="0"/>
                                                  <w:divBdr>
                                                    <w:top w:val="single" w:sz="2" w:space="0" w:color="E3E3E3"/>
                                                    <w:left w:val="single" w:sz="2" w:space="0" w:color="E3E3E3"/>
                                                    <w:bottom w:val="single" w:sz="2" w:space="0" w:color="E3E3E3"/>
                                                    <w:right w:val="single" w:sz="2" w:space="0" w:color="E3E3E3"/>
                                                  </w:divBdr>
                                                  <w:divsChild>
                                                    <w:div w:id="800267410">
                                                      <w:marLeft w:val="0"/>
                                                      <w:marRight w:val="0"/>
                                                      <w:marTop w:val="0"/>
                                                      <w:marBottom w:val="0"/>
                                                      <w:divBdr>
                                                        <w:top w:val="single" w:sz="2" w:space="0" w:color="E3E3E3"/>
                                                        <w:left w:val="single" w:sz="2" w:space="0" w:color="E3E3E3"/>
                                                        <w:bottom w:val="single" w:sz="2" w:space="0" w:color="E3E3E3"/>
                                                        <w:right w:val="single" w:sz="2" w:space="0" w:color="E3E3E3"/>
                                                      </w:divBdr>
                                                      <w:divsChild>
                                                        <w:div w:id="2073313252">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812363991">
          <w:marLeft w:val="0"/>
          <w:marRight w:val="0"/>
          <w:marTop w:val="0"/>
          <w:marBottom w:val="0"/>
          <w:divBdr>
            <w:top w:val="none" w:sz="0" w:space="0" w:color="auto"/>
            <w:left w:val="none" w:sz="0" w:space="0" w:color="auto"/>
            <w:bottom w:val="none" w:sz="0" w:space="0" w:color="auto"/>
            <w:right w:val="none" w:sz="0" w:space="0" w:color="auto"/>
          </w:divBdr>
        </w:div>
      </w:divsChild>
    </w:div>
    <w:div w:id="1241259665">
      <w:bodyDiv w:val="1"/>
      <w:marLeft w:val="0"/>
      <w:marRight w:val="0"/>
      <w:marTop w:val="0"/>
      <w:marBottom w:val="0"/>
      <w:divBdr>
        <w:top w:val="none" w:sz="0" w:space="0" w:color="auto"/>
        <w:left w:val="none" w:sz="0" w:space="0" w:color="auto"/>
        <w:bottom w:val="none" w:sz="0" w:space="0" w:color="auto"/>
        <w:right w:val="none" w:sz="0" w:space="0" w:color="auto"/>
      </w:divBdr>
    </w:div>
    <w:div w:id="1272974710">
      <w:bodyDiv w:val="1"/>
      <w:marLeft w:val="0"/>
      <w:marRight w:val="0"/>
      <w:marTop w:val="0"/>
      <w:marBottom w:val="0"/>
      <w:divBdr>
        <w:top w:val="none" w:sz="0" w:space="0" w:color="auto"/>
        <w:left w:val="none" w:sz="0" w:space="0" w:color="auto"/>
        <w:bottom w:val="none" w:sz="0" w:space="0" w:color="auto"/>
        <w:right w:val="none" w:sz="0" w:space="0" w:color="auto"/>
      </w:divBdr>
    </w:div>
    <w:div w:id="1329864488">
      <w:bodyDiv w:val="1"/>
      <w:marLeft w:val="0"/>
      <w:marRight w:val="0"/>
      <w:marTop w:val="0"/>
      <w:marBottom w:val="0"/>
      <w:divBdr>
        <w:top w:val="none" w:sz="0" w:space="0" w:color="auto"/>
        <w:left w:val="none" w:sz="0" w:space="0" w:color="auto"/>
        <w:bottom w:val="none" w:sz="0" w:space="0" w:color="auto"/>
        <w:right w:val="none" w:sz="0" w:space="0" w:color="auto"/>
      </w:divBdr>
    </w:div>
    <w:div w:id="1338731237">
      <w:bodyDiv w:val="1"/>
      <w:marLeft w:val="0"/>
      <w:marRight w:val="0"/>
      <w:marTop w:val="0"/>
      <w:marBottom w:val="0"/>
      <w:divBdr>
        <w:top w:val="none" w:sz="0" w:space="0" w:color="auto"/>
        <w:left w:val="none" w:sz="0" w:space="0" w:color="auto"/>
        <w:bottom w:val="none" w:sz="0" w:space="0" w:color="auto"/>
        <w:right w:val="none" w:sz="0" w:space="0" w:color="auto"/>
      </w:divBdr>
    </w:div>
    <w:div w:id="1368604810">
      <w:bodyDiv w:val="1"/>
      <w:marLeft w:val="0"/>
      <w:marRight w:val="0"/>
      <w:marTop w:val="0"/>
      <w:marBottom w:val="0"/>
      <w:divBdr>
        <w:top w:val="none" w:sz="0" w:space="0" w:color="auto"/>
        <w:left w:val="none" w:sz="0" w:space="0" w:color="auto"/>
        <w:bottom w:val="none" w:sz="0" w:space="0" w:color="auto"/>
        <w:right w:val="none" w:sz="0" w:space="0" w:color="auto"/>
      </w:divBdr>
    </w:div>
    <w:div w:id="1591354953">
      <w:bodyDiv w:val="1"/>
      <w:marLeft w:val="0"/>
      <w:marRight w:val="0"/>
      <w:marTop w:val="0"/>
      <w:marBottom w:val="0"/>
      <w:divBdr>
        <w:top w:val="none" w:sz="0" w:space="0" w:color="auto"/>
        <w:left w:val="none" w:sz="0" w:space="0" w:color="auto"/>
        <w:bottom w:val="none" w:sz="0" w:space="0" w:color="auto"/>
        <w:right w:val="none" w:sz="0" w:space="0" w:color="auto"/>
      </w:divBdr>
    </w:div>
    <w:div w:id="1593661321">
      <w:bodyDiv w:val="1"/>
      <w:marLeft w:val="0"/>
      <w:marRight w:val="0"/>
      <w:marTop w:val="0"/>
      <w:marBottom w:val="0"/>
      <w:divBdr>
        <w:top w:val="none" w:sz="0" w:space="0" w:color="auto"/>
        <w:left w:val="none" w:sz="0" w:space="0" w:color="auto"/>
        <w:bottom w:val="none" w:sz="0" w:space="0" w:color="auto"/>
        <w:right w:val="none" w:sz="0" w:space="0" w:color="auto"/>
      </w:divBdr>
    </w:div>
    <w:div w:id="1601835334">
      <w:bodyDiv w:val="1"/>
      <w:marLeft w:val="0"/>
      <w:marRight w:val="0"/>
      <w:marTop w:val="0"/>
      <w:marBottom w:val="0"/>
      <w:divBdr>
        <w:top w:val="none" w:sz="0" w:space="0" w:color="auto"/>
        <w:left w:val="none" w:sz="0" w:space="0" w:color="auto"/>
        <w:bottom w:val="none" w:sz="0" w:space="0" w:color="auto"/>
        <w:right w:val="none" w:sz="0" w:space="0" w:color="auto"/>
      </w:divBdr>
    </w:div>
    <w:div w:id="1870294008">
      <w:bodyDiv w:val="1"/>
      <w:marLeft w:val="0"/>
      <w:marRight w:val="0"/>
      <w:marTop w:val="0"/>
      <w:marBottom w:val="0"/>
      <w:divBdr>
        <w:top w:val="none" w:sz="0" w:space="0" w:color="auto"/>
        <w:left w:val="none" w:sz="0" w:space="0" w:color="auto"/>
        <w:bottom w:val="none" w:sz="0" w:space="0" w:color="auto"/>
        <w:right w:val="none" w:sz="0" w:space="0" w:color="auto"/>
      </w:divBdr>
    </w:div>
    <w:div w:id="1884362099">
      <w:bodyDiv w:val="1"/>
      <w:marLeft w:val="0"/>
      <w:marRight w:val="0"/>
      <w:marTop w:val="0"/>
      <w:marBottom w:val="0"/>
      <w:divBdr>
        <w:top w:val="none" w:sz="0" w:space="0" w:color="auto"/>
        <w:left w:val="none" w:sz="0" w:space="0" w:color="auto"/>
        <w:bottom w:val="none" w:sz="0" w:space="0" w:color="auto"/>
        <w:right w:val="none" w:sz="0" w:space="0" w:color="auto"/>
      </w:divBdr>
    </w:div>
    <w:div w:id="1941374232">
      <w:bodyDiv w:val="1"/>
      <w:marLeft w:val="0"/>
      <w:marRight w:val="0"/>
      <w:marTop w:val="0"/>
      <w:marBottom w:val="0"/>
      <w:divBdr>
        <w:top w:val="none" w:sz="0" w:space="0" w:color="auto"/>
        <w:left w:val="none" w:sz="0" w:space="0" w:color="auto"/>
        <w:bottom w:val="none" w:sz="0" w:space="0" w:color="auto"/>
        <w:right w:val="none" w:sz="0" w:space="0" w:color="auto"/>
      </w:divBdr>
    </w:div>
    <w:div w:id="210175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TotalTime>
  <Pages>7</Pages>
  <Words>3314</Words>
  <Characters>17901</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LICITACA-04</cp:lastModifiedBy>
  <cp:revision>10</cp:revision>
  <cp:lastPrinted>2024-04-08T13:18:00Z</cp:lastPrinted>
  <dcterms:created xsi:type="dcterms:W3CDTF">2024-03-26T12:45:00Z</dcterms:created>
  <dcterms:modified xsi:type="dcterms:W3CDTF">2024-04-22T14:45:00Z</dcterms:modified>
</cp:coreProperties>
</file>