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AF" w:rsidRPr="00B4220F" w:rsidRDefault="006F69AF" w:rsidP="006F69AF">
      <w:pPr>
        <w:spacing w:after="0"/>
        <w:jc w:val="center"/>
        <w:rPr>
          <w:rFonts w:ascii="Bookman Old Style" w:hAnsi="Bookman Old Style" w:cs="Arial"/>
          <w:b/>
          <w:bCs/>
          <w:sz w:val="16"/>
          <w:szCs w:val="16"/>
        </w:rPr>
      </w:pPr>
      <w:r w:rsidRPr="00B4220F">
        <w:rPr>
          <w:rFonts w:ascii="Bookman Old Style" w:hAnsi="Bookman Old Style" w:cs="Arial"/>
          <w:b/>
          <w:bCs/>
          <w:sz w:val="16"/>
          <w:szCs w:val="16"/>
        </w:rPr>
        <w:t>ANEXO V</w:t>
      </w:r>
    </w:p>
    <w:p w:rsidR="006F69AF" w:rsidRPr="00B4220F" w:rsidRDefault="006F69AF" w:rsidP="006F69AF">
      <w:pPr>
        <w:spacing w:after="0"/>
        <w:jc w:val="center"/>
        <w:rPr>
          <w:rFonts w:ascii="Bookman Old Style" w:hAnsi="Bookman Old Style" w:cs="Arial"/>
          <w:b/>
          <w:bCs/>
          <w:sz w:val="16"/>
          <w:szCs w:val="16"/>
        </w:rPr>
      </w:pPr>
      <w:r w:rsidRPr="00B4220F">
        <w:rPr>
          <w:rFonts w:ascii="Bookman Old Style" w:hAnsi="Bookman Old Style" w:cs="Arial"/>
          <w:b/>
          <w:bCs/>
          <w:sz w:val="16"/>
          <w:szCs w:val="16"/>
        </w:rPr>
        <w:t>MINUTA DO CONTRATO</w:t>
      </w:r>
    </w:p>
    <w:p w:rsidR="006F69AF" w:rsidRPr="00B4220F" w:rsidRDefault="006F69AF" w:rsidP="006F69AF">
      <w:pPr>
        <w:spacing w:after="0"/>
        <w:jc w:val="center"/>
        <w:rPr>
          <w:rFonts w:ascii="Bookman Old Style" w:hAnsi="Bookman Old Style" w:cs="Arial"/>
          <w:b/>
          <w:bCs/>
          <w:sz w:val="16"/>
          <w:szCs w:val="16"/>
        </w:rPr>
      </w:pPr>
    </w:p>
    <w:p w:rsidR="006F69AF" w:rsidRPr="00B4220F" w:rsidRDefault="006F69AF" w:rsidP="006F69AF">
      <w:pPr>
        <w:spacing w:after="0"/>
        <w:jc w:val="center"/>
        <w:rPr>
          <w:rFonts w:ascii="Arial" w:hAnsi="Arial" w:cs="Arial"/>
          <w:b/>
          <w:bCs/>
          <w:sz w:val="16"/>
          <w:szCs w:val="16"/>
        </w:rPr>
      </w:pPr>
    </w:p>
    <w:p w:rsidR="006F69AF" w:rsidRPr="00B4220F" w:rsidRDefault="006F69AF" w:rsidP="006F69AF">
      <w:pPr>
        <w:spacing w:after="0"/>
        <w:jc w:val="center"/>
        <w:rPr>
          <w:rFonts w:ascii="Bookman Old Style" w:hAnsi="Bookman Old Style" w:cs="Arial"/>
          <w:b/>
          <w:bCs/>
          <w:sz w:val="16"/>
          <w:szCs w:val="16"/>
        </w:rPr>
      </w:pPr>
      <w:r w:rsidRPr="00B4220F">
        <w:rPr>
          <w:rFonts w:ascii="Bookman Old Style" w:hAnsi="Bookman Old Style" w:cs="Arial"/>
          <w:b/>
          <w:bCs/>
          <w:sz w:val="16"/>
          <w:szCs w:val="16"/>
        </w:rPr>
        <w:t>TERMO DE CONTRATO – CONTRATAÇÃO DIRETA (LEI Nº 14.133/21)</w:t>
      </w:r>
    </w:p>
    <w:p w:rsidR="006F69AF" w:rsidRPr="00B4220F" w:rsidRDefault="006F69AF" w:rsidP="006F69AF">
      <w:pPr>
        <w:spacing w:after="0"/>
        <w:jc w:val="center"/>
        <w:rPr>
          <w:rFonts w:ascii="Arial" w:hAnsi="Arial" w:cs="Arial"/>
          <w:b/>
          <w:bCs/>
          <w:color w:val="FF0000"/>
          <w:sz w:val="16"/>
          <w:szCs w:val="16"/>
        </w:rPr>
      </w:pPr>
      <w:r w:rsidRPr="00B4220F">
        <w:rPr>
          <w:rFonts w:ascii="Bookman Old Style" w:hAnsi="Bookman Old Style" w:cs="Arial"/>
          <w:b/>
          <w:bCs/>
          <w:sz w:val="16"/>
          <w:szCs w:val="16"/>
        </w:rPr>
        <w:t>PRESTAÇÃO DE SERVIÇO</w:t>
      </w:r>
    </w:p>
    <w:p w:rsidR="006F69AF" w:rsidRPr="00B4220F" w:rsidRDefault="006F69AF" w:rsidP="006F69AF">
      <w:pPr>
        <w:spacing w:after="0"/>
        <w:jc w:val="center"/>
        <w:rPr>
          <w:rFonts w:ascii="Arial" w:hAnsi="Arial" w:cs="Arial"/>
          <w:b/>
          <w:bCs/>
          <w:color w:val="FF0000"/>
          <w:sz w:val="16"/>
          <w:szCs w:val="16"/>
        </w:rPr>
      </w:pPr>
    </w:p>
    <w:p w:rsidR="006F69AF" w:rsidRPr="00B4220F" w:rsidRDefault="006F69AF" w:rsidP="006F69AF">
      <w:pPr>
        <w:spacing w:after="120" w:line="240" w:lineRule="auto"/>
        <w:ind w:left="2268"/>
        <w:jc w:val="both"/>
        <w:rPr>
          <w:rFonts w:ascii="Bookman Old Style" w:hAnsi="Bookman Old Style" w:cs="Arial"/>
          <w:b/>
          <w:sz w:val="16"/>
          <w:szCs w:val="16"/>
        </w:rPr>
      </w:pPr>
      <w:r w:rsidRPr="00B4220F">
        <w:rPr>
          <w:rFonts w:ascii="Bookman Old Style" w:hAnsi="Bookman Old Style" w:cs="Arial"/>
          <w:sz w:val="16"/>
          <w:szCs w:val="16"/>
        </w:rPr>
        <w:t xml:space="preserve">Contrato administrativo nº </w:t>
      </w:r>
      <w:r>
        <w:rPr>
          <w:rFonts w:ascii="Bookman Old Style" w:hAnsi="Bookman Old Style" w:cs="Arial"/>
          <w:b/>
          <w:sz w:val="16"/>
          <w:szCs w:val="16"/>
        </w:rPr>
        <w:t>XXX/XXX</w:t>
      </w:r>
      <w:r w:rsidRPr="00B4220F">
        <w:rPr>
          <w:rFonts w:ascii="Bookman Old Style" w:hAnsi="Bookman Old Style" w:cs="Arial"/>
          <w:sz w:val="16"/>
          <w:szCs w:val="16"/>
        </w:rPr>
        <w:t xml:space="preserve">, que entre si celebram de um lado o MUNICÍPIO DE SANTO ANTONIO DO SUDOESTE, e do outro lado </w:t>
      </w:r>
      <w:r>
        <w:rPr>
          <w:rFonts w:ascii="Bookman Old Style" w:hAnsi="Bookman Old Style" w:cs="Arial"/>
          <w:b/>
          <w:sz w:val="16"/>
          <w:szCs w:val="16"/>
        </w:rPr>
        <w:t>XXXXXXXXX.</w:t>
      </w:r>
    </w:p>
    <w:p w:rsidR="006F69AF" w:rsidRPr="00B4220F" w:rsidRDefault="006F69AF" w:rsidP="006F69AF">
      <w:pPr>
        <w:pStyle w:val="Nivel01Titulo"/>
        <w:numPr>
          <w:ilvl w:val="0"/>
          <w:numId w:val="0"/>
        </w:numPr>
        <w:ind w:left="360"/>
        <w:rPr>
          <w:rFonts w:ascii="Bookman Old Style" w:eastAsiaTheme="minorHAnsi" w:hAnsi="Bookman Old Style" w:cs="Arial"/>
          <w:b w:val="0"/>
          <w:bCs w:val="0"/>
          <w:iCs/>
          <w:color w:val="auto"/>
          <w:sz w:val="16"/>
          <w:szCs w:val="16"/>
          <w:lang w:eastAsia="en-US"/>
        </w:rPr>
      </w:pPr>
      <w:r w:rsidRPr="00B4220F">
        <w:rPr>
          <w:rFonts w:ascii="Bookman Old Style" w:eastAsiaTheme="minorHAnsi" w:hAnsi="Bookman Old Style" w:cs="Arial"/>
          <w:b w:val="0"/>
          <w:bCs w:val="0"/>
          <w:iCs/>
          <w:color w:val="auto"/>
          <w:sz w:val="16"/>
          <w:szCs w:val="16"/>
          <w:lang w:eastAsia="en-US"/>
        </w:rPr>
        <w:t>Pelo presente instrumento particular que firma de um lado, o MUNICÍPIO DE SANTO ANTONIO DO SUDOESTE, com sede na Avenida Brasil, 1431, estado do Paraná, inscrito no CNPJ/MF sob o n° 75.927.582/0001-55, neste ato representado pelo Prefeito Municipal</w:t>
      </w:r>
      <w:r>
        <w:rPr>
          <w:rFonts w:ascii="Bookman Old Style" w:eastAsiaTheme="minorHAnsi" w:hAnsi="Bookman Old Style" w:cs="Arial"/>
          <w:b w:val="0"/>
          <w:bCs w:val="0"/>
          <w:iCs/>
          <w:color w:val="auto"/>
          <w:sz w:val="16"/>
          <w:szCs w:val="16"/>
          <w:lang w:eastAsia="en-US"/>
        </w:rPr>
        <w:t xml:space="preserve"> em Exercício</w:t>
      </w:r>
      <w:r w:rsidRPr="00B4220F">
        <w:rPr>
          <w:rFonts w:ascii="Bookman Old Style" w:eastAsiaTheme="minorHAnsi" w:hAnsi="Bookman Old Style" w:cs="Arial"/>
          <w:b w:val="0"/>
          <w:bCs w:val="0"/>
          <w:iCs/>
          <w:color w:val="auto"/>
          <w:sz w:val="16"/>
          <w:szCs w:val="16"/>
          <w:lang w:eastAsia="en-US"/>
        </w:rPr>
        <w:t xml:space="preserve">, senhor </w:t>
      </w:r>
      <w:r>
        <w:rPr>
          <w:rFonts w:ascii="Bookman Old Style" w:eastAsiaTheme="minorHAnsi" w:hAnsi="Bookman Old Style" w:cs="Arial"/>
          <w:b w:val="0"/>
          <w:bCs w:val="0"/>
          <w:iCs/>
          <w:color w:val="auto"/>
          <w:sz w:val="16"/>
          <w:szCs w:val="16"/>
          <w:lang w:eastAsia="en-US"/>
        </w:rPr>
        <w:t>Sérgio Antonio de Mattos</w:t>
      </w:r>
      <w:r w:rsidRPr="00B4220F">
        <w:rPr>
          <w:rFonts w:ascii="Bookman Old Style" w:eastAsiaTheme="minorHAnsi" w:hAnsi="Bookman Old Style" w:cs="Arial"/>
          <w:b w:val="0"/>
          <w:bCs w:val="0"/>
          <w:iCs/>
          <w:color w:val="auto"/>
          <w:sz w:val="16"/>
          <w:szCs w:val="16"/>
          <w:lang w:eastAsia="en-US"/>
        </w:rPr>
        <w:t xml:space="preserve">, inscrito no CPF sob o nº </w:t>
      </w:r>
      <w:r>
        <w:rPr>
          <w:rFonts w:ascii="Bookman Old Style" w:eastAsiaTheme="minorHAnsi" w:hAnsi="Bookman Old Style" w:cs="Arial"/>
          <w:b w:val="0"/>
          <w:bCs w:val="0"/>
          <w:iCs/>
          <w:color w:val="auto"/>
          <w:sz w:val="16"/>
          <w:szCs w:val="16"/>
          <w:lang w:eastAsia="en-US"/>
        </w:rPr>
        <w:t>627.976.979-87</w:t>
      </w:r>
      <w:r w:rsidRPr="00B4220F">
        <w:rPr>
          <w:rFonts w:ascii="Bookman Old Style" w:eastAsiaTheme="minorHAnsi" w:hAnsi="Bookman Old Style" w:cs="Arial"/>
          <w:b w:val="0"/>
          <w:bCs w:val="0"/>
          <w:iCs/>
          <w:color w:val="auto"/>
          <w:sz w:val="16"/>
          <w:szCs w:val="16"/>
          <w:lang w:eastAsia="en-US"/>
        </w:rPr>
        <w:t xml:space="preserve"> e abaixo assinado, doravante designado CONTRATANTE e de outro a empresa </w:t>
      </w:r>
      <w:r>
        <w:rPr>
          <w:rFonts w:ascii="Bookman Old Style" w:eastAsiaTheme="minorHAnsi" w:hAnsi="Bookman Old Style" w:cs="Arial"/>
          <w:bCs w:val="0"/>
          <w:iCs/>
          <w:color w:val="auto"/>
          <w:sz w:val="16"/>
          <w:szCs w:val="16"/>
          <w:lang w:eastAsia="en-US"/>
        </w:rPr>
        <w:t>XXXXXXXXXX</w:t>
      </w:r>
      <w:r w:rsidRPr="00B4220F">
        <w:rPr>
          <w:rFonts w:ascii="Bookman Old Style" w:eastAsiaTheme="minorHAnsi" w:hAnsi="Bookman Old Style" w:cs="Arial"/>
          <w:b w:val="0"/>
          <w:bCs w:val="0"/>
          <w:iCs/>
          <w:color w:val="auto"/>
          <w:sz w:val="16"/>
          <w:szCs w:val="16"/>
          <w:lang w:eastAsia="en-US"/>
        </w:rPr>
        <w:t xml:space="preserve">, inscrita no CNPJ sob o nº </w:t>
      </w:r>
      <w:r>
        <w:rPr>
          <w:rFonts w:ascii="Bookman Old Style" w:eastAsiaTheme="minorHAnsi" w:hAnsi="Bookman Old Style" w:cs="Arial"/>
          <w:bCs w:val="0"/>
          <w:iCs/>
          <w:color w:val="auto"/>
          <w:sz w:val="16"/>
          <w:szCs w:val="16"/>
          <w:lang w:eastAsia="en-US"/>
        </w:rPr>
        <w:t>XXXXXXX</w:t>
      </w:r>
      <w:r w:rsidRPr="00B4220F">
        <w:rPr>
          <w:rFonts w:ascii="Bookman Old Style" w:eastAsiaTheme="minorHAnsi" w:hAnsi="Bookman Old Style" w:cs="Arial"/>
          <w:b w:val="0"/>
          <w:bCs w:val="0"/>
          <w:iCs/>
          <w:color w:val="auto"/>
          <w:sz w:val="16"/>
          <w:szCs w:val="16"/>
          <w:lang w:eastAsia="en-US"/>
        </w:rPr>
        <w:t>, estabelecida na cid</w:t>
      </w:r>
      <w:r>
        <w:rPr>
          <w:rFonts w:ascii="Bookman Old Style" w:eastAsiaTheme="minorHAnsi" w:hAnsi="Bookman Old Style" w:cs="Arial"/>
          <w:b w:val="0"/>
          <w:bCs w:val="0"/>
          <w:iCs/>
          <w:color w:val="auto"/>
          <w:sz w:val="16"/>
          <w:szCs w:val="16"/>
          <w:lang w:eastAsia="en-US"/>
        </w:rPr>
        <w:t>ade de XXXXXXX/XX</w:t>
      </w:r>
      <w:r w:rsidRPr="00B4220F">
        <w:rPr>
          <w:rFonts w:ascii="Bookman Old Style" w:eastAsiaTheme="minorHAnsi" w:hAnsi="Bookman Old Style" w:cs="Arial"/>
          <w:b w:val="0"/>
          <w:bCs w:val="0"/>
          <w:iCs/>
          <w:color w:val="auto"/>
          <w:sz w:val="16"/>
          <w:szCs w:val="16"/>
          <w:lang w:eastAsia="en-US"/>
        </w:rPr>
        <w:t>, doravante designada CONTRATADA, tendo em vista o que consta no P</w:t>
      </w:r>
      <w:r>
        <w:rPr>
          <w:rFonts w:ascii="Bookman Old Style" w:eastAsiaTheme="minorHAnsi" w:hAnsi="Bookman Old Style" w:cs="Arial"/>
          <w:b w:val="0"/>
          <w:bCs w:val="0"/>
          <w:iCs/>
          <w:color w:val="auto"/>
          <w:sz w:val="16"/>
          <w:szCs w:val="16"/>
          <w:lang w:eastAsia="en-US"/>
        </w:rPr>
        <w:t>rocesso em Referência XXX/XXXX</w:t>
      </w:r>
      <w:r w:rsidRPr="00B4220F">
        <w:rPr>
          <w:rFonts w:ascii="Bookman Old Style" w:eastAsiaTheme="minorHAnsi" w:hAnsi="Bookman Old Style" w:cs="Arial"/>
          <w:b w:val="0"/>
          <w:bCs w:val="0"/>
          <w:iCs/>
          <w:color w:val="auto"/>
          <w:sz w:val="16"/>
          <w:szCs w:val="16"/>
          <w:lang w:eastAsia="en-US"/>
        </w:rPr>
        <w:t xml:space="preserve"> e em observância às disposições da Lei nº 14.133, de 2021 e Decreto Municipal nº 3.953/202</w:t>
      </w:r>
      <w:r>
        <w:rPr>
          <w:rFonts w:ascii="Bookman Old Style" w:eastAsiaTheme="minorHAnsi" w:hAnsi="Bookman Old Style" w:cs="Arial"/>
          <w:b w:val="0"/>
          <w:bCs w:val="0"/>
          <w:iCs/>
          <w:color w:val="auto"/>
          <w:sz w:val="16"/>
          <w:szCs w:val="16"/>
          <w:lang w:eastAsia="en-US"/>
        </w:rPr>
        <w:t>2</w:t>
      </w:r>
      <w:r w:rsidRPr="00B4220F">
        <w:rPr>
          <w:rFonts w:ascii="Bookman Old Style" w:eastAsiaTheme="minorHAnsi" w:hAnsi="Bookman Old Style" w:cs="Arial"/>
          <w:b w:val="0"/>
          <w:bCs w:val="0"/>
          <w:iCs/>
          <w:color w:val="auto"/>
          <w:sz w:val="16"/>
          <w:szCs w:val="16"/>
          <w:lang w:eastAsia="en-US"/>
        </w:rPr>
        <w:t>, resolvem celebrar o presente Termo de Contrato, decorrente da Di</w:t>
      </w:r>
      <w:r>
        <w:rPr>
          <w:rFonts w:ascii="Bookman Old Style" w:eastAsiaTheme="minorHAnsi" w:hAnsi="Bookman Old Style" w:cs="Arial"/>
          <w:b w:val="0"/>
          <w:bCs w:val="0"/>
          <w:iCs/>
          <w:color w:val="auto"/>
          <w:sz w:val="16"/>
          <w:szCs w:val="16"/>
          <w:lang w:eastAsia="en-US"/>
        </w:rPr>
        <w:t>spensa de Licitação nº XXX/XXXX</w:t>
      </w:r>
      <w:r w:rsidRPr="00B4220F">
        <w:rPr>
          <w:rFonts w:ascii="Bookman Old Style" w:eastAsiaTheme="minorHAnsi" w:hAnsi="Bookman Old Style" w:cs="Arial"/>
          <w:b w:val="0"/>
          <w:bCs w:val="0"/>
          <w:iCs/>
          <w:color w:val="auto"/>
          <w:sz w:val="16"/>
          <w:szCs w:val="16"/>
          <w:lang w:eastAsia="en-US"/>
        </w:rPr>
        <w:t>, mediante as cláusulas e condições a seguir enunciadas.</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PRIMEIRA – OBJETO (art. 92, I e II)</w:t>
      </w:r>
    </w:p>
    <w:p w:rsidR="006F69AF" w:rsidRPr="00B4220F" w:rsidRDefault="006F69AF" w:rsidP="006F69AF">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 xml:space="preserve">O objeto do presente instrumento é a </w:t>
      </w:r>
      <w:r w:rsidRPr="00B4220F">
        <w:rPr>
          <w:rFonts w:ascii="Bookman Old Style" w:hAnsi="Bookman Old Style" w:cs="Bookman Old Style"/>
          <w:bCs/>
          <w:sz w:val="16"/>
          <w:szCs w:val="16"/>
        </w:rPr>
        <w:t>.........</w:t>
      </w:r>
      <w:r>
        <w:rPr>
          <w:rFonts w:ascii="Bookman Old Style" w:hAnsi="Bookman Old Style" w:cs="Bookman Old Style"/>
          <w:bCs/>
          <w:sz w:val="16"/>
          <w:szCs w:val="16"/>
        </w:rPr>
        <w:t>...................., sendo:</w:t>
      </w:r>
    </w:p>
    <w:p w:rsidR="006F69AF" w:rsidRPr="00B4220F" w:rsidRDefault="006F69AF" w:rsidP="006F69AF">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6F69AF" w:rsidRPr="00B4220F" w:rsidTr="00307199">
        <w:trPr>
          <w:trHeight w:val="221"/>
        </w:trPr>
        <w:tc>
          <w:tcPr>
            <w:tcW w:w="9781" w:type="dxa"/>
            <w:gridSpan w:val="7"/>
            <w:shd w:val="clear" w:color="auto" w:fill="D0CECE" w:themeFill="background2" w:themeFillShade="E6"/>
          </w:tcPr>
          <w:p w:rsidR="006F69AF" w:rsidRPr="00B4220F" w:rsidRDefault="006F69AF" w:rsidP="00307199">
            <w:pPr>
              <w:rPr>
                <w:rFonts w:ascii="Bookman Old Style" w:eastAsia="PMingLiU" w:hAnsi="Bookman Old Style"/>
                <w:bCs/>
                <w:sz w:val="16"/>
                <w:szCs w:val="16"/>
              </w:rPr>
            </w:pPr>
            <w:r w:rsidRPr="00B4220F">
              <w:rPr>
                <w:rFonts w:ascii="Bookman Old Style" w:eastAsia="PMingLiU" w:hAnsi="Bookman Old Style"/>
                <w:bCs/>
                <w:sz w:val="16"/>
                <w:szCs w:val="16"/>
              </w:rPr>
              <w:t>Lote: 1 – Lote 001</w:t>
            </w:r>
          </w:p>
        </w:tc>
      </w:tr>
      <w:tr w:rsidR="006F69AF" w:rsidRPr="00B4220F" w:rsidTr="00307199">
        <w:trPr>
          <w:trHeight w:val="748"/>
        </w:trPr>
        <w:tc>
          <w:tcPr>
            <w:tcW w:w="426" w:type="dxa"/>
            <w:shd w:val="clear" w:color="auto" w:fill="D0CECE" w:themeFill="background2" w:themeFillShade="E6"/>
          </w:tcPr>
          <w:p w:rsidR="006F69AF" w:rsidRPr="00B4220F" w:rsidRDefault="006F69AF" w:rsidP="00307199">
            <w:pPr>
              <w:ind w:right="-108" w:hanging="108"/>
              <w:rPr>
                <w:rFonts w:ascii="Bookman Old Style" w:eastAsia="PMingLiU" w:hAnsi="Bookman Old Style"/>
                <w:bCs/>
                <w:sz w:val="16"/>
                <w:szCs w:val="16"/>
              </w:rPr>
            </w:pPr>
            <w:r w:rsidRPr="00B4220F">
              <w:rPr>
                <w:rFonts w:ascii="Bookman Old Style" w:eastAsia="PMingLiU" w:hAnsi="Bookman Old Style"/>
                <w:bCs/>
                <w:sz w:val="16"/>
                <w:szCs w:val="16"/>
              </w:rPr>
              <w:t>Item</w:t>
            </w:r>
          </w:p>
        </w:tc>
        <w:tc>
          <w:tcPr>
            <w:tcW w:w="850" w:type="dxa"/>
            <w:shd w:val="clear" w:color="auto" w:fill="D0CECE" w:themeFill="background2" w:themeFillShade="E6"/>
          </w:tcPr>
          <w:p w:rsidR="006F69AF" w:rsidRPr="00B4220F" w:rsidRDefault="006F69AF" w:rsidP="00307199">
            <w:pPr>
              <w:ind w:left="-25" w:hanging="15"/>
              <w:rPr>
                <w:rFonts w:ascii="Bookman Old Style" w:eastAsia="PMingLiU" w:hAnsi="Bookman Old Style"/>
                <w:bCs/>
                <w:sz w:val="16"/>
                <w:szCs w:val="16"/>
              </w:rPr>
            </w:pPr>
            <w:r w:rsidRPr="00B4220F">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6F69AF" w:rsidRPr="00B4220F" w:rsidRDefault="006F69AF" w:rsidP="00307199">
            <w:pPr>
              <w:ind w:left="-108"/>
              <w:rPr>
                <w:rFonts w:ascii="Bookman Old Style" w:eastAsia="PMingLiU" w:hAnsi="Bookman Old Style"/>
                <w:bCs/>
                <w:sz w:val="16"/>
                <w:szCs w:val="16"/>
              </w:rPr>
            </w:pPr>
            <w:r w:rsidRPr="00B4220F">
              <w:rPr>
                <w:rFonts w:ascii="Bookman Old Style" w:eastAsia="PMingLiU" w:hAnsi="Bookman Old Style"/>
                <w:bCs/>
                <w:sz w:val="16"/>
                <w:szCs w:val="16"/>
              </w:rPr>
              <w:t>Nome do produto/serviço</w:t>
            </w:r>
          </w:p>
        </w:tc>
        <w:tc>
          <w:tcPr>
            <w:tcW w:w="1276" w:type="dxa"/>
            <w:shd w:val="clear" w:color="auto" w:fill="D0CECE" w:themeFill="background2" w:themeFillShade="E6"/>
          </w:tcPr>
          <w:p w:rsidR="006F69AF" w:rsidRPr="00B4220F" w:rsidRDefault="006F69AF" w:rsidP="00307199">
            <w:pPr>
              <w:ind w:right="34"/>
              <w:rPr>
                <w:rFonts w:ascii="Bookman Old Style" w:eastAsia="PMingLiU" w:hAnsi="Bookman Old Style"/>
                <w:bCs/>
                <w:sz w:val="16"/>
                <w:szCs w:val="16"/>
              </w:rPr>
            </w:pPr>
            <w:r w:rsidRPr="00B4220F">
              <w:rPr>
                <w:rFonts w:ascii="Bookman Old Style" w:eastAsia="PMingLiU" w:hAnsi="Bookman Old Style"/>
                <w:bCs/>
                <w:sz w:val="16"/>
                <w:szCs w:val="16"/>
              </w:rPr>
              <w:t>Quantidade</w:t>
            </w:r>
          </w:p>
        </w:tc>
        <w:tc>
          <w:tcPr>
            <w:tcW w:w="992" w:type="dxa"/>
            <w:shd w:val="clear" w:color="auto" w:fill="D0CECE" w:themeFill="background2" w:themeFillShade="E6"/>
          </w:tcPr>
          <w:p w:rsidR="006F69AF" w:rsidRPr="00B4220F" w:rsidRDefault="006F69AF" w:rsidP="00307199">
            <w:pPr>
              <w:rPr>
                <w:rFonts w:ascii="Bookman Old Style" w:eastAsia="PMingLiU" w:hAnsi="Bookman Old Style"/>
                <w:bCs/>
                <w:sz w:val="16"/>
                <w:szCs w:val="16"/>
              </w:rPr>
            </w:pPr>
            <w:r w:rsidRPr="00B4220F">
              <w:rPr>
                <w:rFonts w:ascii="Bookman Old Style" w:eastAsia="PMingLiU" w:hAnsi="Bookman Old Style"/>
                <w:bCs/>
                <w:sz w:val="16"/>
                <w:szCs w:val="16"/>
              </w:rPr>
              <w:t>Unidade</w:t>
            </w:r>
          </w:p>
        </w:tc>
        <w:tc>
          <w:tcPr>
            <w:tcW w:w="992" w:type="dxa"/>
            <w:shd w:val="clear" w:color="auto" w:fill="D0CECE" w:themeFill="background2" w:themeFillShade="E6"/>
          </w:tcPr>
          <w:p w:rsidR="006F69AF" w:rsidRPr="00B4220F" w:rsidRDefault="006F69AF" w:rsidP="00307199">
            <w:pPr>
              <w:rPr>
                <w:rFonts w:ascii="Bookman Old Style" w:eastAsia="PMingLiU" w:hAnsi="Bookman Old Style"/>
                <w:bCs/>
                <w:sz w:val="16"/>
                <w:szCs w:val="16"/>
              </w:rPr>
            </w:pPr>
            <w:r w:rsidRPr="00B4220F">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6F69AF" w:rsidRPr="00B4220F" w:rsidRDefault="006F69AF" w:rsidP="00307199">
            <w:pPr>
              <w:rPr>
                <w:rFonts w:ascii="Bookman Old Style" w:eastAsia="PMingLiU" w:hAnsi="Bookman Old Style"/>
                <w:bCs/>
                <w:sz w:val="16"/>
                <w:szCs w:val="16"/>
              </w:rPr>
            </w:pPr>
            <w:r w:rsidRPr="00B4220F">
              <w:rPr>
                <w:rFonts w:ascii="Bookman Old Style" w:eastAsia="PMingLiU" w:hAnsi="Bookman Old Style"/>
                <w:bCs/>
                <w:sz w:val="16"/>
                <w:szCs w:val="16"/>
              </w:rPr>
              <w:t>Preço máximo total</w:t>
            </w:r>
          </w:p>
        </w:tc>
      </w:tr>
      <w:tr w:rsidR="006F69AF" w:rsidRPr="00B4220F" w:rsidTr="00307199">
        <w:trPr>
          <w:trHeight w:val="221"/>
        </w:trPr>
        <w:tc>
          <w:tcPr>
            <w:tcW w:w="426" w:type="dxa"/>
          </w:tcPr>
          <w:p w:rsidR="006F69AF" w:rsidRPr="00B4220F" w:rsidRDefault="006F69AF" w:rsidP="00307199">
            <w:pPr>
              <w:rPr>
                <w:rFonts w:ascii="Bookman Old Style" w:eastAsia="PMingLiU" w:hAnsi="Bookman Old Style"/>
                <w:bCs/>
                <w:sz w:val="16"/>
                <w:szCs w:val="16"/>
              </w:rPr>
            </w:pPr>
            <w:r w:rsidRPr="00B4220F">
              <w:rPr>
                <w:rFonts w:ascii="Bookman Old Style" w:eastAsia="PMingLiU" w:hAnsi="Bookman Old Style"/>
                <w:bCs/>
                <w:sz w:val="16"/>
                <w:szCs w:val="16"/>
              </w:rPr>
              <w:t>01</w:t>
            </w:r>
          </w:p>
        </w:tc>
        <w:tc>
          <w:tcPr>
            <w:tcW w:w="850" w:type="dxa"/>
          </w:tcPr>
          <w:p w:rsidR="006F69AF" w:rsidRPr="00B4220F" w:rsidRDefault="006F69AF" w:rsidP="00307199">
            <w:pPr>
              <w:rPr>
                <w:rFonts w:ascii="Bookman Old Style" w:eastAsia="PMingLiU" w:hAnsi="Bookman Old Style"/>
                <w:bCs/>
                <w:sz w:val="16"/>
                <w:szCs w:val="16"/>
              </w:rPr>
            </w:pPr>
          </w:p>
        </w:tc>
        <w:tc>
          <w:tcPr>
            <w:tcW w:w="4111" w:type="dxa"/>
          </w:tcPr>
          <w:p w:rsidR="006F69AF" w:rsidRPr="00B4220F" w:rsidRDefault="006F69AF" w:rsidP="00307199">
            <w:pPr>
              <w:rPr>
                <w:rFonts w:ascii="Bookman Old Style" w:eastAsia="PMingLiU" w:hAnsi="Bookman Old Style"/>
                <w:bCs/>
                <w:sz w:val="16"/>
                <w:szCs w:val="16"/>
              </w:rPr>
            </w:pPr>
          </w:p>
        </w:tc>
        <w:tc>
          <w:tcPr>
            <w:tcW w:w="1276" w:type="dxa"/>
          </w:tcPr>
          <w:p w:rsidR="006F69AF" w:rsidRPr="00B4220F" w:rsidRDefault="006F69AF" w:rsidP="00307199">
            <w:pPr>
              <w:jc w:val="center"/>
              <w:rPr>
                <w:rFonts w:ascii="Bookman Old Style" w:eastAsia="PMingLiU" w:hAnsi="Bookman Old Style"/>
                <w:bCs/>
                <w:sz w:val="16"/>
                <w:szCs w:val="16"/>
              </w:rPr>
            </w:pPr>
          </w:p>
        </w:tc>
        <w:tc>
          <w:tcPr>
            <w:tcW w:w="992" w:type="dxa"/>
          </w:tcPr>
          <w:p w:rsidR="006F69AF" w:rsidRPr="00B4220F" w:rsidRDefault="006F69AF" w:rsidP="00307199">
            <w:pPr>
              <w:jc w:val="center"/>
              <w:rPr>
                <w:rFonts w:ascii="Bookman Old Style" w:eastAsia="PMingLiU" w:hAnsi="Bookman Old Style"/>
                <w:bCs/>
                <w:sz w:val="16"/>
                <w:szCs w:val="16"/>
              </w:rPr>
            </w:pPr>
          </w:p>
        </w:tc>
        <w:tc>
          <w:tcPr>
            <w:tcW w:w="992" w:type="dxa"/>
          </w:tcPr>
          <w:p w:rsidR="006F69AF" w:rsidRPr="00B4220F" w:rsidRDefault="006F69AF" w:rsidP="00307199">
            <w:pPr>
              <w:jc w:val="center"/>
              <w:rPr>
                <w:rFonts w:ascii="Bookman Old Style" w:eastAsia="PMingLiU" w:hAnsi="Bookman Old Style"/>
                <w:bCs/>
                <w:sz w:val="16"/>
                <w:szCs w:val="16"/>
              </w:rPr>
            </w:pPr>
          </w:p>
        </w:tc>
        <w:tc>
          <w:tcPr>
            <w:tcW w:w="1134" w:type="dxa"/>
          </w:tcPr>
          <w:p w:rsidR="006F69AF" w:rsidRPr="00B4220F" w:rsidRDefault="006F69AF" w:rsidP="00307199">
            <w:pPr>
              <w:jc w:val="center"/>
              <w:rPr>
                <w:rFonts w:ascii="Bookman Old Style" w:eastAsia="PMingLiU" w:hAnsi="Bookman Old Style"/>
                <w:bCs/>
                <w:sz w:val="16"/>
                <w:szCs w:val="16"/>
              </w:rPr>
            </w:pPr>
          </w:p>
        </w:tc>
      </w:tr>
      <w:tr w:rsidR="006F69AF" w:rsidRPr="00B4220F" w:rsidTr="00307199">
        <w:trPr>
          <w:trHeight w:val="221"/>
        </w:trPr>
        <w:tc>
          <w:tcPr>
            <w:tcW w:w="426" w:type="dxa"/>
          </w:tcPr>
          <w:p w:rsidR="006F69AF" w:rsidRPr="00B4220F" w:rsidRDefault="006F69AF" w:rsidP="00307199">
            <w:pPr>
              <w:rPr>
                <w:rFonts w:ascii="Bookman Old Style" w:eastAsia="PMingLiU" w:hAnsi="Bookman Old Style"/>
                <w:bCs/>
                <w:sz w:val="16"/>
                <w:szCs w:val="16"/>
              </w:rPr>
            </w:pPr>
            <w:r w:rsidRPr="00B4220F">
              <w:rPr>
                <w:rFonts w:ascii="Bookman Old Style" w:eastAsia="PMingLiU" w:hAnsi="Bookman Old Style"/>
                <w:bCs/>
                <w:sz w:val="16"/>
                <w:szCs w:val="16"/>
              </w:rPr>
              <w:t>02</w:t>
            </w:r>
          </w:p>
        </w:tc>
        <w:tc>
          <w:tcPr>
            <w:tcW w:w="850" w:type="dxa"/>
          </w:tcPr>
          <w:p w:rsidR="006F69AF" w:rsidRPr="00B4220F" w:rsidRDefault="006F69AF" w:rsidP="00307199">
            <w:pPr>
              <w:rPr>
                <w:rFonts w:ascii="Bookman Old Style" w:eastAsia="PMingLiU" w:hAnsi="Bookman Old Style"/>
                <w:bCs/>
                <w:sz w:val="16"/>
                <w:szCs w:val="16"/>
              </w:rPr>
            </w:pPr>
          </w:p>
        </w:tc>
        <w:tc>
          <w:tcPr>
            <w:tcW w:w="4111" w:type="dxa"/>
          </w:tcPr>
          <w:p w:rsidR="006F69AF" w:rsidRPr="00B4220F" w:rsidRDefault="006F69AF" w:rsidP="00307199">
            <w:pPr>
              <w:rPr>
                <w:rFonts w:ascii="Bookman Old Style" w:eastAsia="PMingLiU" w:hAnsi="Bookman Old Style"/>
                <w:bCs/>
                <w:sz w:val="16"/>
                <w:szCs w:val="16"/>
              </w:rPr>
            </w:pPr>
          </w:p>
        </w:tc>
        <w:tc>
          <w:tcPr>
            <w:tcW w:w="1276" w:type="dxa"/>
          </w:tcPr>
          <w:p w:rsidR="006F69AF" w:rsidRPr="00B4220F" w:rsidRDefault="006F69AF" w:rsidP="00307199">
            <w:pPr>
              <w:jc w:val="center"/>
              <w:rPr>
                <w:rFonts w:ascii="Bookman Old Style" w:eastAsia="PMingLiU" w:hAnsi="Bookman Old Style"/>
                <w:bCs/>
                <w:sz w:val="16"/>
                <w:szCs w:val="16"/>
              </w:rPr>
            </w:pPr>
          </w:p>
        </w:tc>
        <w:tc>
          <w:tcPr>
            <w:tcW w:w="992" w:type="dxa"/>
          </w:tcPr>
          <w:p w:rsidR="006F69AF" w:rsidRPr="00B4220F" w:rsidRDefault="006F69AF" w:rsidP="00307199">
            <w:pPr>
              <w:jc w:val="center"/>
              <w:rPr>
                <w:rFonts w:ascii="Bookman Old Style" w:eastAsia="PMingLiU" w:hAnsi="Bookman Old Style"/>
                <w:bCs/>
                <w:sz w:val="16"/>
                <w:szCs w:val="16"/>
              </w:rPr>
            </w:pPr>
          </w:p>
        </w:tc>
        <w:tc>
          <w:tcPr>
            <w:tcW w:w="992" w:type="dxa"/>
          </w:tcPr>
          <w:p w:rsidR="006F69AF" w:rsidRPr="00B4220F" w:rsidRDefault="006F69AF" w:rsidP="00307199">
            <w:pPr>
              <w:jc w:val="center"/>
              <w:rPr>
                <w:rFonts w:ascii="Bookman Old Style" w:eastAsia="PMingLiU" w:hAnsi="Bookman Old Style"/>
                <w:bCs/>
                <w:sz w:val="16"/>
                <w:szCs w:val="16"/>
              </w:rPr>
            </w:pPr>
          </w:p>
        </w:tc>
        <w:tc>
          <w:tcPr>
            <w:tcW w:w="1134" w:type="dxa"/>
          </w:tcPr>
          <w:p w:rsidR="006F69AF" w:rsidRPr="00B4220F" w:rsidRDefault="006F69AF" w:rsidP="00307199">
            <w:pPr>
              <w:jc w:val="center"/>
              <w:rPr>
                <w:rFonts w:ascii="Bookman Old Style" w:eastAsia="PMingLiU" w:hAnsi="Bookman Old Style"/>
                <w:bCs/>
                <w:sz w:val="16"/>
                <w:szCs w:val="16"/>
              </w:rPr>
            </w:pPr>
          </w:p>
        </w:tc>
      </w:tr>
      <w:tr w:rsidR="006F69AF" w:rsidRPr="00B4220F" w:rsidTr="00307199">
        <w:trPr>
          <w:trHeight w:val="221"/>
        </w:trPr>
        <w:tc>
          <w:tcPr>
            <w:tcW w:w="8647" w:type="dxa"/>
            <w:gridSpan w:val="6"/>
          </w:tcPr>
          <w:p w:rsidR="006F69AF" w:rsidRPr="00B4220F" w:rsidRDefault="006F69AF" w:rsidP="00307199">
            <w:pPr>
              <w:rPr>
                <w:rFonts w:ascii="Bookman Old Style" w:eastAsia="PMingLiU" w:hAnsi="Bookman Old Style"/>
                <w:b/>
                <w:bCs/>
                <w:sz w:val="16"/>
                <w:szCs w:val="16"/>
              </w:rPr>
            </w:pPr>
            <w:r w:rsidRPr="00B4220F">
              <w:rPr>
                <w:rFonts w:ascii="Bookman Old Style" w:eastAsia="PMingLiU" w:hAnsi="Bookman Old Style"/>
                <w:b/>
                <w:bCs/>
                <w:sz w:val="16"/>
                <w:szCs w:val="16"/>
              </w:rPr>
              <w:t>TOTAL</w:t>
            </w:r>
          </w:p>
        </w:tc>
        <w:tc>
          <w:tcPr>
            <w:tcW w:w="1134" w:type="dxa"/>
          </w:tcPr>
          <w:p w:rsidR="006F69AF" w:rsidRPr="00B4220F" w:rsidRDefault="006F69AF" w:rsidP="00307199">
            <w:pPr>
              <w:jc w:val="center"/>
              <w:rPr>
                <w:rFonts w:ascii="Bookman Old Style" w:eastAsia="PMingLiU" w:hAnsi="Bookman Old Style"/>
                <w:b/>
                <w:bCs/>
                <w:sz w:val="16"/>
                <w:szCs w:val="16"/>
              </w:rPr>
            </w:pPr>
          </w:p>
        </w:tc>
      </w:tr>
    </w:tbl>
    <w:p w:rsidR="006F69AF" w:rsidRPr="00B4220F" w:rsidRDefault="006F69AF" w:rsidP="006F69AF">
      <w:pPr>
        <w:autoSpaceDE w:val="0"/>
        <w:spacing w:after="120" w:line="276" w:lineRule="auto"/>
        <w:jc w:val="both"/>
        <w:rPr>
          <w:rFonts w:ascii="Bookman Old Style" w:hAnsi="Bookman Old Style" w:cs="Arial"/>
          <w:sz w:val="16"/>
          <w:szCs w:val="16"/>
        </w:rPr>
      </w:pP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São anexos a este instrumento e vinculam esta contratação, independentemente de transcrição:</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O Termo de Referência que embasou a contratação;</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 xml:space="preserve">O Edital de Licitação, a Autorização de Contratação Direta e/ou o Aviso de Dispensa Eletrônica, caso existentes; </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A Proposta do Contratado; e</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Eventuais anexos dos documentos supracitados.</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SEGUNDA – VIGÊNCIA E PRORROGAÇÃO.</w:t>
      </w:r>
    </w:p>
    <w:p w:rsidR="006F69AF" w:rsidRPr="00B4220F" w:rsidRDefault="006F69AF" w:rsidP="006F69AF">
      <w:pPr>
        <w:numPr>
          <w:ilvl w:val="1"/>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O prazo de vigência da contratação é de 12 (Doze) meses contados da assinatura do contrato, na forma do artigo 105 da Lei n° 14.133/2021.</w:t>
      </w:r>
    </w:p>
    <w:p w:rsidR="006F69AF" w:rsidRPr="00B4220F" w:rsidRDefault="006F69AF" w:rsidP="006F69A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TERCEIRA – MODELOS DE EXECUÇÃO E GESTÃO CONTRATUAIS (art. 92, IV, VII e XVIII)</w:t>
      </w:r>
    </w:p>
    <w:p w:rsidR="006F69A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6F69AF" w:rsidRDefault="006F69AF" w:rsidP="006F69AF">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Gestor do contrato: XXXX.</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Fiscal do contrato: XXXX.</w:t>
      </w:r>
    </w:p>
    <w:p w:rsidR="006F69AF" w:rsidRPr="00B4220F" w:rsidRDefault="006F69AF" w:rsidP="006F69A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 xml:space="preserve">CLÁUSULA QUARTA - SUBCONTRATAÇÃO </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será admitida a subcontratação do objeto contratual.</w:t>
      </w:r>
    </w:p>
    <w:p w:rsidR="006F69AF" w:rsidRPr="00B4220F" w:rsidRDefault="006F69AF" w:rsidP="006F69A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QUINTA – PAGAMENTO (art. 92, V e VI)</w:t>
      </w:r>
    </w:p>
    <w:p w:rsidR="006F69AF" w:rsidRPr="00B4220F" w:rsidRDefault="006F69AF" w:rsidP="006F69A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PREÇO</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O valor total da contratação é de </w:t>
      </w:r>
      <w:r w:rsidRPr="00B4220F">
        <w:rPr>
          <w:rFonts w:ascii="Bookman Old Style" w:hAnsi="Bookman Old Style" w:cs="Arial"/>
          <w:b/>
          <w:sz w:val="16"/>
          <w:szCs w:val="16"/>
        </w:rPr>
        <w:t xml:space="preserve">R$ </w:t>
      </w:r>
      <w:proofErr w:type="gramStart"/>
      <w:r>
        <w:rPr>
          <w:rFonts w:ascii="Bookman Old Style" w:hAnsi="Bookman Old Style" w:cs="Arial"/>
          <w:b/>
          <w:sz w:val="16"/>
          <w:szCs w:val="16"/>
        </w:rPr>
        <w:t>XXX,XX</w:t>
      </w:r>
      <w:proofErr w:type="gramEnd"/>
      <w:r>
        <w:rPr>
          <w:rFonts w:ascii="Bookman Old Style" w:hAnsi="Bookman Old Style" w:cs="Arial"/>
          <w:b/>
          <w:sz w:val="16"/>
          <w:szCs w:val="16"/>
        </w:rPr>
        <w:t xml:space="preserve"> (XXXXXXX)</w:t>
      </w:r>
    </w:p>
    <w:p w:rsidR="006F69AF" w:rsidRPr="00B4220F" w:rsidRDefault="006F69AF" w:rsidP="006F69A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FORMA DE PAGAMENTO</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lastRenderedPageBreak/>
        <w:t>O pagamento será realizado através de ordem bancária, para crédito em banco, agência e conta corrente indicados pelo contratado.</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Será considerada data do pagamento o dia em que constar como emitida a ordem bancária para pagamento.</w:t>
      </w:r>
    </w:p>
    <w:p w:rsidR="006F69AF" w:rsidRPr="00B4220F" w:rsidRDefault="006F69AF" w:rsidP="006F69A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PRAZO DE PAGAMENTO</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pagamento será efetuado conforme medição do Departamento de Engenharia, contados do recebimento da Nota Fiscal/Fatura.</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Considera-se ocorrido o recebimento da nota fiscal ou fatura quando o órgão contratante atestar a execução do objeto do contrato.</w:t>
      </w:r>
    </w:p>
    <w:p w:rsidR="006F69AF" w:rsidRPr="00B4220F" w:rsidRDefault="006F69AF" w:rsidP="006F69A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CONDIÇÕES DE PAGAMENTO</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A emissão da </w:t>
      </w:r>
      <w:r w:rsidRPr="00B4220F">
        <w:rPr>
          <w:rFonts w:ascii="Bookman Old Style" w:hAnsi="Bookman Old Style" w:cs="Arial"/>
          <w:sz w:val="16"/>
          <w:szCs w:val="16"/>
        </w:rPr>
        <w:t>Nota Fiscal/Fatura será precedida do recebimento definitivo do objeto da contratação, conforme disposto neste instrumento e/ou no Termo de Referência.</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6F69AF" w:rsidRPr="00B4220F" w:rsidRDefault="006F69AF" w:rsidP="006F69AF">
      <w:pPr>
        <w:numPr>
          <w:ilvl w:val="2"/>
          <w:numId w:val="3"/>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6F69AF" w:rsidRPr="00B4220F" w:rsidRDefault="006F69AF" w:rsidP="006F69AF">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prazo de validade; </w:t>
      </w:r>
    </w:p>
    <w:p w:rsidR="006F69AF" w:rsidRPr="00B4220F" w:rsidRDefault="006F69AF" w:rsidP="006F69AF">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data da emissão; </w:t>
      </w:r>
    </w:p>
    <w:p w:rsidR="006F69AF" w:rsidRPr="00B4220F" w:rsidRDefault="006F69AF" w:rsidP="006F69AF">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os</w:t>
      </w:r>
      <w:proofErr w:type="gramEnd"/>
      <w:r w:rsidRPr="00B4220F">
        <w:rPr>
          <w:rFonts w:ascii="Bookman Old Style" w:hAnsi="Bookman Old Style" w:cs="Arial"/>
          <w:sz w:val="16"/>
          <w:szCs w:val="16"/>
        </w:rPr>
        <w:t xml:space="preserve"> dados do contrato e do órgão contratante; </w:t>
      </w:r>
    </w:p>
    <w:p w:rsidR="006F69AF" w:rsidRPr="00B4220F" w:rsidRDefault="006F69AF" w:rsidP="006F69AF">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período respectivo de execução do contrato; </w:t>
      </w:r>
    </w:p>
    <w:p w:rsidR="006F69AF" w:rsidRPr="00B4220F" w:rsidRDefault="006F69AF" w:rsidP="006F69AF">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valor a pagar; e </w:t>
      </w:r>
    </w:p>
    <w:p w:rsidR="006F69AF" w:rsidRPr="00B4220F" w:rsidRDefault="006F69AF" w:rsidP="006F69AF">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eventual</w:t>
      </w:r>
      <w:proofErr w:type="gramEnd"/>
      <w:r w:rsidRPr="00B4220F">
        <w:rPr>
          <w:rFonts w:ascii="Bookman Old Style" w:hAnsi="Bookman Old Style" w:cs="Arial"/>
          <w:sz w:val="16"/>
          <w:szCs w:val="16"/>
        </w:rPr>
        <w:t xml:space="preserve"> destaque do valor de retenções tributárias cabíveis.</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Havendo erro </w:t>
      </w:r>
      <w:r w:rsidRPr="00B4220F">
        <w:rPr>
          <w:rFonts w:ascii="Bookman Old Style" w:hAnsi="Bookman Old Style" w:cs="Arial"/>
          <w:sz w:val="16"/>
          <w:szCs w:val="16"/>
        </w:rPr>
        <w:t>na</w:t>
      </w:r>
      <w:r w:rsidRPr="00B4220F">
        <w:rPr>
          <w:rFonts w:ascii="Bookman Old Style" w:hAnsi="Bookman Old Style" w:cs="Arial"/>
          <w:iCs/>
          <w:sz w:val="16"/>
          <w:szCs w:val="16"/>
        </w:rPr>
        <w:t xml:space="preserve"> apresentação da Nota Fiscal/Fatura, ou circunstância que impeça a liquidação da </w:t>
      </w:r>
      <w:r w:rsidRPr="00B4220F">
        <w:rPr>
          <w:rFonts w:ascii="Bookman Old Style" w:hAnsi="Bookman Old Style" w:cs="Arial"/>
          <w:sz w:val="16"/>
          <w:szCs w:val="16"/>
        </w:rPr>
        <w:t>despesa</w:t>
      </w:r>
      <w:r w:rsidRPr="00B4220F">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 </w:t>
      </w:r>
      <w:r w:rsidRPr="00B4220F">
        <w:rPr>
          <w:rFonts w:ascii="Bookman Old Style" w:hAnsi="Bookman Old Style" w:cs="Arial"/>
          <w:sz w:val="16"/>
          <w:szCs w:val="16"/>
        </w:rPr>
        <w:t xml:space="preserve">A Nota Fiscal ou Fatura deverá ser obrigatoriamente acompanhada da comprovação da regularidade fiscal, constatada por meio de consulta </w:t>
      </w:r>
      <w:r w:rsidRPr="00B4220F">
        <w:rPr>
          <w:rFonts w:ascii="Bookman Old Style" w:hAnsi="Bookman Old Style" w:cs="Arial"/>
          <w:i/>
          <w:sz w:val="16"/>
          <w:szCs w:val="16"/>
        </w:rPr>
        <w:t>on-line</w:t>
      </w:r>
      <w:r w:rsidRPr="00B4220F">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Quando do pagamento, será efetuada a retenção tributária prevista na legislação aplicável.</w:t>
      </w:r>
    </w:p>
    <w:p w:rsidR="006F69AF" w:rsidRPr="00B4220F" w:rsidRDefault="006F69AF" w:rsidP="006F69AF">
      <w:pPr>
        <w:numPr>
          <w:ilvl w:val="3"/>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Independentemente do percentual de tributo inserido na planilha, no pagamento serão retidos na fonte os percentuais estabelecidos na legislação vigente.</w:t>
      </w:r>
    </w:p>
    <w:p w:rsidR="006F69AF" w:rsidRPr="00B4220F" w:rsidRDefault="006F69AF" w:rsidP="006F69A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F69AF" w:rsidRPr="00B4220F" w:rsidRDefault="006F69AF" w:rsidP="006F69AF">
      <w:pPr>
        <w:pStyle w:val="Nivel01Titulo"/>
        <w:rPr>
          <w:rFonts w:ascii="Bookman Old Style" w:hAnsi="Bookman Old Style" w:cs="Arial"/>
          <w:bCs w:val="0"/>
          <w:color w:val="auto"/>
          <w:sz w:val="16"/>
          <w:szCs w:val="16"/>
        </w:rPr>
      </w:pPr>
      <w:r w:rsidRPr="00B4220F">
        <w:rPr>
          <w:rFonts w:ascii="Bookman Old Style" w:hAnsi="Bookman Old Style" w:cs="Arial"/>
          <w:color w:val="auto"/>
          <w:sz w:val="16"/>
          <w:szCs w:val="16"/>
        </w:rPr>
        <w:lastRenderedPageBreak/>
        <w:t>CLÁUSULA SEXTA - REAJUSTE (art. 92, V)</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preços inicialmente contratados são fixos e irreajustáveis no prazo de um ano contado da data do orçamento estimado.</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SÉTIMA - OBRIGAÇÕES DO CONTRATANTE (art. 92, X, XI e XIV)</w:t>
      </w:r>
    </w:p>
    <w:p w:rsidR="006F69AF" w:rsidRPr="00B4220F" w:rsidRDefault="006F69AF" w:rsidP="006F69A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São obrigações do Contratante:</w:t>
      </w:r>
    </w:p>
    <w:p w:rsidR="006F69AF" w:rsidRPr="00B4220F" w:rsidRDefault="006F69AF" w:rsidP="006F69A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Exigir o cumprimento de todas as obrigações assumidas pelo Contratado, de acordo com o contrato e seus anexos;</w:t>
      </w:r>
    </w:p>
    <w:p w:rsidR="006F69AF" w:rsidRPr="00B4220F" w:rsidRDefault="006F69AF" w:rsidP="006F69A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Receber o objeto no prazo e condições estabelecidas no Termo de Referência;</w:t>
      </w:r>
    </w:p>
    <w:p w:rsidR="006F69AF" w:rsidRPr="00B4220F" w:rsidRDefault="006F69AF" w:rsidP="006F69A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6F69AF" w:rsidRPr="00B4220F" w:rsidRDefault="006F69AF" w:rsidP="006F69A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Acompanhar e fiscalizar a execução do contrato e o cumprimento das obrigações pelo Contratado;</w:t>
      </w:r>
    </w:p>
    <w:p w:rsidR="006F69AF" w:rsidRPr="00B4220F" w:rsidRDefault="006F69AF" w:rsidP="006F69A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Efetuar o pagamento ao Contratado</w:t>
      </w:r>
      <w:r w:rsidRPr="00B4220F">
        <w:rPr>
          <w:rFonts w:ascii="Bookman Old Style" w:hAnsi="Bookman Old Style" w:cs="Arial"/>
          <w:b/>
          <w:sz w:val="16"/>
          <w:szCs w:val="16"/>
        </w:rPr>
        <w:t xml:space="preserve"> </w:t>
      </w:r>
      <w:r w:rsidRPr="00B4220F">
        <w:rPr>
          <w:rFonts w:ascii="Bookman Old Style" w:hAnsi="Bookman Old Style" w:cs="Arial"/>
          <w:sz w:val="16"/>
          <w:szCs w:val="16"/>
        </w:rPr>
        <w:t>do valor correspondente ao fornecimento do objeto, no prazo, forma e condições estabelecidos no presente Contrato;</w:t>
      </w:r>
    </w:p>
    <w:p w:rsidR="006F69AF" w:rsidRPr="00B4220F" w:rsidRDefault="006F69AF" w:rsidP="006F69A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Cs/>
          <w:sz w:val="16"/>
          <w:szCs w:val="16"/>
        </w:rPr>
        <w:t>Aplicar ao Contratado sanções motivadas pela inexecução total ou parcial do Contrato;</w:t>
      </w:r>
    </w:p>
    <w:p w:rsidR="006F69AF" w:rsidRPr="00B4220F" w:rsidRDefault="006F69AF" w:rsidP="006F69AF">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F69AF" w:rsidRPr="00B4220F" w:rsidRDefault="006F69AF" w:rsidP="006F69AF">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Notificar os emitentes das garantias quanto ao início de processo administrativo para apuração de descumprimento de cláusulas contratuais.</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OITAVA - OBRIGAÇÕES DO CONTRATADO (art. 92, XIV, XVI e XVII)</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Atender às determinações regulares emitidas pelo fiscal do contrato ou autoridade superior (art. 137, II);</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manter durante toda a execução do contrato, em compatibilidade com as obrigações assumidas, todas as condições de habilitação e qualificação exigidas na licitação;</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 CONTRATADA deverá efetuar a execução dos serviços dentro das especificações e/ou condições constantes neste </w:t>
      </w:r>
      <w:r>
        <w:rPr>
          <w:rFonts w:ascii="Bookman Old Style" w:hAnsi="Bookman Old Style" w:cs="Arial"/>
          <w:sz w:val="16"/>
          <w:szCs w:val="16"/>
        </w:rPr>
        <w:t>documento;</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executar diretamente o Contrato, sem transferência de responsabilidades ou subcontratações não autorizadas pelo Município</w:t>
      </w:r>
      <w:r>
        <w:rPr>
          <w:rFonts w:ascii="Bookman Old Style" w:hAnsi="Bookman Old Style" w:cs="Arial"/>
          <w:sz w:val="16"/>
          <w:szCs w:val="16"/>
        </w:rPr>
        <w:t>;</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A CONTRATADA deverá prever todos os materiais, equipamentos, ferramentas e mão de obra necessária para a realização dos serviços necessários para a perfeita execução do serviço licitado;</w:t>
      </w:r>
    </w:p>
    <w:p w:rsidR="006F69AF" w:rsidRPr="006F69AF" w:rsidRDefault="006F69AF" w:rsidP="006F69AF">
      <w:pPr>
        <w:pStyle w:val="PargrafodaLista"/>
        <w:numPr>
          <w:ilvl w:val="1"/>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6F69AF" w:rsidRPr="00B4220F" w:rsidRDefault="006F69AF" w:rsidP="006F69AF">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B4220F">
        <w:rPr>
          <w:rFonts w:ascii="Bookman Old Style" w:hAnsi="Bookman Old Style" w:cs="Arial"/>
          <w:sz w:val="16"/>
          <w:szCs w:val="16"/>
        </w:rPr>
        <w:t>Social</w:t>
      </w:r>
      <w:r w:rsidRPr="00B4220F">
        <w:rPr>
          <w:rFonts w:ascii="Bookman Old Style" w:hAnsi="Bookman Old Style" w:cs="Arial"/>
          <w:iCs/>
          <w:sz w:val="16"/>
          <w:szCs w:val="16"/>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6F69AF" w:rsidRPr="00B4220F" w:rsidRDefault="006F69AF" w:rsidP="006F69AF">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Prestar todo esclarecimento ou informação solicitada pelo Contratante ou por seus prepostos, garantindo-lhes o acesso, a qualquer tempo, ao local dos trabalhos, bem como aos documentos relativos à execução do empreendimento.</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Guardar sigilo sobre todas as informações obtidas em decorrência do cumprimento do contrato; </w:t>
      </w:r>
    </w:p>
    <w:p w:rsidR="006F69AF" w:rsidRPr="00B4220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Cumprir, além dos postulados legais vigentes de âmbito federal, estadual ou municipal, as nor</w:t>
      </w:r>
      <w:r>
        <w:rPr>
          <w:rFonts w:ascii="Bookman Old Style" w:hAnsi="Bookman Old Style" w:cs="Arial"/>
          <w:sz w:val="16"/>
          <w:szCs w:val="16"/>
        </w:rPr>
        <w:t>mas de segurança do Contratante;</w:t>
      </w:r>
    </w:p>
    <w:p w:rsidR="006F69AF" w:rsidRP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A empresa deve dispor dos equipamentos requeridos em boas condições de funcionamento, além de contar com pessoal qualificado e treinado para operá-los de maneira segura e eficiente.</w:t>
      </w:r>
    </w:p>
    <w:p w:rsidR="006F69AF" w:rsidRP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ab/>
        <w:t>Deve-se assegurar que</w:t>
      </w:r>
      <w:bookmarkStart w:id="0" w:name="_GoBack"/>
      <w:bookmarkEnd w:id="0"/>
      <w:r w:rsidRPr="006F69AF">
        <w:rPr>
          <w:rFonts w:ascii="Bookman Old Style" w:hAnsi="Bookman Old Style" w:cs="Arial"/>
          <w:sz w:val="16"/>
          <w:szCs w:val="16"/>
        </w:rPr>
        <w:t xml:space="preserve"> a contratada seja capaz de cumprir os prazos estabelecidos para a realização das atividades, garantindo a conclusão dos trabalhos dentro do cronograma previsto.</w:t>
      </w:r>
    </w:p>
    <w:p w:rsidR="006F69AF" w:rsidRP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ab/>
        <w:t>A contratada é responsável por realizar a manutenção regular dos equipamentos, garantindo sua operação segura e eficiente ao longo de todo o período contratual.</w:t>
      </w:r>
    </w:p>
    <w:p w:rsidR="006F69AF" w:rsidRP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ab/>
        <w:t>A empresa deve implementar medidas de segurança adequadas para prevenir acidentes e proteger tanto seus funcionários quanto o público em geral durante a execução das atividades.</w:t>
      </w:r>
    </w:p>
    <w:p w:rsidR="006F69AF" w:rsidRP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ab/>
        <w:t>A contratada adotará práticas de gestão de resíduos de acordo com as regulamentações ambientais, garantindo a correta segregação, transporte e disposição final dos materiais descartados.</w:t>
      </w:r>
    </w:p>
    <w:p w:rsidR="006F69AF" w:rsidRDefault="006F69AF" w:rsidP="006F69AF">
      <w:pPr>
        <w:numPr>
          <w:ilvl w:val="2"/>
          <w:numId w:val="1"/>
        </w:numPr>
        <w:spacing w:before="120" w:after="120" w:line="276" w:lineRule="auto"/>
        <w:ind w:left="0"/>
        <w:jc w:val="both"/>
        <w:rPr>
          <w:rFonts w:ascii="Bookman Old Style" w:hAnsi="Bookman Old Style" w:cs="Arial"/>
          <w:sz w:val="16"/>
          <w:szCs w:val="16"/>
        </w:rPr>
      </w:pPr>
      <w:r w:rsidRPr="006F69AF">
        <w:rPr>
          <w:rFonts w:ascii="Bookman Old Style" w:hAnsi="Bookman Old Style" w:cs="Arial"/>
          <w:sz w:val="16"/>
          <w:szCs w:val="16"/>
        </w:rPr>
        <w:tab/>
        <w:t>A contratada deve cumprir integralmente todas as leis, regulamentos e normas locais aplicáveis à prestação dos serviços, incluindo questões trabalhistas, ambientais e de segurança.</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 GARANTIA DE EXECUÇÃO (art. 92, XII e XIII)</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haverá exigência de garantia contratual da execução.</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PRIMEIRA – INFRAÇÕES E SANÇÕES ADMINISTRATIVAS (art. 92, XIV)</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Comete infração administrativa, nos termos da Lei nº 14.133, de 2021, o Contratado que:</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parcial do contrato;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total do contrato;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deixar</w:t>
      </w:r>
      <w:proofErr w:type="gramEnd"/>
      <w:r w:rsidRPr="00B4220F">
        <w:rPr>
          <w:rFonts w:ascii="Bookman Old Style" w:hAnsi="Bookman Old Style" w:cs="Arial"/>
          <w:sz w:val="16"/>
          <w:szCs w:val="16"/>
        </w:rPr>
        <w:t xml:space="preserve"> de entregar a documentação exigida para o certame;</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não</w:t>
      </w:r>
      <w:proofErr w:type="gramEnd"/>
      <w:r w:rsidRPr="00B4220F">
        <w:rPr>
          <w:rFonts w:ascii="Bookman Old Style" w:hAnsi="Bookman Old Style" w:cs="Arial"/>
          <w:sz w:val="16"/>
          <w:szCs w:val="16"/>
        </w:rPr>
        <w:t xml:space="preserve"> manter a proposta, salvo em decorrência de fato superveniente devidamente justificado;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não</w:t>
      </w:r>
      <w:proofErr w:type="gramEnd"/>
      <w:r w:rsidRPr="00B4220F">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ensejar</w:t>
      </w:r>
      <w:proofErr w:type="gramEnd"/>
      <w:r w:rsidRPr="00B4220F">
        <w:rPr>
          <w:rFonts w:ascii="Bookman Old Style" w:hAnsi="Bookman Old Style" w:cs="Arial"/>
          <w:sz w:val="16"/>
          <w:szCs w:val="16"/>
        </w:rPr>
        <w:t xml:space="preserve"> o retardamento da execução ou da entrega do objeto da contratação sem motivo justificado;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apresentar</w:t>
      </w:r>
      <w:proofErr w:type="gramEnd"/>
      <w:r w:rsidRPr="00B4220F">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fraudar</w:t>
      </w:r>
      <w:proofErr w:type="gramEnd"/>
      <w:r w:rsidRPr="00B4220F">
        <w:rPr>
          <w:rFonts w:ascii="Bookman Old Style" w:hAnsi="Bookman Old Style" w:cs="Arial"/>
          <w:sz w:val="16"/>
          <w:szCs w:val="16"/>
        </w:rPr>
        <w:t xml:space="preserve"> a contratação ou praticar ato fraudulento na execução do contrato;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comportar</w:t>
      </w:r>
      <w:proofErr w:type="gramEnd"/>
      <w:r w:rsidRPr="00B4220F">
        <w:rPr>
          <w:rFonts w:ascii="Bookman Old Style" w:hAnsi="Bookman Old Style" w:cs="Arial"/>
          <w:sz w:val="16"/>
          <w:szCs w:val="16"/>
        </w:rPr>
        <w:t>-se de modo inidôneo ou cometer fraude de qualquer natureza;</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praticar</w:t>
      </w:r>
      <w:proofErr w:type="gramEnd"/>
      <w:r w:rsidRPr="00B4220F">
        <w:rPr>
          <w:rFonts w:ascii="Bookman Old Style" w:hAnsi="Bookman Old Style" w:cs="Arial"/>
          <w:sz w:val="16"/>
          <w:szCs w:val="16"/>
        </w:rPr>
        <w:t xml:space="preserve"> atos ilícitos com vistas a frustrar os objetivos da contratação;</w:t>
      </w:r>
    </w:p>
    <w:p w:rsidR="006F69AF" w:rsidRPr="00B4220F" w:rsidRDefault="006F69AF" w:rsidP="006F69AF">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praticar</w:t>
      </w:r>
      <w:proofErr w:type="gramEnd"/>
      <w:r w:rsidRPr="00B4220F">
        <w:rPr>
          <w:rFonts w:ascii="Bookman Old Style" w:hAnsi="Bookman Old Style" w:cs="Arial"/>
          <w:sz w:val="16"/>
          <w:szCs w:val="16"/>
        </w:rPr>
        <w:t xml:space="preserve"> ato lesivo previsto no art. 5º da Lei nº 12.846, de 1º de agosto de 2013.</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lastRenderedPageBreak/>
        <w:t>Serão aplicadas ao responsável pelas infrações administrativas acima descritas as seguintes sanções:</w:t>
      </w:r>
    </w:p>
    <w:p w:rsidR="006F69AF" w:rsidRPr="00B4220F" w:rsidRDefault="006F69AF" w:rsidP="006F69A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Advertência</w:t>
      </w:r>
      <w:r w:rsidRPr="00B4220F">
        <w:rPr>
          <w:rFonts w:ascii="Bookman Old Style" w:hAnsi="Bookman Old Style" w:cs="Arial"/>
          <w:sz w:val="16"/>
          <w:szCs w:val="16"/>
        </w:rPr>
        <w:t>, quando o Contratado der causa à inexecução parcial do contrato, sempre que não se justificar a imposição de penalidade mais grave (art. 156, §2º, da Lei);</w:t>
      </w:r>
    </w:p>
    <w:p w:rsidR="006F69AF" w:rsidRPr="00B4220F" w:rsidRDefault="006F69AF" w:rsidP="006F69A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Impedimento de licitar e contratar</w:t>
      </w:r>
      <w:r w:rsidRPr="00B4220F">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6F69AF" w:rsidRPr="00B4220F" w:rsidRDefault="006F69AF" w:rsidP="006F69A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Declaração de inidoneidade para licitar e contratar</w:t>
      </w:r>
      <w:r w:rsidRPr="00B4220F">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6F69AF" w:rsidRPr="00B4220F" w:rsidRDefault="006F69AF" w:rsidP="006F69A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Multa:</w:t>
      </w:r>
    </w:p>
    <w:p w:rsidR="006F69AF" w:rsidRPr="00B4220F" w:rsidRDefault="006F69AF" w:rsidP="006F69AF">
      <w:pPr>
        <w:numPr>
          <w:ilvl w:val="3"/>
          <w:numId w:val="6"/>
        </w:numPr>
        <w:spacing w:before="120" w:after="120" w:line="276" w:lineRule="auto"/>
        <w:ind w:left="0" w:firstLine="0"/>
        <w:jc w:val="both"/>
        <w:rPr>
          <w:rFonts w:ascii="Bookman Old Style" w:eastAsia="Calibri" w:hAnsi="Bookman Old Style" w:cs="Arial"/>
          <w:sz w:val="16"/>
          <w:szCs w:val="16"/>
        </w:rPr>
      </w:pPr>
      <w:r w:rsidRPr="00B4220F">
        <w:rPr>
          <w:rFonts w:ascii="Bookman Old Style" w:eastAsia="Calibri" w:hAnsi="Bookman Old Style" w:cs="Arial"/>
          <w:sz w:val="16"/>
          <w:szCs w:val="16"/>
        </w:rPr>
        <w:t>Moratória de 1</w:t>
      </w:r>
      <w:r>
        <w:rPr>
          <w:rFonts w:ascii="Bookman Old Style" w:eastAsia="Calibri" w:hAnsi="Bookman Old Style" w:cs="Arial"/>
          <w:sz w:val="16"/>
          <w:szCs w:val="16"/>
        </w:rPr>
        <w:t>% (um</w:t>
      </w:r>
      <w:r w:rsidRPr="00B4220F">
        <w:rPr>
          <w:rFonts w:ascii="Bookman Old Style" w:eastAsia="Calibri" w:hAnsi="Bookman Old Style" w:cs="Arial"/>
          <w:sz w:val="16"/>
          <w:szCs w:val="16"/>
        </w:rPr>
        <w:t xml:space="preserve"> por cento) por dia de atraso injustificado sobre o valor da parcela inadimplida, até o limite de 05 (cinco) dias;</w:t>
      </w:r>
    </w:p>
    <w:p w:rsidR="006F69AF" w:rsidRPr="00B4220F" w:rsidRDefault="006F69AF" w:rsidP="006F69AF">
      <w:pPr>
        <w:numPr>
          <w:ilvl w:val="3"/>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Compensatória de 10% (dez por cento) sobre o valor do contrato, no caso de inexecução </w:t>
      </w:r>
      <w:proofErr w:type="spellStart"/>
      <w:r w:rsidRPr="00B4220F">
        <w:rPr>
          <w:rFonts w:ascii="Bookman Old Style" w:eastAsia="Calibri" w:hAnsi="Bookman Old Style" w:cs="Arial"/>
          <w:iCs/>
          <w:sz w:val="16"/>
          <w:szCs w:val="16"/>
        </w:rPr>
        <w:t>toatal</w:t>
      </w:r>
      <w:proofErr w:type="spellEnd"/>
      <w:r w:rsidRPr="00B4220F">
        <w:rPr>
          <w:rFonts w:ascii="Bookman Old Style" w:eastAsia="Calibri" w:hAnsi="Bookman Old Style" w:cs="Arial"/>
          <w:iCs/>
          <w:sz w:val="16"/>
          <w:szCs w:val="16"/>
        </w:rPr>
        <w:t xml:space="preserve"> do contrato.</w:t>
      </w:r>
    </w:p>
    <w:p w:rsidR="006F69AF" w:rsidRPr="00B4220F" w:rsidRDefault="006F69AF" w:rsidP="006F69AF">
      <w:pPr>
        <w:numPr>
          <w:ilvl w:val="4"/>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6F69AF" w:rsidRPr="00B4220F" w:rsidRDefault="006F69AF" w:rsidP="006F69AF">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6F69AF" w:rsidRPr="00B4220F" w:rsidRDefault="006F69AF" w:rsidP="006F69AF">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Todas as sanções previstas neste Contrato poderão ser aplicadas cumulativamente com a multa (art. 156, §7º).</w:t>
      </w:r>
    </w:p>
    <w:p w:rsidR="006F69AF" w:rsidRPr="00B4220F" w:rsidRDefault="006F69AF" w:rsidP="006F69AF">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6F69AF" w:rsidRPr="00B4220F" w:rsidRDefault="006F69AF" w:rsidP="006F69AF">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F69AF" w:rsidRPr="00B4220F" w:rsidRDefault="006F69AF" w:rsidP="006F69AF">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 xml:space="preserve">Previamente ao encaminhamento à cobrança judicial, a multa poderá ser recolhida administrativamente no prazo máximo de </w:t>
      </w:r>
      <w:r w:rsidRPr="00B4220F">
        <w:rPr>
          <w:rFonts w:ascii="Bookman Old Style" w:eastAsia="Calibri" w:hAnsi="Bookman Old Style" w:cs="Arial"/>
          <w:iCs/>
          <w:sz w:val="16"/>
          <w:szCs w:val="16"/>
        </w:rPr>
        <w:t xml:space="preserve">05 (cinco) </w:t>
      </w:r>
      <w:r w:rsidRPr="00B4220F">
        <w:rPr>
          <w:rFonts w:ascii="Bookman Old Style" w:eastAsia="Calibri" w:hAnsi="Bookman Old Style" w:cs="Arial"/>
          <w:sz w:val="16"/>
          <w:szCs w:val="16"/>
        </w:rPr>
        <w:t>dias, a contar da data do recebimento da comunicação enviada pela autoridade competente.</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B4220F">
        <w:rPr>
          <w:rFonts w:ascii="Bookman Old Style" w:hAnsi="Bookman Old Style" w:cs="Arial"/>
          <w:b/>
          <w:bCs/>
          <w:sz w:val="16"/>
          <w:szCs w:val="16"/>
        </w:rPr>
        <w:t xml:space="preserve">caput </w:t>
      </w:r>
      <w:r w:rsidRPr="00B4220F">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Na aplicação das sanções serão considerados (art. 156, §1º</w:t>
      </w:r>
      <w:proofErr w:type="gramStart"/>
      <w:r w:rsidRPr="00B4220F">
        <w:rPr>
          <w:rFonts w:ascii="Bookman Old Style" w:hAnsi="Bookman Old Style" w:cs="Arial"/>
          <w:sz w:val="16"/>
          <w:szCs w:val="16"/>
        </w:rPr>
        <w:t>) :</w:t>
      </w:r>
      <w:proofErr w:type="gramEnd"/>
    </w:p>
    <w:p w:rsidR="006F69AF" w:rsidRPr="00B4220F" w:rsidRDefault="006F69AF" w:rsidP="006F69AF">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natureza e a gravidade da infração cometida;</w:t>
      </w:r>
    </w:p>
    <w:p w:rsidR="006F69AF" w:rsidRPr="00B4220F" w:rsidRDefault="006F69AF" w:rsidP="006F69AF">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as</w:t>
      </w:r>
      <w:proofErr w:type="gramEnd"/>
      <w:r w:rsidRPr="00B4220F">
        <w:rPr>
          <w:rFonts w:ascii="Bookman Old Style" w:hAnsi="Bookman Old Style" w:cs="Arial"/>
          <w:sz w:val="16"/>
          <w:szCs w:val="16"/>
        </w:rPr>
        <w:t xml:space="preserve"> peculiaridades do caso concreto;</w:t>
      </w:r>
    </w:p>
    <w:p w:rsidR="006F69AF" w:rsidRPr="00B4220F" w:rsidRDefault="006F69AF" w:rsidP="006F69AF">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as</w:t>
      </w:r>
      <w:proofErr w:type="gramEnd"/>
      <w:r w:rsidRPr="00B4220F">
        <w:rPr>
          <w:rFonts w:ascii="Bookman Old Style" w:hAnsi="Bookman Old Style" w:cs="Arial"/>
          <w:sz w:val="16"/>
          <w:szCs w:val="16"/>
        </w:rPr>
        <w:t xml:space="preserve"> circunstâncias agravantes ou atenuantes;</w:t>
      </w:r>
    </w:p>
    <w:p w:rsidR="006F69AF" w:rsidRPr="00B4220F" w:rsidRDefault="006F69AF" w:rsidP="006F69AF">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os</w:t>
      </w:r>
      <w:proofErr w:type="gramEnd"/>
      <w:r w:rsidRPr="00B4220F">
        <w:rPr>
          <w:rFonts w:ascii="Bookman Old Style" w:hAnsi="Bookman Old Style" w:cs="Arial"/>
          <w:sz w:val="16"/>
          <w:szCs w:val="16"/>
        </w:rPr>
        <w:t xml:space="preserve"> danos que dela provierem para o Contratante;</w:t>
      </w:r>
    </w:p>
    <w:p w:rsidR="006F69AF" w:rsidRPr="00B4220F" w:rsidRDefault="006F69AF" w:rsidP="006F69AF">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implantação ou o aperfeiçoamento de programa de integridade, conforme normas e orientações dos órgãos de controle.</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F69AF" w:rsidRPr="00B4220F" w:rsidRDefault="006F69AF" w:rsidP="006F69AF">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F69AF" w:rsidRPr="00B4220F" w:rsidRDefault="006F69AF" w:rsidP="006F69AF">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4220F">
        <w:rPr>
          <w:rFonts w:ascii="Bookman Old Style" w:hAnsi="Bookman Old Style" w:cs="Arial"/>
          <w:sz w:val="16"/>
          <w:szCs w:val="16"/>
        </w:rPr>
        <w:t>Ceis</w:t>
      </w:r>
      <w:proofErr w:type="spellEnd"/>
      <w:r w:rsidRPr="00B4220F">
        <w:rPr>
          <w:rFonts w:ascii="Bookman Old Style" w:hAnsi="Bookman Old Style" w:cs="Arial"/>
          <w:sz w:val="16"/>
          <w:szCs w:val="16"/>
        </w:rPr>
        <w:t>) e no Cadastro Nacional de Empresas Punidas (</w:t>
      </w:r>
      <w:proofErr w:type="spellStart"/>
      <w:r w:rsidRPr="00B4220F">
        <w:rPr>
          <w:rFonts w:ascii="Bookman Old Style" w:hAnsi="Bookman Old Style" w:cs="Arial"/>
          <w:sz w:val="16"/>
          <w:szCs w:val="16"/>
        </w:rPr>
        <w:t>Cnep</w:t>
      </w:r>
      <w:proofErr w:type="spellEnd"/>
      <w:r w:rsidRPr="00B4220F">
        <w:rPr>
          <w:rFonts w:ascii="Bookman Old Style" w:hAnsi="Bookman Old Style" w:cs="Arial"/>
          <w:sz w:val="16"/>
          <w:szCs w:val="16"/>
        </w:rPr>
        <w:t>), instituídos no âmbito do Poder Executivo Federal. (Art. 161)</w:t>
      </w:r>
    </w:p>
    <w:p w:rsidR="006F69AF" w:rsidRPr="00B4220F" w:rsidRDefault="006F69AF" w:rsidP="006F69AF">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6F69AF" w:rsidRPr="00B4220F" w:rsidRDefault="006F69AF" w:rsidP="006F69A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lastRenderedPageBreak/>
        <w:t>CLÁUSULA DÉCIMA SEGUNDA – DA EXTINÇÃO CONTRATUAL (art. 92, XIX)</w:t>
      </w:r>
    </w:p>
    <w:p w:rsidR="006F69AF" w:rsidRPr="00B4220F" w:rsidRDefault="006F69AF" w:rsidP="006F69AF">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O contrato se extingue quando cumpridas as obrigações de ambas as partes, ainda que isso ocorra antes do prazo estipulado para tanto.</w:t>
      </w:r>
    </w:p>
    <w:p w:rsidR="006F69AF" w:rsidRPr="00B4220F" w:rsidRDefault="006F69AF" w:rsidP="006F69AF">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6F69AF" w:rsidRPr="00B4220F" w:rsidRDefault="006F69AF" w:rsidP="006F69AF">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Quando a não conclusão do contrato referida no item anterior decorrer de culpa do contratado:</w:t>
      </w:r>
    </w:p>
    <w:p w:rsidR="006F69AF" w:rsidRPr="00B4220F" w:rsidRDefault="006F69AF" w:rsidP="006F69AF">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B4220F">
        <w:rPr>
          <w:rFonts w:ascii="Bookman Old Style" w:hAnsi="Bookman Old Style" w:cs="Arial"/>
          <w:iCs/>
          <w:sz w:val="16"/>
          <w:szCs w:val="16"/>
        </w:rPr>
        <w:t>ficará</w:t>
      </w:r>
      <w:proofErr w:type="gramEnd"/>
      <w:r w:rsidRPr="00B4220F">
        <w:rPr>
          <w:rFonts w:ascii="Bookman Old Style" w:hAnsi="Bookman Old Style" w:cs="Arial"/>
          <w:iCs/>
          <w:sz w:val="16"/>
          <w:szCs w:val="16"/>
        </w:rPr>
        <w:t xml:space="preserve"> ele constituído em mora, sendo-lhe aplicáveis as respectivas sanções administrativas; e  </w:t>
      </w:r>
    </w:p>
    <w:p w:rsidR="006F69AF" w:rsidRPr="00B4220F" w:rsidRDefault="006F69AF" w:rsidP="006F69AF">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B4220F">
        <w:rPr>
          <w:rFonts w:ascii="Bookman Old Style" w:hAnsi="Bookman Old Style" w:cs="Arial"/>
          <w:iCs/>
          <w:sz w:val="16"/>
          <w:szCs w:val="16"/>
        </w:rPr>
        <w:t>poderá</w:t>
      </w:r>
      <w:proofErr w:type="gramEnd"/>
      <w:r w:rsidRPr="00B4220F">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6F69AF" w:rsidRPr="00B4220F" w:rsidRDefault="006F69AF" w:rsidP="006F69AF">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6F69AF" w:rsidRPr="00B4220F" w:rsidRDefault="006F69AF" w:rsidP="006F69AF">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Nesta hipótese, aplicam-se também os artigos 138 e 139 da mesma Lei.</w:t>
      </w:r>
    </w:p>
    <w:p w:rsidR="006F69AF" w:rsidRPr="00B4220F" w:rsidRDefault="006F69AF" w:rsidP="006F69AF">
      <w:pPr>
        <w:numPr>
          <w:ilvl w:val="2"/>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6F69AF" w:rsidRPr="00B4220F" w:rsidRDefault="006F69AF" w:rsidP="006F69AF">
      <w:pPr>
        <w:numPr>
          <w:ilvl w:val="3"/>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 a operação implicar mudança da pessoa jurídica contratada, deverá ser formalizado termo aditivo para alteração subjetiva.</w:t>
      </w:r>
    </w:p>
    <w:p w:rsidR="006F69AF" w:rsidRPr="00B4220F" w:rsidRDefault="006F69AF" w:rsidP="006F69AF">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termo de rescisão, sempre que possível, será precedido:</w:t>
      </w:r>
    </w:p>
    <w:p w:rsidR="006F69AF" w:rsidRPr="00B4220F" w:rsidRDefault="006F69AF" w:rsidP="006F69AF">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Balanço dos eventos contratuais já cumpridos ou parcialmente cumpridos;</w:t>
      </w:r>
    </w:p>
    <w:p w:rsidR="006F69AF" w:rsidRPr="00B4220F" w:rsidRDefault="006F69AF" w:rsidP="006F69AF">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Relação dos pagamentos já efetuados e ainda devidos;</w:t>
      </w:r>
    </w:p>
    <w:p w:rsidR="006F69AF" w:rsidRPr="00B4220F" w:rsidRDefault="006F69AF" w:rsidP="006F69AF">
      <w:pPr>
        <w:numPr>
          <w:ilvl w:val="2"/>
          <w:numId w:val="9"/>
        </w:numPr>
        <w:spacing w:before="120" w:after="120" w:line="276" w:lineRule="auto"/>
        <w:ind w:left="0"/>
        <w:jc w:val="both"/>
        <w:rPr>
          <w:rFonts w:ascii="Bookman Old Style" w:hAnsi="Bookman Old Style" w:cs="Arial"/>
          <w:sz w:val="16"/>
          <w:szCs w:val="16"/>
          <w:lang w:eastAsia="pt-BR"/>
        </w:rPr>
      </w:pPr>
      <w:r w:rsidRPr="00B4220F">
        <w:rPr>
          <w:rFonts w:ascii="Bookman Old Style" w:hAnsi="Bookman Old Style" w:cs="Arial"/>
          <w:sz w:val="16"/>
          <w:szCs w:val="16"/>
        </w:rPr>
        <w:t>Indenizações e multas.</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TERCEIRA – DOTAÇÃO ORÇAMENTÁRIA (art. 92, VIII)</w:t>
      </w:r>
    </w:p>
    <w:p w:rsidR="006F69AF" w:rsidRPr="00B4220F" w:rsidRDefault="006F69AF" w:rsidP="006F69AF">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As despesas decorrentes da presente contratação correrão à conta de recursos específicos consignados no Orçamento Geral da Secretaria de </w:t>
      </w:r>
      <w:r>
        <w:rPr>
          <w:rFonts w:ascii="Bookman Old Style" w:hAnsi="Bookman Old Style" w:cs="Arial"/>
          <w:sz w:val="16"/>
          <w:szCs w:val="16"/>
        </w:rPr>
        <w:t>XXXXXX</w:t>
      </w:r>
      <w:r w:rsidRPr="00B4220F">
        <w:rPr>
          <w:rFonts w:ascii="Bookman Old Style" w:hAnsi="Bookman Old Style" w:cs="Arial"/>
          <w:sz w:val="16"/>
          <w:szCs w:val="16"/>
        </w:rPr>
        <w:t>,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33"/>
      </w:tblGrid>
      <w:tr w:rsidR="006F69AF" w:rsidRPr="00B4220F" w:rsidTr="00307199">
        <w:trPr>
          <w:trHeight w:val="171"/>
        </w:trPr>
        <w:tc>
          <w:tcPr>
            <w:tcW w:w="9730" w:type="dxa"/>
            <w:gridSpan w:val="6"/>
            <w:shd w:val="clear" w:color="auto" w:fill="FFFFFF"/>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Dotações</w:t>
            </w:r>
          </w:p>
        </w:tc>
      </w:tr>
      <w:tr w:rsidR="006F69AF" w:rsidRPr="00B4220F" w:rsidTr="00307199">
        <w:tc>
          <w:tcPr>
            <w:tcW w:w="1835" w:type="dxa"/>
            <w:shd w:val="clear" w:color="auto" w:fill="C0C0C0"/>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Exercício da despesa</w:t>
            </w:r>
          </w:p>
        </w:tc>
        <w:tc>
          <w:tcPr>
            <w:tcW w:w="1418" w:type="dxa"/>
            <w:shd w:val="clear" w:color="auto" w:fill="C0C0C0"/>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Conta da despesa</w:t>
            </w:r>
          </w:p>
        </w:tc>
        <w:tc>
          <w:tcPr>
            <w:tcW w:w="2126" w:type="dxa"/>
            <w:shd w:val="clear" w:color="auto" w:fill="C0C0C0"/>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Funcional programática</w:t>
            </w:r>
          </w:p>
        </w:tc>
        <w:tc>
          <w:tcPr>
            <w:tcW w:w="1417" w:type="dxa"/>
            <w:shd w:val="clear" w:color="auto" w:fill="C0C0C0"/>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Fonte de recurso</w:t>
            </w:r>
          </w:p>
        </w:tc>
        <w:tc>
          <w:tcPr>
            <w:tcW w:w="1701" w:type="dxa"/>
            <w:shd w:val="clear" w:color="auto" w:fill="C0C0C0"/>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Natureza da despesa</w:t>
            </w:r>
          </w:p>
        </w:tc>
        <w:tc>
          <w:tcPr>
            <w:tcW w:w="1233" w:type="dxa"/>
            <w:shd w:val="clear" w:color="auto" w:fill="C0C0C0"/>
          </w:tcPr>
          <w:p w:rsidR="006F69AF" w:rsidRPr="00B4220F" w:rsidRDefault="006F69AF" w:rsidP="00307199">
            <w:pPr>
              <w:spacing w:after="0"/>
              <w:rPr>
                <w:rFonts w:ascii="Bookman Old Style" w:hAnsi="Bookman Old Style"/>
                <w:sz w:val="16"/>
                <w:szCs w:val="16"/>
              </w:rPr>
            </w:pPr>
            <w:r w:rsidRPr="00B4220F">
              <w:rPr>
                <w:rFonts w:ascii="Bookman Old Style" w:hAnsi="Bookman Old Style"/>
                <w:sz w:val="16"/>
                <w:szCs w:val="16"/>
              </w:rPr>
              <w:t>Grupo da fonte</w:t>
            </w:r>
          </w:p>
        </w:tc>
      </w:tr>
      <w:tr w:rsidR="006F69AF" w:rsidRPr="00B4220F" w:rsidTr="00307199">
        <w:trPr>
          <w:trHeight w:val="211"/>
        </w:trPr>
        <w:tc>
          <w:tcPr>
            <w:tcW w:w="1835" w:type="dxa"/>
            <w:shd w:val="clear" w:color="auto" w:fill="FFFFFF"/>
          </w:tcPr>
          <w:p w:rsidR="006F69AF" w:rsidRPr="00B4220F" w:rsidRDefault="006F69AF" w:rsidP="00307199">
            <w:pPr>
              <w:spacing w:after="0"/>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6F69AF" w:rsidRPr="00B4220F" w:rsidRDefault="006F69AF" w:rsidP="00307199">
            <w:pPr>
              <w:spacing w:after="0"/>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6F69AF" w:rsidRPr="00B4220F" w:rsidRDefault="006F69AF" w:rsidP="00307199">
            <w:pPr>
              <w:spacing w:after="0"/>
              <w:rPr>
                <w:rFonts w:ascii="Bookman Old Style" w:hAnsi="Bookman Old Style"/>
                <w:sz w:val="16"/>
                <w:szCs w:val="16"/>
              </w:rPr>
            </w:pPr>
            <w:r>
              <w:rPr>
                <w:rFonts w:ascii="Bookman Old Style" w:hAnsi="Bookman Old Style"/>
                <w:sz w:val="16"/>
                <w:szCs w:val="16"/>
              </w:rPr>
              <w:t>XXXXXXXXXX</w:t>
            </w:r>
          </w:p>
        </w:tc>
        <w:tc>
          <w:tcPr>
            <w:tcW w:w="1417" w:type="dxa"/>
            <w:shd w:val="clear" w:color="auto" w:fill="FFFFFF"/>
          </w:tcPr>
          <w:p w:rsidR="006F69AF" w:rsidRPr="00B4220F" w:rsidRDefault="006F69AF" w:rsidP="00307199">
            <w:pPr>
              <w:spacing w:after="0"/>
              <w:rPr>
                <w:rFonts w:ascii="Bookman Old Style" w:hAnsi="Bookman Old Style"/>
                <w:sz w:val="16"/>
                <w:szCs w:val="16"/>
              </w:rPr>
            </w:pPr>
            <w:r>
              <w:rPr>
                <w:rFonts w:ascii="Bookman Old Style" w:hAnsi="Bookman Old Style"/>
                <w:sz w:val="16"/>
                <w:szCs w:val="16"/>
              </w:rPr>
              <w:t>XXX</w:t>
            </w:r>
          </w:p>
        </w:tc>
        <w:tc>
          <w:tcPr>
            <w:tcW w:w="1701" w:type="dxa"/>
            <w:shd w:val="clear" w:color="auto" w:fill="FFFFFF"/>
          </w:tcPr>
          <w:p w:rsidR="006F69AF" w:rsidRPr="00B4220F" w:rsidRDefault="006F69AF" w:rsidP="00307199">
            <w:pPr>
              <w:spacing w:after="0"/>
              <w:rPr>
                <w:rFonts w:ascii="Bookman Old Style" w:hAnsi="Bookman Old Style"/>
                <w:sz w:val="16"/>
                <w:szCs w:val="16"/>
              </w:rPr>
            </w:pPr>
            <w:r>
              <w:rPr>
                <w:rFonts w:ascii="Bookman Old Style" w:hAnsi="Bookman Old Style"/>
                <w:sz w:val="16"/>
                <w:szCs w:val="16"/>
              </w:rPr>
              <w:t>XXXXX</w:t>
            </w:r>
          </w:p>
        </w:tc>
        <w:tc>
          <w:tcPr>
            <w:tcW w:w="1233" w:type="dxa"/>
            <w:shd w:val="clear" w:color="auto" w:fill="FFFFFF"/>
          </w:tcPr>
          <w:p w:rsidR="006F69AF" w:rsidRPr="00B4220F" w:rsidRDefault="006F69AF" w:rsidP="00307199">
            <w:pPr>
              <w:spacing w:after="0"/>
              <w:rPr>
                <w:rFonts w:ascii="Bookman Old Style" w:hAnsi="Bookman Old Style"/>
                <w:sz w:val="16"/>
                <w:szCs w:val="16"/>
              </w:rPr>
            </w:pPr>
            <w:r>
              <w:rPr>
                <w:rFonts w:ascii="Bookman Old Style" w:hAnsi="Bookman Old Style"/>
                <w:sz w:val="16"/>
                <w:szCs w:val="16"/>
              </w:rPr>
              <w:t>XXXX</w:t>
            </w:r>
          </w:p>
        </w:tc>
      </w:tr>
    </w:tbl>
    <w:p w:rsidR="006F69AF" w:rsidRPr="00B4220F" w:rsidRDefault="006F69AF" w:rsidP="006F69AF">
      <w:pPr>
        <w:spacing w:before="120" w:after="120" w:line="276" w:lineRule="auto"/>
        <w:jc w:val="both"/>
        <w:rPr>
          <w:rFonts w:ascii="Bookman Old Style" w:hAnsi="Bookman Old Style" w:cs="Arial"/>
          <w:sz w:val="16"/>
          <w:szCs w:val="16"/>
        </w:rPr>
      </w:pP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QUARTA – DOS CASOS OMISSOS (art. 92, III)</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QUINTA – ALTERAÇÕES</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Eventuais alterações contratuais reger-se-ão pela disciplina dos </w:t>
      </w:r>
      <w:proofErr w:type="spellStart"/>
      <w:r w:rsidRPr="00B4220F">
        <w:rPr>
          <w:rFonts w:ascii="Bookman Old Style" w:hAnsi="Bookman Old Style" w:cs="Arial"/>
          <w:sz w:val="16"/>
          <w:szCs w:val="16"/>
        </w:rPr>
        <w:t>arts</w:t>
      </w:r>
      <w:proofErr w:type="spellEnd"/>
      <w:r w:rsidRPr="00B4220F">
        <w:rPr>
          <w:rFonts w:ascii="Bookman Old Style" w:hAnsi="Bookman Old Style" w:cs="Arial"/>
          <w:sz w:val="16"/>
          <w:szCs w:val="16"/>
        </w:rPr>
        <w:t>. 124 e seguintes da Lei nº 14.133, de 2021.</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SEXTA – PUBLICAÇÃO</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Incumbirá à CONTRATANTE providenciar a publicação deste instrumento nos termos e condições previstas na Lei nº 14.133/21.</w:t>
      </w:r>
    </w:p>
    <w:p w:rsidR="006F69AF" w:rsidRPr="00B4220F" w:rsidRDefault="006F69AF" w:rsidP="006F69A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SÉTIMA – FORO (art. 92, §1º)</w:t>
      </w:r>
    </w:p>
    <w:p w:rsidR="006F69AF" w:rsidRPr="00B4220F" w:rsidRDefault="006F69AF" w:rsidP="006F69A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6F69AF" w:rsidRPr="00B4220F" w:rsidRDefault="006F69AF" w:rsidP="006F69AF">
      <w:pPr>
        <w:spacing w:after="120" w:line="360" w:lineRule="auto"/>
        <w:ind w:right="-15"/>
        <w:rPr>
          <w:rFonts w:ascii="Bookman Old Style" w:hAnsi="Bookman Old Style" w:cs="Arial"/>
          <w:sz w:val="16"/>
          <w:szCs w:val="16"/>
        </w:rPr>
      </w:pPr>
    </w:p>
    <w:p w:rsidR="006F69AF" w:rsidRPr="00B4220F" w:rsidRDefault="006F69AF" w:rsidP="006F69AF">
      <w:pPr>
        <w:spacing w:after="120" w:line="360" w:lineRule="auto"/>
        <w:ind w:right="-15"/>
        <w:rPr>
          <w:rFonts w:ascii="Bookman Old Style" w:hAnsi="Bookman Old Style" w:cs="Arial"/>
          <w:sz w:val="16"/>
          <w:szCs w:val="16"/>
        </w:rPr>
      </w:pPr>
      <w:r>
        <w:rPr>
          <w:rFonts w:ascii="Bookman Old Style" w:hAnsi="Bookman Old Style" w:cs="Arial"/>
          <w:sz w:val="16"/>
          <w:szCs w:val="16"/>
        </w:rPr>
        <w:t>Santo Antonio do Sudoeste, XX de XXXXXXXX de XXXX</w:t>
      </w:r>
    </w:p>
    <w:p w:rsidR="006F69AF" w:rsidRPr="00B4220F" w:rsidRDefault="006F69AF" w:rsidP="006F69AF">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6F69AF" w:rsidRPr="00B4220F" w:rsidTr="00307199">
        <w:tc>
          <w:tcPr>
            <w:tcW w:w="8644" w:type="dxa"/>
            <w:gridSpan w:val="2"/>
          </w:tcPr>
          <w:p w:rsidR="006F69AF" w:rsidRPr="00B4220F" w:rsidRDefault="006F69AF" w:rsidP="00307199">
            <w:pPr>
              <w:adjustRightInd w:val="0"/>
              <w:jc w:val="center"/>
              <w:rPr>
                <w:rFonts w:ascii="Bookman Old Style" w:eastAsia="Calibri" w:hAnsi="Bookman Old Style" w:cs="Bookman Old Style"/>
                <w:bCs/>
                <w:sz w:val="16"/>
                <w:szCs w:val="16"/>
              </w:rPr>
            </w:pPr>
          </w:p>
          <w:p w:rsidR="006F69AF" w:rsidRPr="00B4220F" w:rsidRDefault="006F69AF" w:rsidP="00307199">
            <w:pPr>
              <w:adjustRightInd w:val="0"/>
              <w:rPr>
                <w:rFonts w:ascii="Bookman Old Style" w:eastAsia="Calibri" w:hAnsi="Bookman Old Style" w:cs="Arial"/>
                <w:sz w:val="16"/>
                <w:szCs w:val="16"/>
              </w:rPr>
            </w:pPr>
            <w:r w:rsidRPr="00B4220F">
              <w:rPr>
                <w:rFonts w:ascii="Bookman Old Style" w:eastAsia="Calibri" w:hAnsi="Bookman Old Style" w:cs="Bookman Old Style"/>
                <w:bCs/>
                <w:sz w:val="16"/>
                <w:szCs w:val="16"/>
              </w:rPr>
              <w:t xml:space="preserve">CONTRATANTE - </w:t>
            </w:r>
          </w:p>
        </w:tc>
      </w:tr>
      <w:tr w:rsidR="006F69AF" w:rsidRPr="00B4220F" w:rsidTr="00307199">
        <w:tc>
          <w:tcPr>
            <w:tcW w:w="8644" w:type="dxa"/>
            <w:gridSpan w:val="2"/>
          </w:tcPr>
          <w:p w:rsidR="006F69AF" w:rsidRPr="00B4220F" w:rsidRDefault="006F69AF" w:rsidP="00307199">
            <w:pPr>
              <w:adjustRightInd w:val="0"/>
              <w:jc w:val="center"/>
              <w:rPr>
                <w:rFonts w:ascii="Bookman Old Style" w:eastAsia="Calibri" w:hAnsi="Bookman Old Style" w:cs="Bookman Old Style"/>
                <w:sz w:val="16"/>
                <w:szCs w:val="16"/>
              </w:rPr>
            </w:pPr>
            <w:r w:rsidRPr="00B4220F">
              <w:rPr>
                <w:rFonts w:ascii="Bookman Old Style" w:eastAsia="Calibri" w:hAnsi="Bookman Old Style" w:cs="Bookman Old Style"/>
                <w:bCs/>
                <w:sz w:val="16"/>
                <w:szCs w:val="16"/>
              </w:rPr>
              <w:t>CONTRATADO</w:t>
            </w:r>
          </w:p>
          <w:p w:rsidR="006F69AF" w:rsidRPr="00B4220F" w:rsidRDefault="006F69AF" w:rsidP="00307199">
            <w:pPr>
              <w:rPr>
                <w:rFonts w:ascii="Bookman Old Style" w:eastAsia="Calibri" w:hAnsi="Bookman Old Style" w:cs="Arial"/>
                <w:sz w:val="16"/>
                <w:szCs w:val="16"/>
              </w:rPr>
            </w:pPr>
          </w:p>
        </w:tc>
      </w:tr>
      <w:tr w:rsidR="006F69AF" w:rsidRPr="00B4220F" w:rsidTr="00307199">
        <w:tc>
          <w:tcPr>
            <w:tcW w:w="4290" w:type="dxa"/>
          </w:tcPr>
          <w:p w:rsidR="006F69AF" w:rsidRPr="00B4220F" w:rsidRDefault="006F69AF" w:rsidP="00307199">
            <w:pPr>
              <w:jc w:val="center"/>
              <w:rPr>
                <w:rFonts w:ascii="Bookman Old Style" w:eastAsia="Calibri" w:hAnsi="Bookman Old Style" w:cs="Arial"/>
                <w:sz w:val="16"/>
                <w:szCs w:val="16"/>
              </w:rPr>
            </w:pPr>
          </w:p>
          <w:p w:rsidR="006F69AF" w:rsidRPr="00B4220F" w:rsidRDefault="006F69AF" w:rsidP="00307199">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c>
          <w:tcPr>
            <w:tcW w:w="4354" w:type="dxa"/>
          </w:tcPr>
          <w:p w:rsidR="006F69AF" w:rsidRPr="00B4220F" w:rsidRDefault="006F69AF" w:rsidP="00307199">
            <w:pPr>
              <w:jc w:val="center"/>
              <w:rPr>
                <w:rFonts w:ascii="Bookman Old Style" w:eastAsia="Calibri" w:hAnsi="Bookman Old Style" w:cs="Arial"/>
                <w:sz w:val="16"/>
                <w:szCs w:val="16"/>
              </w:rPr>
            </w:pPr>
          </w:p>
          <w:p w:rsidR="006F69AF" w:rsidRPr="00B4220F" w:rsidRDefault="006F69AF" w:rsidP="00307199">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r>
    </w:tbl>
    <w:p w:rsidR="006F69AF" w:rsidRPr="00B4220F" w:rsidRDefault="006F69AF" w:rsidP="006F69AF">
      <w:pPr>
        <w:pStyle w:val="Centered"/>
        <w:rPr>
          <w:sz w:val="16"/>
          <w:szCs w:val="16"/>
        </w:rPr>
      </w:pPr>
    </w:p>
    <w:p w:rsidR="006F69AF" w:rsidRPr="00B4220F" w:rsidRDefault="006F69AF" w:rsidP="006F69AF">
      <w:pPr>
        <w:rPr>
          <w:sz w:val="16"/>
          <w:szCs w:val="16"/>
        </w:rPr>
      </w:pPr>
    </w:p>
    <w:p w:rsidR="006F69AF" w:rsidRPr="00B4220F" w:rsidRDefault="006F69AF" w:rsidP="006F69AF">
      <w:pPr>
        <w:rPr>
          <w:sz w:val="16"/>
          <w:szCs w:val="16"/>
        </w:rPr>
      </w:pPr>
    </w:p>
    <w:p w:rsidR="006F69AF" w:rsidRPr="00B4220F" w:rsidRDefault="006F69AF" w:rsidP="006F69AF">
      <w:pPr>
        <w:rPr>
          <w:sz w:val="16"/>
          <w:szCs w:val="16"/>
        </w:rPr>
      </w:pPr>
    </w:p>
    <w:p w:rsidR="006F69AF" w:rsidRPr="00B4220F" w:rsidRDefault="006F69AF" w:rsidP="006F69AF">
      <w:pPr>
        <w:rPr>
          <w:sz w:val="16"/>
          <w:szCs w:val="16"/>
        </w:rPr>
      </w:pPr>
    </w:p>
    <w:p w:rsidR="006F69AF" w:rsidRDefault="006F69AF" w:rsidP="006F69AF"/>
    <w:p w:rsidR="006F69AF" w:rsidRDefault="006F69AF" w:rsidP="006F69AF"/>
    <w:p w:rsidR="006B0418" w:rsidRDefault="006B0418"/>
    <w:sectPr w:rsidR="006B0418"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6F69AF"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6E277DE1" wp14:editId="7C15191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6F69AF"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6F69AF"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6F69AF"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6F69AF"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6F69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AF"/>
    <w:rsid w:val="006B0418"/>
    <w:rsid w:val="006F69A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F3756-8659-4BDB-AF71-EB46AA78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AF"/>
  </w:style>
  <w:style w:type="paragraph" w:styleId="Ttulo1">
    <w:name w:val="heading 1"/>
    <w:basedOn w:val="Normal"/>
    <w:next w:val="Normal"/>
    <w:link w:val="Ttulo1Char"/>
    <w:uiPriority w:val="9"/>
    <w:qFormat/>
    <w:rsid w:val="006F6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69AF"/>
    <w:pPr>
      <w:ind w:left="720"/>
      <w:contextualSpacing/>
    </w:pPr>
  </w:style>
  <w:style w:type="paragraph" w:styleId="Cabealho">
    <w:name w:val="header"/>
    <w:basedOn w:val="Normal"/>
    <w:link w:val="CabealhoChar"/>
    <w:uiPriority w:val="99"/>
    <w:unhideWhenUsed/>
    <w:rsid w:val="006F69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69AF"/>
  </w:style>
  <w:style w:type="paragraph" w:customStyle="1" w:styleId="Nivel01Titulo">
    <w:name w:val="Nivel_01_Titulo"/>
    <w:basedOn w:val="Ttulo1"/>
    <w:next w:val="Normal"/>
    <w:link w:val="Nivel01TituloChar"/>
    <w:qFormat/>
    <w:rsid w:val="006F69AF"/>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6F69AF"/>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6F69AF"/>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6F69AF"/>
    <w:rPr>
      <w:color w:val="0563C1" w:themeColor="hyperlink"/>
      <w:u w:val="single"/>
    </w:rPr>
  </w:style>
  <w:style w:type="paragraph" w:customStyle="1" w:styleId="Centered">
    <w:name w:val="Centered"/>
    <w:uiPriority w:val="99"/>
    <w:rsid w:val="006F69AF"/>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6F6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6F6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F6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3460</Words>
  <Characters>18685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2024-03-19T14:20:00Z</dcterms:created>
  <dcterms:modified xsi:type="dcterms:W3CDTF">2024-03-19T14:24:00Z</dcterms:modified>
</cp:coreProperties>
</file>