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CD9" w:rsidRPr="0056507A" w:rsidRDefault="00AD6CD9" w:rsidP="00AD6CD9">
      <w:pPr>
        <w:pStyle w:val="PADRO"/>
        <w:keepNext w:val="0"/>
        <w:spacing w:before="0" w:after="0" w:line="240" w:lineRule="auto"/>
        <w:ind w:firstLine="0"/>
        <w:jc w:val="center"/>
        <w:rPr>
          <w:rFonts w:ascii="Bookman Old Style" w:hAnsi="Bookman Old Style" w:cs="Times New Roman"/>
          <w:b/>
          <w:bCs/>
          <w:sz w:val="16"/>
          <w:szCs w:val="16"/>
        </w:rPr>
      </w:pPr>
      <w:r w:rsidRPr="0056507A">
        <w:rPr>
          <w:rFonts w:ascii="Bookman Old Style" w:hAnsi="Bookman Old Style" w:cs="Times New Roman"/>
          <w:b/>
          <w:bCs/>
          <w:sz w:val="16"/>
          <w:szCs w:val="16"/>
        </w:rPr>
        <w:t>ANEXO V – MINUTA DO CONTRATO</w:t>
      </w:r>
    </w:p>
    <w:p w:rsidR="00AD6CD9" w:rsidRPr="0056507A" w:rsidRDefault="00AD6CD9" w:rsidP="00AD6CD9">
      <w:pPr>
        <w:pStyle w:val="PADRO"/>
        <w:keepNext w:val="0"/>
        <w:spacing w:before="0" w:after="0" w:line="240" w:lineRule="auto"/>
        <w:ind w:firstLine="0"/>
        <w:jc w:val="center"/>
        <w:rPr>
          <w:rFonts w:ascii="Bookman Old Style" w:hAnsi="Bookman Old Style" w:cs="Times New Roman"/>
          <w:b/>
          <w:bCs/>
          <w:sz w:val="16"/>
          <w:szCs w:val="16"/>
        </w:rPr>
      </w:pPr>
      <w:r w:rsidRPr="0056507A">
        <w:rPr>
          <w:rFonts w:ascii="Bookman Old Style" w:hAnsi="Bookman Old Style" w:cs="Times New Roman"/>
          <w:b/>
          <w:bCs/>
          <w:sz w:val="16"/>
          <w:szCs w:val="16"/>
        </w:rPr>
        <w:t>CONTRATO DE FORNECIMENTO DE MERCADORIAS</w:t>
      </w:r>
    </w:p>
    <w:p w:rsidR="00AD6CD9" w:rsidRPr="0056507A" w:rsidRDefault="00AD6CD9" w:rsidP="00AD6CD9">
      <w:pPr>
        <w:pStyle w:val="PADRO"/>
        <w:keepNext w:val="0"/>
        <w:spacing w:before="0" w:after="0" w:line="240" w:lineRule="auto"/>
        <w:ind w:firstLine="0"/>
        <w:rPr>
          <w:rFonts w:ascii="Bookman Old Style" w:hAnsi="Bookman Old Style" w:cs="Times New Roman"/>
          <w:b/>
          <w:bCs/>
          <w:sz w:val="16"/>
          <w:szCs w:val="16"/>
        </w:rPr>
      </w:pPr>
    </w:p>
    <w:p w:rsidR="00AD6CD9" w:rsidRPr="0056507A" w:rsidRDefault="00AD6CD9" w:rsidP="00AD6CD9">
      <w:pPr>
        <w:ind w:left="3402"/>
        <w:jc w:val="both"/>
        <w:rPr>
          <w:rFonts w:ascii="Bookman Old Style" w:hAnsi="Bookman Old Style" w:cs="Times New Roman"/>
          <w:b/>
          <w:sz w:val="16"/>
          <w:szCs w:val="16"/>
        </w:rPr>
      </w:pPr>
      <w:r w:rsidRPr="0056507A">
        <w:rPr>
          <w:rFonts w:ascii="Bookman Old Style" w:eastAsia="Bookman Old Style" w:hAnsi="Bookman Old Style" w:cs="Times New Roman"/>
          <w:sz w:val="16"/>
          <w:szCs w:val="16"/>
        </w:rPr>
        <w:t xml:space="preserve">Contrato de fornecimento de mercadorias nº </w:t>
      </w:r>
      <w:proofErr w:type="spellStart"/>
      <w:r w:rsidRPr="0056507A">
        <w:rPr>
          <w:rFonts w:ascii="Bookman Old Style" w:eastAsia="Bookman Old Style" w:hAnsi="Bookman Old Style" w:cs="Times New Roman"/>
          <w:b/>
          <w:sz w:val="16"/>
          <w:szCs w:val="16"/>
        </w:rPr>
        <w:t>xxxx</w:t>
      </w:r>
      <w:proofErr w:type="spellEnd"/>
      <w:r w:rsidRPr="0056507A">
        <w:rPr>
          <w:rFonts w:ascii="Bookman Old Style" w:eastAsia="Bookman Old Style" w:hAnsi="Bookman Old Style" w:cs="Times New Roman"/>
          <w:sz w:val="16"/>
          <w:szCs w:val="16"/>
        </w:rPr>
        <w:t xml:space="preserve">/2024, que entre si celebram de um lado o MUNICÍPIO DE SANTO ANTONIO DO SUDOESTE e de outro lado </w:t>
      </w:r>
      <w:r w:rsidRPr="0056507A">
        <w:rPr>
          <w:rFonts w:ascii="Bookman Old Style" w:eastAsia="Bookman Old Style" w:hAnsi="Bookman Old Style" w:cs="Times New Roman"/>
          <w:b/>
          <w:sz w:val="16"/>
          <w:szCs w:val="16"/>
        </w:rPr>
        <w:t>XXXXXXXXXXX.</w:t>
      </w:r>
    </w:p>
    <w:p w:rsidR="00AD6CD9" w:rsidRPr="0056507A" w:rsidRDefault="00AD6CD9" w:rsidP="00AD6CD9">
      <w:pPr>
        <w:spacing w:line="256" w:lineRule="auto"/>
        <w:jc w:val="both"/>
        <w:rPr>
          <w:rFonts w:ascii="Bookman Old Style" w:eastAsia="Calibri" w:hAnsi="Bookman Old Style" w:cs="Times New Roman"/>
          <w:b/>
          <w:bCs/>
          <w:sz w:val="16"/>
          <w:szCs w:val="16"/>
          <w:lang w:eastAsia="en-US"/>
        </w:rPr>
      </w:pPr>
    </w:p>
    <w:p w:rsidR="00AD6CD9" w:rsidRPr="0056507A" w:rsidRDefault="00AD6CD9" w:rsidP="00AD6CD9">
      <w:p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Pelo</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presente</w:t>
      </w:r>
      <w:r w:rsidRPr="0056507A">
        <w:rPr>
          <w:rFonts w:ascii="Bookman Old Style" w:eastAsia="Calibri" w:hAnsi="Bookman Old Style" w:cs="Times New Roman"/>
          <w:spacing w:val="-14"/>
          <w:sz w:val="16"/>
          <w:szCs w:val="16"/>
          <w:lang w:eastAsia="en-US"/>
        </w:rPr>
        <w:t xml:space="preserve"> </w:t>
      </w:r>
      <w:r w:rsidRPr="0056507A">
        <w:rPr>
          <w:rFonts w:ascii="Bookman Old Style" w:eastAsia="Calibri" w:hAnsi="Bookman Old Style" w:cs="Times New Roman"/>
          <w:sz w:val="16"/>
          <w:szCs w:val="16"/>
          <w:lang w:eastAsia="en-US"/>
        </w:rPr>
        <w:t>instrumento</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particular</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que</w:t>
      </w:r>
      <w:r w:rsidRPr="0056507A">
        <w:rPr>
          <w:rFonts w:ascii="Bookman Old Style" w:eastAsia="Calibri" w:hAnsi="Bookman Old Style" w:cs="Times New Roman"/>
          <w:spacing w:val="-11"/>
          <w:sz w:val="16"/>
          <w:szCs w:val="16"/>
          <w:lang w:eastAsia="en-US"/>
        </w:rPr>
        <w:t xml:space="preserve"> </w:t>
      </w:r>
      <w:r w:rsidRPr="0056507A">
        <w:rPr>
          <w:rFonts w:ascii="Bookman Old Style" w:eastAsia="Calibri" w:hAnsi="Bookman Old Style" w:cs="Times New Roman"/>
          <w:sz w:val="16"/>
          <w:szCs w:val="16"/>
          <w:lang w:eastAsia="en-US"/>
        </w:rPr>
        <w:t>firma</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de</w:t>
      </w:r>
      <w:r w:rsidRPr="0056507A">
        <w:rPr>
          <w:rFonts w:ascii="Bookman Old Style" w:eastAsia="Calibri" w:hAnsi="Bookman Old Style" w:cs="Times New Roman"/>
          <w:spacing w:val="-11"/>
          <w:sz w:val="16"/>
          <w:szCs w:val="16"/>
          <w:lang w:eastAsia="en-US"/>
        </w:rPr>
        <w:t xml:space="preserve"> </w:t>
      </w:r>
      <w:r w:rsidRPr="0056507A">
        <w:rPr>
          <w:rFonts w:ascii="Bookman Old Style" w:eastAsia="Calibri" w:hAnsi="Bookman Old Style" w:cs="Times New Roman"/>
          <w:sz w:val="16"/>
          <w:szCs w:val="16"/>
          <w:lang w:eastAsia="en-US"/>
        </w:rPr>
        <w:t>um</w:t>
      </w:r>
      <w:r w:rsidRPr="0056507A">
        <w:rPr>
          <w:rFonts w:ascii="Bookman Old Style" w:eastAsia="Calibri" w:hAnsi="Bookman Old Style" w:cs="Times New Roman"/>
          <w:spacing w:val="-15"/>
          <w:sz w:val="16"/>
          <w:szCs w:val="16"/>
          <w:lang w:eastAsia="en-US"/>
        </w:rPr>
        <w:t xml:space="preserve"> </w:t>
      </w:r>
      <w:r w:rsidRPr="0056507A">
        <w:rPr>
          <w:rFonts w:ascii="Bookman Old Style" w:eastAsia="Calibri" w:hAnsi="Bookman Old Style" w:cs="Times New Roman"/>
          <w:sz w:val="16"/>
          <w:szCs w:val="16"/>
          <w:lang w:eastAsia="en-US"/>
        </w:rPr>
        <w:t>lado,</w:t>
      </w:r>
      <w:r w:rsidRPr="0056507A">
        <w:rPr>
          <w:rFonts w:ascii="Bookman Old Style" w:eastAsia="Calibri" w:hAnsi="Bookman Old Style" w:cs="Times New Roman"/>
          <w:spacing w:val="-14"/>
          <w:sz w:val="16"/>
          <w:szCs w:val="16"/>
          <w:lang w:eastAsia="en-US"/>
        </w:rPr>
        <w:t xml:space="preserve"> </w:t>
      </w:r>
      <w:r w:rsidRPr="0056507A">
        <w:rPr>
          <w:rFonts w:ascii="Bookman Old Style" w:eastAsia="Calibri" w:hAnsi="Bookman Old Style" w:cs="Times New Roman"/>
          <w:sz w:val="16"/>
          <w:szCs w:val="16"/>
          <w:lang w:eastAsia="en-US"/>
        </w:rPr>
        <w:t>o</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MUNICÍPIO</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DE</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SANTO ANTONIO DO SUDOESTE,</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com</w:t>
      </w:r>
      <w:r w:rsidRPr="0056507A">
        <w:rPr>
          <w:rFonts w:ascii="Bookman Old Style" w:eastAsia="Calibri" w:hAnsi="Bookman Old Style" w:cs="Times New Roman"/>
          <w:spacing w:val="-14"/>
          <w:sz w:val="16"/>
          <w:szCs w:val="16"/>
          <w:lang w:eastAsia="en-US"/>
        </w:rPr>
        <w:t xml:space="preserve"> </w:t>
      </w:r>
      <w:r w:rsidRPr="0056507A">
        <w:rPr>
          <w:rFonts w:ascii="Bookman Old Style" w:eastAsia="Calibri" w:hAnsi="Bookman Old Style" w:cs="Times New Roman"/>
          <w:sz w:val="16"/>
          <w:szCs w:val="16"/>
          <w:lang w:eastAsia="en-US"/>
        </w:rPr>
        <w:t>sede</w:t>
      </w:r>
      <w:r w:rsidRPr="0056507A">
        <w:rPr>
          <w:rFonts w:ascii="Bookman Old Style" w:eastAsia="Calibri" w:hAnsi="Bookman Old Style" w:cs="Times New Roman"/>
          <w:spacing w:val="-14"/>
          <w:sz w:val="16"/>
          <w:szCs w:val="16"/>
          <w:lang w:eastAsia="en-US"/>
        </w:rPr>
        <w:t xml:space="preserve"> </w:t>
      </w:r>
      <w:r w:rsidRPr="0056507A">
        <w:rPr>
          <w:rFonts w:ascii="Bookman Old Style" w:eastAsia="Calibri" w:hAnsi="Bookman Old Style" w:cs="Times New Roman"/>
          <w:sz w:val="16"/>
          <w:szCs w:val="16"/>
          <w:lang w:eastAsia="en-US"/>
        </w:rPr>
        <w:t>na</w:t>
      </w:r>
      <w:r w:rsidRPr="0056507A">
        <w:rPr>
          <w:rFonts w:ascii="Bookman Old Style" w:eastAsia="Calibri" w:hAnsi="Bookman Old Style" w:cs="Times New Roman"/>
          <w:spacing w:val="-11"/>
          <w:sz w:val="16"/>
          <w:szCs w:val="16"/>
          <w:lang w:eastAsia="en-US"/>
        </w:rPr>
        <w:t xml:space="preserve"> </w:t>
      </w:r>
      <w:r w:rsidRPr="0056507A">
        <w:rPr>
          <w:rFonts w:ascii="Bookman Old Style" w:eastAsia="Calibri" w:hAnsi="Bookman Old Style" w:cs="Times New Roman"/>
          <w:sz w:val="16"/>
          <w:szCs w:val="16"/>
          <w:lang w:eastAsia="en-US"/>
        </w:rPr>
        <w:t xml:space="preserve">Avenida Brasil, 1431, estado do Paraná, inscrito no CNPJ/MF sob o N° 75.927.582/0001-55, neste ato representado pelo Prefeito Municipal, senhor </w:t>
      </w:r>
      <w:r>
        <w:rPr>
          <w:rFonts w:ascii="Bookman Old Style" w:eastAsia="Calibri" w:hAnsi="Bookman Old Style" w:cs="Times New Roman"/>
          <w:sz w:val="16"/>
          <w:szCs w:val="16"/>
          <w:lang w:eastAsia="en-US"/>
        </w:rPr>
        <w:t>Sérgio Antonio de Mattos</w:t>
      </w:r>
      <w:r w:rsidRPr="0056507A">
        <w:rPr>
          <w:rFonts w:ascii="Bookman Old Style" w:eastAsia="Calibri" w:hAnsi="Bookman Old Style" w:cs="Times New Roman"/>
          <w:sz w:val="16"/>
          <w:szCs w:val="16"/>
          <w:lang w:eastAsia="en-US"/>
        </w:rPr>
        <w:t xml:space="preserve">, inscrito no CPF sob o Nº </w:t>
      </w:r>
      <w:r>
        <w:rPr>
          <w:rFonts w:ascii="Bookman Old Style" w:eastAsia="Calibri" w:hAnsi="Bookman Old Style" w:cs="Times New Roman"/>
          <w:sz w:val="16"/>
          <w:szCs w:val="16"/>
          <w:lang w:eastAsia="en-US"/>
        </w:rPr>
        <w:t>627.976.979-87</w:t>
      </w:r>
      <w:r w:rsidRPr="0056507A">
        <w:rPr>
          <w:rFonts w:ascii="Bookman Old Style" w:eastAsia="Calibri" w:hAnsi="Bookman Old Style" w:cs="Times New Roman"/>
          <w:sz w:val="16"/>
          <w:szCs w:val="16"/>
          <w:lang w:eastAsia="en-US"/>
        </w:rPr>
        <w:t xml:space="preserve"> e abaixo assinado, doravante designado CONTRATANTE e de outro a empresa </w:t>
      </w:r>
      <w:r w:rsidRPr="0056507A">
        <w:rPr>
          <w:rFonts w:ascii="Bookman Old Style" w:eastAsia="Bookman Old Style" w:hAnsi="Bookman Old Style" w:cs="Times New Roman"/>
          <w:b/>
          <w:sz w:val="16"/>
          <w:szCs w:val="16"/>
        </w:rPr>
        <w:t>XXXXXXX,</w:t>
      </w:r>
      <w:r w:rsidRPr="0056507A">
        <w:rPr>
          <w:rFonts w:ascii="Bookman Old Style" w:eastAsia="Bookman Old Style" w:hAnsi="Bookman Old Style" w:cs="Times New Roman"/>
          <w:sz w:val="16"/>
          <w:szCs w:val="16"/>
        </w:rPr>
        <w:t xml:space="preserve"> inscrita no CNPJ sob o Nº </w:t>
      </w:r>
      <w:r w:rsidRPr="0056507A">
        <w:rPr>
          <w:rFonts w:ascii="Bookman Old Style" w:eastAsia="Bookman Old Style" w:hAnsi="Bookman Old Style" w:cs="Times New Roman"/>
          <w:b/>
          <w:sz w:val="16"/>
          <w:szCs w:val="16"/>
        </w:rPr>
        <w:t>XXXXXXX</w:t>
      </w:r>
      <w:r w:rsidRPr="0056507A">
        <w:rPr>
          <w:rFonts w:ascii="Bookman Old Style" w:eastAsia="Bookman Old Style" w:hAnsi="Bookman Old Style" w:cs="Times New Roman"/>
          <w:sz w:val="16"/>
          <w:szCs w:val="16"/>
        </w:rPr>
        <w:t xml:space="preserve">, </w:t>
      </w:r>
      <w:r w:rsidRPr="0056507A">
        <w:rPr>
          <w:rFonts w:ascii="Bookman Old Style" w:eastAsia="Calibri" w:hAnsi="Bookman Old Style" w:cs="Times New Roman"/>
          <w:sz w:val="16"/>
          <w:szCs w:val="16"/>
          <w:lang w:eastAsia="en-US"/>
        </w:rPr>
        <w:t xml:space="preserve">com sede na cidade de </w:t>
      </w:r>
      <w:r>
        <w:rPr>
          <w:rFonts w:ascii="Bookman Old Style" w:eastAsia="Calibri" w:hAnsi="Bookman Old Style" w:cs="Times New Roman"/>
          <w:b/>
          <w:sz w:val="16"/>
          <w:szCs w:val="16"/>
          <w:lang w:eastAsia="en-US"/>
        </w:rPr>
        <w:t>XXXXXXX</w:t>
      </w:r>
      <w:r>
        <w:rPr>
          <w:rFonts w:ascii="Bookman Old Style" w:eastAsia="Calibri" w:hAnsi="Bookman Old Style" w:cs="Times New Roman"/>
          <w:sz w:val="16"/>
          <w:szCs w:val="16"/>
          <w:lang w:eastAsia="en-US"/>
        </w:rPr>
        <w:t>/</w:t>
      </w:r>
      <w:r>
        <w:rPr>
          <w:rFonts w:ascii="Bookman Old Style" w:eastAsia="Calibri" w:hAnsi="Bookman Old Style" w:cs="Times New Roman"/>
          <w:b/>
          <w:sz w:val="16"/>
          <w:szCs w:val="16"/>
          <w:lang w:eastAsia="en-US"/>
        </w:rPr>
        <w:t>XX</w:t>
      </w:r>
      <w:r w:rsidRPr="0056507A">
        <w:rPr>
          <w:rFonts w:ascii="Bookman Old Style" w:eastAsia="Calibri" w:hAnsi="Bookman Old Style" w:cs="Times New Roman"/>
          <w:sz w:val="16"/>
          <w:szCs w:val="16"/>
          <w:lang w:eastAsia="en-US"/>
        </w:rPr>
        <w:t xml:space="preserve">, doravante designada CONTRATADA, tendo em vista o que consta no Processo em Referência </w:t>
      </w:r>
      <w:r>
        <w:rPr>
          <w:rFonts w:ascii="Bookman Old Style" w:eastAsia="Calibri" w:hAnsi="Bookman Old Style" w:cs="Times New Roman"/>
          <w:b/>
          <w:sz w:val="16"/>
          <w:szCs w:val="16"/>
          <w:lang w:eastAsia="en-US"/>
        </w:rPr>
        <w:t>XXX</w:t>
      </w:r>
      <w:r w:rsidRPr="0056507A">
        <w:rPr>
          <w:rFonts w:ascii="Bookman Old Style" w:eastAsia="Calibri" w:hAnsi="Bookman Old Style" w:cs="Times New Roman"/>
          <w:sz w:val="16"/>
          <w:szCs w:val="16"/>
          <w:lang w:eastAsia="en-US"/>
        </w:rPr>
        <w:t>/2024</w:t>
      </w:r>
      <w:r w:rsidRPr="0056507A">
        <w:rPr>
          <w:rFonts w:ascii="Bookman Old Style" w:eastAsia="Calibri" w:hAnsi="Bookman Old Style" w:cs="Times New Roman"/>
          <w:color w:val="FF0000"/>
          <w:sz w:val="16"/>
          <w:szCs w:val="16"/>
          <w:lang w:eastAsia="en-US"/>
        </w:rPr>
        <w:t xml:space="preserve"> </w:t>
      </w:r>
      <w:r w:rsidRPr="0056507A">
        <w:rPr>
          <w:rFonts w:ascii="Bookman Old Style" w:eastAsia="Calibri" w:hAnsi="Bookman Old Style" w:cs="Times New Roman"/>
          <w:sz w:val="16"/>
          <w:szCs w:val="16"/>
          <w:lang w:eastAsia="en-US"/>
        </w:rPr>
        <w:t xml:space="preserve">e em observância às disposições da Lei nº 14.133, de 2021 e </w:t>
      </w:r>
      <w:r w:rsidRPr="0056507A">
        <w:rPr>
          <w:rFonts w:ascii="Bookman Old Style" w:eastAsia="Calibri" w:hAnsi="Bookman Old Style" w:cs="Times New Roman"/>
          <w:bCs/>
          <w:sz w:val="16"/>
          <w:szCs w:val="16"/>
          <w:lang w:eastAsia="en-US"/>
        </w:rPr>
        <w:t xml:space="preserve">Decreto Municipal Nº </w:t>
      </w:r>
      <w:r w:rsidRPr="0056507A">
        <w:rPr>
          <w:rFonts w:ascii="Bookman Old Style" w:eastAsia="Calibri" w:hAnsi="Bookman Old Style" w:cs="Times New Roman"/>
          <w:sz w:val="16"/>
          <w:szCs w:val="16"/>
          <w:lang w:eastAsia="en-US"/>
        </w:rPr>
        <w:t xml:space="preserve">3.953/202, resolvem celebrar o presente Termo de Contrato, decorrente </w:t>
      </w:r>
      <w:r w:rsidRPr="0056507A">
        <w:rPr>
          <w:rFonts w:ascii="Bookman Old Style" w:eastAsia="Calibri" w:hAnsi="Bookman Old Style" w:cs="Times New Roman"/>
          <w:iCs/>
          <w:sz w:val="16"/>
          <w:szCs w:val="16"/>
          <w:lang w:eastAsia="en-US"/>
        </w:rPr>
        <w:t>da</w:t>
      </w:r>
      <w:r w:rsidRPr="0056507A">
        <w:rPr>
          <w:rFonts w:ascii="Bookman Old Style" w:eastAsia="Calibri" w:hAnsi="Bookman Old Style" w:cs="Times New Roman"/>
          <w:i/>
          <w:iCs/>
          <w:sz w:val="16"/>
          <w:szCs w:val="16"/>
          <w:lang w:eastAsia="en-US"/>
        </w:rPr>
        <w:t xml:space="preserve"> </w:t>
      </w:r>
      <w:r w:rsidRPr="0056507A">
        <w:rPr>
          <w:rFonts w:ascii="Bookman Old Style" w:eastAsia="Calibri" w:hAnsi="Bookman Old Style" w:cs="Times New Roman"/>
          <w:b/>
          <w:iCs/>
          <w:sz w:val="16"/>
          <w:szCs w:val="16"/>
          <w:lang w:eastAsia="en-US"/>
        </w:rPr>
        <w:t>DISPENSA DE LICITAÇÃO Nº</w:t>
      </w:r>
      <w:r>
        <w:rPr>
          <w:rFonts w:ascii="Bookman Old Style" w:eastAsia="Calibri" w:hAnsi="Bookman Old Style" w:cs="Times New Roman"/>
          <w:b/>
          <w:sz w:val="16"/>
          <w:szCs w:val="16"/>
          <w:lang w:eastAsia="en-US"/>
        </w:rPr>
        <w:t xml:space="preserve"> XXX</w:t>
      </w:r>
      <w:bookmarkStart w:id="0" w:name="_GoBack"/>
      <w:bookmarkEnd w:id="0"/>
      <w:r w:rsidRPr="0056507A">
        <w:rPr>
          <w:rFonts w:ascii="Bookman Old Style" w:eastAsia="Calibri" w:hAnsi="Bookman Old Style" w:cs="Times New Roman"/>
          <w:b/>
          <w:sz w:val="16"/>
          <w:szCs w:val="16"/>
          <w:lang w:eastAsia="en-US"/>
        </w:rPr>
        <w:t>/2024</w:t>
      </w:r>
      <w:r w:rsidRPr="0056507A">
        <w:rPr>
          <w:rFonts w:ascii="Bookman Old Style" w:eastAsia="Calibri" w:hAnsi="Bookman Old Style" w:cs="Times New Roman"/>
          <w:sz w:val="16"/>
          <w:szCs w:val="16"/>
          <w:lang w:eastAsia="en-US"/>
        </w:rPr>
        <w:t>, mediante as cláusulas e condições a seguir enunciadas.</w:t>
      </w:r>
    </w:p>
    <w:p w:rsidR="00AD6CD9" w:rsidRPr="0056507A" w:rsidRDefault="00AD6CD9" w:rsidP="00AD6CD9">
      <w:pPr>
        <w:keepNext/>
        <w:keepLines/>
        <w:tabs>
          <w:tab w:val="left" w:pos="567"/>
        </w:tabs>
        <w:spacing w:before="240"/>
        <w:jc w:val="both"/>
        <w:outlineLvl w:val="0"/>
        <w:rPr>
          <w:rFonts w:ascii="Bookman Old Style" w:hAnsi="Bookman Old Style" w:cs="Times New Roman"/>
          <w:b/>
          <w:bCs/>
          <w:sz w:val="16"/>
          <w:szCs w:val="16"/>
        </w:rPr>
      </w:pPr>
      <w:r w:rsidRPr="0056507A">
        <w:rPr>
          <w:rFonts w:ascii="Bookman Old Style" w:hAnsi="Bookman Old Style" w:cs="Times New Roman"/>
          <w:b/>
          <w:bCs/>
          <w:sz w:val="16"/>
          <w:szCs w:val="16"/>
        </w:rPr>
        <w:t>CLÁUSULA PRIMEIRA – OBJETO (Parágrafo I; Art. 92, da Lei 14.133 de 2021)</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color w:val="000000"/>
          <w:sz w:val="16"/>
          <w:szCs w:val="16"/>
          <w:lang w:eastAsia="en-US"/>
        </w:rPr>
        <w:t xml:space="preserve">O objeto do presente instrumento é </w:t>
      </w:r>
      <w:r w:rsidRPr="0056507A">
        <w:rPr>
          <w:rFonts w:ascii="Bookman Old Style" w:eastAsia="Calibri" w:hAnsi="Bookman Old Style" w:cs="Times New Roman"/>
          <w:b/>
          <w:color w:val="000000"/>
          <w:sz w:val="16"/>
          <w:szCs w:val="16"/>
          <w:lang w:eastAsia="en-US"/>
        </w:rPr>
        <w:t>XXXXXXX</w:t>
      </w:r>
      <w:r w:rsidRPr="0056507A">
        <w:rPr>
          <w:rFonts w:ascii="Bookman Old Style" w:hAnsi="Bookman Old Style" w:cs="Times New Roman"/>
          <w:bCs/>
          <w:sz w:val="16"/>
          <w:szCs w:val="16"/>
        </w:rPr>
        <w:t xml:space="preserve">, conforme condições, quantidades e exigências estabelecidas neste </w:t>
      </w:r>
      <w:r>
        <w:rPr>
          <w:rFonts w:ascii="Bookman Old Style" w:hAnsi="Bookman Old Style" w:cs="Times New Roman"/>
          <w:bCs/>
          <w:sz w:val="16"/>
          <w:szCs w:val="16"/>
        </w:rPr>
        <w:t>documento.</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Objeto da contratação:</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565"/>
        <w:gridCol w:w="860"/>
        <w:gridCol w:w="4299"/>
        <w:gridCol w:w="1004"/>
        <w:gridCol w:w="716"/>
        <w:gridCol w:w="1147"/>
        <w:gridCol w:w="1139"/>
      </w:tblGrid>
      <w:tr w:rsidR="00AD6CD9" w:rsidRPr="0056507A" w:rsidTr="00CD40A4">
        <w:trPr>
          <w:jc w:val="center"/>
        </w:trPr>
        <w:tc>
          <w:tcPr>
            <w:tcW w:w="565" w:type="dxa"/>
            <w:tcBorders>
              <w:top w:val="single" w:sz="6" w:space="0" w:color="000000"/>
              <w:left w:val="single" w:sz="6" w:space="0" w:color="000000"/>
              <w:bottom w:val="single" w:sz="6" w:space="0" w:color="000000"/>
              <w:right w:val="single" w:sz="6" w:space="0" w:color="000000"/>
            </w:tcBorders>
            <w:shd w:val="clear" w:color="auto" w:fill="C0C0C0"/>
          </w:tcPr>
          <w:p w:rsidR="00AD6CD9" w:rsidRPr="0056507A" w:rsidRDefault="00AD6CD9" w:rsidP="00CD40A4">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Item</w:t>
            </w:r>
          </w:p>
        </w:tc>
        <w:tc>
          <w:tcPr>
            <w:tcW w:w="860" w:type="dxa"/>
            <w:tcBorders>
              <w:top w:val="single" w:sz="6" w:space="0" w:color="000000"/>
              <w:left w:val="single" w:sz="6" w:space="0" w:color="000000"/>
              <w:bottom w:val="single" w:sz="6" w:space="0" w:color="000000"/>
              <w:right w:val="single" w:sz="6" w:space="0" w:color="000000"/>
            </w:tcBorders>
            <w:shd w:val="clear" w:color="auto" w:fill="C0C0C0"/>
          </w:tcPr>
          <w:p w:rsidR="00AD6CD9" w:rsidRPr="0056507A" w:rsidRDefault="00AD6CD9" w:rsidP="00CD40A4">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Código do produto/</w:t>
            </w:r>
          </w:p>
          <w:p w:rsidR="00AD6CD9" w:rsidRPr="0056507A" w:rsidRDefault="00AD6CD9" w:rsidP="00CD40A4">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Serviço</w:t>
            </w:r>
          </w:p>
        </w:tc>
        <w:tc>
          <w:tcPr>
            <w:tcW w:w="4299" w:type="dxa"/>
            <w:tcBorders>
              <w:top w:val="single" w:sz="6" w:space="0" w:color="000000"/>
              <w:left w:val="single" w:sz="6" w:space="0" w:color="000000"/>
              <w:bottom w:val="single" w:sz="6" w:space="0" w:color="000000"/>
              <w:right w:val="single" w:sz="6" w:space="0" w:color="000000"/>
            </w:tcBorders>
            <w:shd w:val="clear" w:color="auto" w:fill="C0C0C0"/>
          </w:tcPr>
          <w:p w:rsidR="00AD6CD9" w:rsidRPr="0056507A" w:rsidRDefault="00AD6CD9" w:rsidP="00CD40A4">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Nome do produto/serviço</w:t>
            </w:r>
          </w:p>
        </w:tc>
        <w:tc>
          <w:tcPr>
            <w:tcW w:w="1004" w:type="dxa"/>
            <w:tcBorders>
              <w:top w:val="single" w:sz="6" w:space="0" w:color="000000"/>
              <w:left w:val="single" w:sz="6" w:space="0" w:color="000000"/>
              <w:bottom w:val="single" w:sz="6" w:space="0" w:color="000000"/>
              <w:right w:val="single" w:sz="6" w:space="0" w:color="000000"/>
            </w:tcBorders>
            <w:shd w:val="clear" w:color="auto" w:fill="C0C0C0"/>
          </w:tcPr>
          <w:p w:rsidR="00AD6CD9" w:rsidRPr="0056507A" w:rsidRDefault="00AD6CD9" w:rsidP="00CD40A4">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Quantidade</w:t>
            </w:r>
          </w:p>
        </w:tc>
        <w:tc>
          <w:tcPr>
            <w:tcW w:w="716" w:type="dxa"/>
            <w:tcBorders>
              <w:top w:val="single" w:sz="6" w:space="0" w:color="000000"/>
              <w:left w:val="single" w:sz="6" w:space="0" w:color="000000"/>
              <w:bottom w:val="single" w:sz="6" w:space="0" w:color="000000"/>
              <w:right w:val="single" w:sz="6" w:space="0" w:color="000000"/>
            </w:tcBorders>
            <w:shd w:val="clear" w:color="auto" w:fill="C0C0C0"/>
          </w:tcPr>
          <w:p w:rsidR="00AD6CD9" w:rsidRPr="0056507A" w:rsidRDefault="00AD6CD9" w:rsidP="00CD40A4">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Unidade</w:t>
            </w:r>
          </w:p>
        </w:tc>
        <w:tc>
          <w:tcPr>
            <w:tcW w:w="1147" w:type="dxa"/>
            <w:tcBorders>
              <w:top w:val="single" w:sz="6" w:space="0" w:color="000000"/>
              <w:left w:val="single" w:sz="6" w:space="0" w:color="000000"/>
              <w:bottom w:val="single" w:sz="6" w:space="0" w:color="000000"/>
              <w:right w:val="single" w:sz="6" w:space="0" w:color="000000"/>
            </w:tcBorders>
            <w:shd w:val="clear" w:color="auto" w:fill="C0C0C0"/>
          </w:tcPr>
          <w:p w:rsidR="00AD6CD9" w:rsidRPr="0056507A" w:rsidRDefault="00AD6CD9" w:rsidP="00CD40A4">
            <w:pPr>
              <w:widowControl w:val="0"/>
              <w:jc w:val="both"/>
              <w:rPr>
                <w:rFonts w:ascii="Bookman Old Style" w:eastAsia="Calibri" w:hAnsi="Bookman Old Style"/>
                <w:sz w:val="16"/>
                <w:szCs w:val="16"/>
              </w:rPr>
            </w:pPr>
            <w:r w:rsidRPr="0056507A">
              <w:rPr>
                <w:rFonts w:ascii="Bookman Old Style" w:eastAsia="Calibri" w:hAnsi="Bookman Old Style"/>
                <w:sz w:val="16"/>
                <w:szCs w:val="16"/>
              </w:rPr>
              <w:t>Valor estimado</w:t>
            </w:r>
          </w:p>
        </w:tc>
        <w:tc>
          <w:tcPr>
            <w:tcW w:w="1139" w:type="dxa"/>
            <w:tcBorders>
              <w:top w:val="single" w:sz="6" w:space="0" w:color="000000"/>
              <w:left w:val="single" w:sz="6" w:space="0" w:color="000000"/>
              <w:bottom w:val="single" w:sz="6" w:space="0" w:color="000000"/>
              <w:right w:val="single" w:sz="6" w:space="0" w:color="000000"/>
            </w:tcBorders>
            <w:shd w:val="clear" w:color="auto" w:fill="C0C0C0"/>
          </w:tcPr>
          <w:p w:rsidR="00AD6CD9" w:rsidRPr="0056507A" w:rsidRDefault="00AD6CD9" w:rsidP="00CD40A4">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Preço máximo total</w:t>
            </w:r>
          </w:p>
        </w:tc>
      </w:tr>
      <w:tr w:rsidR="00AD6CD9" w:rsidRPr="0056507A" w:rsidTr="00CD40A4">
        <w:trPr>
          <w:jc w:val="center"/>
        </w:trPr>
        <w:tc>
          <w:tcPr>
            <w:tcW w:w="565" w:type="dxa"/>
            <w:tcBorders>
              <w:top w:val="single" w:sz="6" w:space="0" w:color="000000"/>
              <w:left w:val="single" w:sz="6" w:space="0" w:color="000000"/>
              <w:bottom w:val="single" w:sz="6" w:space="0" w:color="000000"/>
              <w:right w:val="single" w:sz="6" w:space="0" w:color="000000"/>
            </w:tcBorders>
          </w:tcPr>
          <w:p w:rsidR="00AD6CD9" w:rsidRPr="0056507A" w:rsidRDefault="00AD6CD9" w:rsidP="00CD40A4">
            <w:pPr>
              <w:widowControl w:val="0"/>
              <w:jc w:val="both"/>
              <w:rPr>
                <w:rFonts w:ascii="Bookman Old Style" w:eastAsia="Calibri" w:hAnsi="Bookman Old Style"/>
                <w:sz w:val="16"/>
                <w:szCs w:val="16"/>
                <w:lang w:val="x-none"/>
              </w:rPr>
            </w:pPr>
          </w:p>
        </w:tc>
        <w:tc>
          <w:tcPr>
            <w:tcW w:w="860" w:type="dxa"/>
            <w:tcBorders>
              <w:top w:val="single" w:sz="6" w:space="0" w:color="000000"/>
              <w:left w:val="single" w:sz="6" w:space="0" w:color="000000"/>
              <w:bottom w:val="single" w:sz="6" w:space="0" w:color="000000"/>
              <w:right w:val="single" w:sz="6" w:space="0" w:color="000000"/>
            </w:tcBorders>
          </w:tcPr>
          <w:p w:rsidR="00AD6CD9" w:rsidRPr="0056507A" w:rsidRDefault="00AD6CD9" w:rsidP="00CD40A4">
            <w:pPr>
              <w:widowControl w:val="0"/>
              <w:jc w:val="both"/>
              <w:rPr>
                <w:rFonts w:ascii="Bookman Old Style" w:eastAsia="Calibri" w:hAnsi="Bookman Old Style"/>
                <w:sz w:val="16"/>
                <w:szCs w:val="16"/>
                <w:lang w:val="x-none"/>
              </w:rPr>
            </w:pPr>
          </w:p>
        </w:tc>
        <w:tc>
          <w:tcPr>
            <w:tcW w:w="4299" w:type="dxa"/>
            <w:tcBorders>
              <w:top w:val="single" w:sz="6" w:space="0" w:color="000000"/>
              <w:left w:val="single" w:sz="6" w:space="0" w:color="000000"/>
              <w:bottom w:val="single" w:sz="6" w:space="0" w:color="000000"/>
              <w:right w:val="single" w:sz="6" w:space="0" w:color="000000"/>
            </w:tcBorders>
          </w:tcPr>
          <w:p w:rsidR="00AD6CD9" w:rsidRPr="0056507A" w:rsidRDefault="00AD6CD9" w:rsidP="00CD40A4">
            <w:pPr>
              <w:widowControl w:val="0"/>
              <w:tabs>
                <w:tab w:val="left" w:pos="0"/>
              </w:tabs>
              <w:jc w:val="both"/>
              <w:rPr>
                <w:rFonts w:ascii="Bookman Old Style" w:eastAsia="PMingLiU" w:hAnsi="Bookman Old Style" w:cs="Times New Roman"/>
                <w:sz w:val="16"/>
                <w:szCs w:val="16"/>
              </w:rPr>
            </w:pPr>
            <w:r w:rsidRPr="0056507A">
              <w:rPr>
                <w:rFonts w:ascii="Bookman Old Style" w:eastAsia="PMingLiU" w:hAnsi="Bookman Old Style" w:cs="Times New Roman"/>
                <w:sz w:val="16"/>
                <w:szCs w:val="16"/>
              </w:rPr>
              <w:t>XXXXX</w:t>
            </w:r>
          </w:p>
        </w:tc>
        <w:tc>
          <w:tcPr>
            <w:tcW w:w="1004" w:type="dxa"/>
            <w:tcBorders>
              <w:top w:val="single" w:sz="6" w:space="0" w:color="000000"/>
              <w:left w:val="single" w:sz="6" w:space="0" w:color="000000"/>
              <w:bottom w:val="single" w:sz="6" w:space="0" w:color="000000"/>
              <w:right w:val="single" w:sz="6" w:space="0" w:color="000000"/>
            </w:tcBorders>
          </w:tcPr>
          <w:p w:rsidR="00AD6CD9" w:rsidRPr="0056507A" w:rsidRDefault="00AD6CD9" w:rsidP="00CD40A4">
            <w:pPr>
              <w:widowControl w:val="0"/>
              <w:jc w:val="both"/>
              <w:rPr>
                <w:rFonts w:ascii="Bookman Old Style" w:eastAsia="Calibri" w:hAnsi="Bookman Old Style" w:cs="Arial"/>
                <w:sz w:val="16"/>
                <w:szCs w:val="16"/>
              </w:rPr>
            </w:pPr>
            <w:r w:rsidRPr="0056507A">
              <w:rPr>
                <w:rFonts w:ascii="Bookman Old Style" w:eastAsia="Calibri" w:hAnsi="Bookman Old Style" w:cs="Arial"/>
                <w:sz w:val="16"/>
                <w:szCs w:val="16"/>
              </w:rPr>
              <w:t>XXXX</w:t>
            </w:r>
          </w:p>
        </w:tc>
        <w:tc>
          <w:tcPr>
            <w:tcW w:w="716" w:type="dxa"/>
            <w:tcBorders>
              <w:top w:val="single" w:sz="6" w:space="0" w:color="000000"/>
              <w:left w:val="single" w:sz="6" w:space="0" w:color="000000"/>
              <w:bottom w:val="single" w:sz="6" w:space="0" w:color="000000"/>
              <w:right w:val="single" w:sz="6" w:space="0" w:color="000000"/>
            </w:tcBorders>
          </w:tcPr>
          <w:p w:rsidR="00AD6CD9" w:rsidRPr="0056507A" w:rsidRDefault="00AD6CD9" w:rsidP="00CD40A4">
            <w:pPr>
              <w:widowControl w:val="0"/>
              <w:jc w:val="both"/>
              <w:rPr>
                <w:rFonts w:ascii="Bookman Old Style" w:eastAsia="Calibri" w:hAnsi="Bookman Old Style"/>
                <w:sz w:val="16"/>
                <w:szCs w:val="16"/>
              </w:rPr>
            </w:pPr>
            <w:r w:rsidRPr="0056507A">
              <w:rPr>
                <w:rFonts w:ascii="Bookman Old Style" w:eastAsia="Calibri" w:hAnsi="Bookman Old Style"/>
                <w:sz w:val="16"/>
                <w:szCs w:val="16"/>
              </w:rPr>
              <w:t>XXX</w:t>
            </w:r>
          </w:p>
        </w:tc>
        <w:tc>
          <w:tcPr>
            <w:tcW w:w="1147" w:type="dxa"/>
            <w:tcBorders>
              <w:top w:val="single" w:sz="6" w:space="0" w:color="000000"/>
              <w:left w:val="single" w:sz="6" w:space="0" w:color="000000"/>
              <w:bottom w:val="single" w:sz="6" w:space="0" w:color="000000"/>
              <w:right w:val="single" w:sz="6" w:space="0" w:color="000000"/>
            </w:tcBorders>
          </w:tcPr>
          <w:p w:rsidR="00AD6CD9" w:rsidRPr="0056507A" w:rsidRDefault="00AD6CD9" w:rsidP="00CD40A4">
            <w:pPr>
              <w:widowControl w:val="0"/>
              <w:jc w:val="both"/>
              <w:rPr>
                <w:rFonts w:ascii="Bookman Old Style" w:eastAsia="Calibri" w:hAnsi="Bookman Old Style"/>
                <w:sz w:val="16"/>
                <w:szCs w:val="16"/>
              </w:rPr>
            </w:pPr>
            <w:r w:rsidRPr="0056507A">
              <w:rPr>
                <w:rFonts w:ascii="Bookman Old Style" w:eastAsia="Calibri" w:hAnsi="Bookman Old Style"/>
                <w:sz w:val="16"/>
                <w:szCs w:val="16"/>
              </w:rPr>
              <w:t>XXX</w:t>
            </w:r>
          </w:p>
        </w:tc>
        <w:tc>
          <w:tcPr>
            <w:tcW w:w="1139" w:type="dxa"/>
            <w:tcBorders>
              <w:top w:val="single" w:sz="6" w:space="0" w:color="000000"/>
              <w:left w:val="single" w:sz="6" w:space="0" w:color="000000"/>
              <w:bottom w:val="single" w:sz="6" w:space="0" w:color="000000"/>
              <w:right w:val="single" w:sz="6" w:space="0" w:color="000000"/>
            </w:tcBorders>
          </w:tcPr>
          <w:p w:rsidR="00AD6CD9" w:rsidRPr="0056507A" w:rsidRDefault="00AD6CD9" w:rsidP="00CD40A4">
            <w:pPr>
              <w:widowControl w:val="0"/>
              <w:jc w:val="both"/>
              <w:rPr>
                <w:rFonts w:ascii="Bookman Old Style" w:eastAsia="Calibri" w:hAnsi="Bookman Old Style"/>
                <w:sz w:val="16"/>
                <w:szCs w:val="16"/>
              </w:rPr>
            </w:pPr>
            <w:r w:rsidRPr="0056507A">
              <w:rPr>
                <w:rFonts w:ascii="Bookman Old Style" w:eastAsia="Calibri" w:hAnsi="Bookman Old Style"/>
                <w:sz w:val="16"/>
                <w:szCs w:val="16"/>
              </w:rPr>
              <w:t>XXX</w:t>
            </w:r>
          </w:p>
        </w:tc>
      </w:tr>
      <w:tr w:rsidR="00AD6CD9" w:rsidRPr="0056507A" w:rsidTr="00CD40A4">
        <w:trPr>
          <w:jc w:val="center"/>
        </w:trPr>
        <w:tc>
          <w:tcPr>
            <w:tcW w:w="8591" w:type="dxa"/>
            <w:gridSpan w:val="6"/>
            <w:tcBorders>
              <w:top w:val="single" w:sz="6" w:space="0" w:color="000000"/>
              <w:left w:val="single" w:sz="6" w:space="0" w:color="000000"/>
              <w:bottom w:val="single" w:sz="6" w:space="0" w:color="000000"/>
              <w:right w:val="single" w:sz="6" w:space="0" w:color="000000"/>
            </w:tcBorders>
          </w:tcPr>
          <w:p w:rsidR="00AD6CD9" w:rsidRPr="0056507A" w:rsidRDefault="00AD6CD9" w:rsidP="00CD40A4">
            <w:pPr>
              <w:widowControl w:val="0"/>
              <w:jc w:val="both"/>
              <w:rPr>
                <w:rFonts w:ascii="Bookman Old Style" w:eastAsia="Calibri" w:hAnsi="Bookman Old Style"/>
                <w:b/>
                <w:sz w:val="16"/>
                <w:szCs w:val="16"/>
                <w:lang w:val="x-none"/>
              </w:rPr>
            </w:pPr>
            <w:r w:rsidRPr="0056507A">
              <w:rPr>
                <w:rFonts w:ascii="Bookman Old Style" w:eastAsia="Calibri" w:hAnsi="Bookman Old Style"/>
                <w:b/>
                <w:sz w:val="16"/>
                <w:szCs w:val="16"/>
                <w:lang w:val="x-none"/>
              </w:rPr>
              <w:t>TOTAL</w:t>
            </w:r>
          </w:p>
        </w:tc>
        <w:tc>
          <w:tcPr>
            <w:tcW w:w="1139" w:type="dxa"/>
            <w:tcBorders>
              <w:top w:val="single" w:sz="6" w:space="0" w:color="000000"/>
              <w:left w:val="single" w:sz="6" w:space="0" w:color="000000"/>
              <w:bottom w:val="single" w:sz="6" w:space="0" w:color="000000"/>
              <w:right w:val="single" w:sz="6" w:space="0" w:color="000000"/>
            </w:tcBorders>
          </w:tcPr>
          <w:p w:rsidR="00AD6CD9" w:rsidRPr="0056507A" w:rsidRDefault="00AD6CD9" w:rsidP="00CD40A4">
            <w:pPr>
              <w:widowControl w:val="0"/>
              <w:jc w:val="both"/>
              <w:rPr>
                <w:rFonts w:ascii="Bookman Old Style" w:eastAsia="Calibri" w:hAnsi="Bookman Old Style"/>
                <w:b/>
                <w:sz w:val="16"/>
                <w:szCs w:val="16"/>
                <w:lang w:val="x-none"/>
              </w:rPr>
            </w:pPr>
          </w:p>
        </w:tc>
      </w:tr>
    </w:tbl>
    <w:p w:rsidR="00AD6CD9" w:rsidRPr="0056507A" w:rsidRDefault="00AD6CD9" w:rsidP="00AD6CD9">
      <w:pPr>
        <w:jc w:val="both"/>
        <w:rPr>
          <w:rFonts w:ascii="Bookman Old Style" w:eastAsia="Calibri" w:hAnsi="Bookman Old Style" w:cs="Times New Roman"/>
          <w:sz w:val="16"/>
          <w:szCs w:val="16"/>
          <w:lang w:eastAsia="en-US"/>
        </w:rPr>
      </w:pPr>
    </w:p>
    <w:p w:rsidR="00AD6CD9" w:rsidRPr="0056507A" w:rsidRDefault="00AD6CD9" w:rsidP="00AD6CD9">
      <w:pPr>
        <w:pStyle w:val="PargrafodaLista"/>
        <w:numPr>
          <w:ilvl w:val="2"/>
          <w:numId w:val="1"/>
        </w:numPr>
        <w:ind w:left="0"/>
        <w:jc w:val="both"/>
        <w:rPr>
          <w:rFonts w:ascii="Bookman Old Style" w:eastAsia="Calibri" w:hAnsi="Bookman Old Style" w:cs="Times New Roman"/>
          <w:sz w:val="16"/>
          <w:szCs w:val="16"/>
          <w:lang w:val="x-none" w:eastAsia="en-US"/>
        </w:rPr>
      </w:pPr>
      <w:r w:rsidRPr="0056507A">
        <w:rPr>
          <w:rFonts w:ascii="Bookman Old Style" w:eastAsia="Calibri" w:hAnsi="Bookman Old Style" w:cs="Times New Roman"/>
          <w:sz w:val="16"/>
          <w:szCs w:val="16"/>
          <w:lang w:eastAsia="en-US"/>
        </w:rPr>
        <w:t>São anexos a este instrumento e vinculam esta contratação, independentemente de transcrição:</w:t>
      </w:r>
    </w:p>
    <w:p w:rsidR="00AD6CD9" w:rsidRPr="0056507A" w:rsidRDefault="00AD6CD9" w:rsidP="00AD6CD9">
      <w:pPr>
        <w:numPr>
          <w:ilvl w:val="2"/>
          <w:numId w:val="1"/>
        </w:numPr>
        <w:ind w:left="0"/>
        <w:jc w:val="both"/>
        <w:rPr>
          <w:rFonts w:ascii="Bookman Old Style" w:eastAsia="Calibri" w:hAnsi="Bookman Old Style" w:cs="Times New Roman"/>
          <w:sz w:val="16"/>
          <w:szCs w:val="16"/>
          <w:lang w:val="x-none" w:eastAsia="en-US"/>
        </w:rPr>
      </w:pPr>
      <w:r w:rsidRPr="0056507A">
        <w:rPr>
          <w:rFonts w:ascii="Bookman Old Style" w:eastAsia="Calibri" w:hAnsi="Bookman Old Style" w:cs="Times New Roman"/>
          <w:sz w:val="16"/>
          <w:szCs w:val="16"/>
          <w:lang w:eastAsia="en-US"/>
        </w:rPr>
        <w:t>O Termo de Referência que embasou a contratação;</w:t>
      </w:r>
    </w:p>
    <w:p w:rsidR="00AD6CD9" w:rsidRPr="0056507A" w:rsidRDefault="00AD6CD9" w:rsidP="00AD6CD9">
      <w:pPr>
        <w:numPr>
          <w:ilvl w:val="2"/>
          <w:numId w:val="1"/>
        </w:numPr>
        <w:ind w:left="0"/>
        <w:jc w:val="both"/>
        <w:rPr>
          <w:rFonts w:ascii="Bookman Old Style" w:eastAsia="Calibri" w:hAnsi="Bookman Old Style" w:cs="Times New Roman"/>
          <w:sz w:val="16"/>
          <w:szCs w:val="16"/>
          <w:lang w:val="x-none" w:eastAsia="en-US"/>
        </w:rPr>
      </w:pPr>
      <w:r w:rsidRPr="0056507A">
        <w:rPr>
          <w:rFonts w:ascii="Bookman Old Style" w:eastAsia="Calibri" w:hAnsi="Bookman Old Style" w:cs="Times New Roman"/>
          <w:sz w:val="16"/>
          <w:szCs w:val="16"/>
          <w:lang w:eastAsia="en-US"/>
        </w:rPr>
        <w:t>O Edital de Licitação, a Autorização de Contratação Direta e/ou o Aviso de Dispensa Eletrônica, caso existentes;</w:t>
      </w:r>
    </w:p>
    <w:p w:rsidR="00AD6CD9" w:rsidRPr="0056507A" w:rsidRDefault="00AD6CD9" w:rsidP="00AD6CD9">
      <w:pPr>
        <w:numPr>
          <w:ilvl w:val="2"/>
          <w:numId w:val="1"/>
        </w:numPr>
        <w:ind w:left="0"/>
        <w:jc w:val="both"/>
        <w:rPr>
          <w:rFonts w:ascii="Bookman Old Style" w:eastAsia="Calibri" w:hAnsi="Bookman Old Style" w:cs="Times New Roman"/>
          <w:sz w:val="16"/>
          <w:szCs w:val="16"/>
          <w:lang w:val="x-none" w:eastAsia="en-US"/>
        </w:rPr>
      </w:pPr>
      <w:r w:rsidRPr="0056507A">
        <w:rPr>
          <w:rFonts w:ascii="Bookman Old Style" w:eastAsia="Calibri" w:hAnsi="Bookman Old Style" w:cs="Times New Roman"/>
          <w:sz w:val="16"/>
          <w:szCs w:val="16"/>
          <w:lang w:eastAsia="en-US"/>
        </w:rPr>
        <w:t>A Proposta do Contratado;</w:t>
      </w:r>
    </w:p>
    <w:p w:rsidR="00AD6CD9" w:rsidRPr="0056507A" w:rsidRDefault="00AD6CD9" w:rsidP="00AD6CD9">
      <w:pPr>
        <w:numPr>
          <w:ilvl w:val="2"/>
          <w:numId w:val="1"/>
        </w:numPr>
        <w:ind w:left="0"/>
        <w:jc w:val="both"/>
        <w:rPr>
          <w:rFonts w:ascii="Bookman Old Style" w:eastAsia="Calibri" w:hAnsi="Bookman Old Style" w:cs="Times New Roman"/>
          <w:sz w:val="16"/>
          <w:szCs w:val="16"/>
          <w:lang w:val="x-none" w:eastAsia="en-US"/>
        </w:rPr>
      </w:pPr>
      <w:r w:rsidRPr="0056507A">
        <w:rPr>
          <w:rFonts w:ascii="Bookman Old Style" w:eastAsia="Calibri" w:hAnsi="Bookman Old Style" w:cs="Times New Roman"/>
          <w:sz w:val="16"/>
          <w:szCs w:val="16"/>
          <w:lang w:eastAsia="en-US"/>
        </w:rPr>
        <w:t>Eventuais anexos dos documentos supracitados.</w:t>
      </w:r>
    </w:p>
    <w:p w:rsidR="00AD6CD9" w:rsidRPr="0056507A" w:rsidRDefault="00AD6CD9" w:rsidP="00AD6CD9">
      <w:pPr>
        <w:pStyle w:val="Nivel01Titulo"/>
        <w:tabs>
          <w:tab w:val="clear" w:pos="360"/>
        </w:tabs>
        <w:ind w:left="360" w:hanging="360"/>
        <w:rPr>
          <w:rFonts w:ascii="Bookman Old Style" w:hAnsi="Bookman Old Style"/>
          <w:i/>
          <w:sz w:val="16"/>
          <w:szCs w:val="16"/>
        </w:rPr>
      </w:pPr>
      <w:r w:rsidRPr="0056507A">
        <w:rPr>
          <w:rFonts w:ascii="Bookman Old Style" w:hAnsi="Bookman Old Style"/>
          <w:color w:val="auto"/>
          <w:sz w:val="16"/>
          <w:szCs w:val="16"/>
        </w:rPr>
        <w:t>CLÁUSULA SEGUNDA – VIGÊNCIA E PRORROGAÇÃO.</w:t>
      </w:r>
    </w:p>
    <w:p w:rsidR="00AD6CD9" w:rsidRPr="0056507A" w:rsidRDefault="00AD6CD9" w:rsidP="00AD6CD9">
      <w:pPr>
        <w:pStyle w:val="Nivel01Titulo"/>
        <w:numPr>
          <w:ilvl w:val="1"/>
          <w:numId w:val="1"/>
        </w:numPr>
        <w:rPr>
          <w:rFonts w:ascii="Bookman Old Style" w:eastAsia="Calibri" w:hAnsi="Bookman Old Style"/>
          <w:b w:val="0"/>
          <w:color w:val="auto"/>
          <w:sz w:val="16"/>
          <w:szCs w:val="16"/>
          <w:lang w:eastAsia="en-US"/>
        </w:rPr>
      </w:pPr>
      <w:r w:rsidRPr="0056507A">
        <w:rPr>
          <w:rFonts w:ascii="Bookman Old Style" w:eastAsia="Calibri" w:hAnsi="Bookman Old Style"/>
          <w:b w:val="0"/>
          <w:color w:val="auto"/>
          <w:sz w:val="16"/>
          <w:szCs w:val="16"/>
          <w:lang w:eastAsia="en-US"/>
        </w:rPr>
        <w:t>O prazo de vigência da contratação é 12 (doze) meses, contados a partir da assinatura do contrato, prorrogável por até 10 (dez) anos, na forma dos artigos 106 e 107 da Lei n° 14.133, de 2021.</w:t>
      </w:r>
    </w:p>
    <w:p w:rsidR="00AD6CD9" w:rsidRPr="0056507A" w:rsidRDefault="00AD6CD9" w:rsidP="00AD6CD9">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TERCEIRA – MODELOS DE EXECUÇÃO E GESTÃO CONTRATUAIS (art. 92, IV, VII e XVIII)</w:t>
      </w:r>
    </w:p>
    <w:p w:rsidR="00AD6CD9" w:rsidRPr="0056507A" w:rsidRDefault="00AD6CD9" w:rsidP="00AD6CD9">
      <w:pPr>
        <w:numPr>
          <w:ilvl w:val="1"/>
          <w:numId w:val="1"/>
        </w:numPr>
        <w:spacing w:before="120" w:after="12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 regime de execução contratual, o modelo de gestão, assim como os prazos e condições de</w:t>
      </w:r>
      <w:r w:rsidRPr="0056507A">
        <w:rPr>
          <w:rFonts w:ascii="Bookman Old Style" w:eastAsia="Calibri" w:hAnsi="Bookman Old Style" w:cs="Times New Roman"/>
          <w:color w:val="000000"/>
          <w:sz w:val="16"/>
          <w:szCs w:val="16"/>
          <w:lang w:eastAsia="en-US"/>
        </w:rPr>
        <w:t xml:space="preserve"> conclusão, entrega, observação e recebimento definitivo</w:t>
      </w:r>
      <w:r w:rsidRPr="0056507A">
        <w:rPr>
          <w:rFonts w:ascii="Bookman Old Style" w:eastAsia="Calibri" w:hAnsi="Bookman Old Style" w:cs="Times New Roman"/>
          <w:sz w:val="16"/>
          <w:szCs w:val="16"/>
          <w:lang w:eastAsia="en-US"/>
        </w:rPr>
        <w:t xml:space="preserve"> constam no Termo de Referência, anexo a este Contrato.</w:t>
      </w:r>
    </w:p>
    <w:p w:rsidR="00AD6CD9" w:rsidRPr="0056507A" w:rsidRDefault="00AD6CD9" w:rsidP="00AD6CD9">
      <w:pPr>
        <w:numPr>
          <w:ilvl w:val="1"/>
          <w:numId w:val="1"/>
        </w:numPr>
        <w:spacing w:before="120" w:after="12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Fiscal do contrato: XXXXX.</w:t>
      </w:r>
    </w:p>
    <w:p w:rsidR="00AD6CD9" w:rsidRPr="0056507A" w:rsidRDefault="00AD6CD9" w:rsidP="00AD6CD9">
      <w:pPr>
        <w:spacing w:before="120" w:after="12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Gestor do Contrato: XXXXXXX.</w:t>
      </w:r>
    </w:p>
    <w:p w:rsidR="00AD6CD9" w:rsidRPr="0056507A" w:rsidRDefault="00AD6CD9" w:rsidP="00AD6CD9">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 xml:space="preserve">CLÁUSULA QUARTA - SUBCONTRATAÇÃO </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Não será admitida a subcontratação do objeto contratual.</w:t>
      </w:r>
    </w:p>
    <w:p w:rsidR="00AD6CD9" w:rsidRPr="0056507A" w:rsidRDefault="00AD6CD9" w:rsidP="00AD6CD9">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QUINTA - PAGAMENTO (art. 92, V e VI)</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b/>
          <w:sz w:val="16"/>
          <w:szCs w:val="16"/>
          <w:lang w:eastAsia="en-US"/>
        </w:rPr>
      </w:pPr>
      <w:r w:rsidRPr="0056507A">
        <w:rPr>
          <w:rFonts w:ascii="Bookman Old Style" w:eastAsia="Calibri" w:hAnsi="Bookman Old Style" w:cs="Times New Roman"/>
          <w:b/>
          <w:sz w:val="16"/>
          <w:szCs w:val="16"/>
          <w:lang w:eastAsia="en-US"/>
        </w:rPr>
        <w:t>PREÇO</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O valor total da contratação é de </w:t>
      </w:r>
      <w:r w:rsidRPr="0056507A">
        <w:rPr>
          <w:rFonts w:ascii="Bookman Old Style" w:eastAsia="Bookman Old Style" w:hAnsi="Bookman Old Style" w:cs="Times New Roman"/>
          <w:sz w:val="16"/>
          <w:szCs w:val="16"/>
        </w:rPr>
        <w:t xml:space="preserve">R$ </w:t>
      </w:r>
      <w:r w:rsidRPr="0056507A">
        <w:rPr>
          <w:rFonts w:ascii="Bookman Old Style" w:eastAsia="Bookman Old Style" w:hAnsi="Bookman Old Style" w:cs="Times New Roman"/>
          <w:b/>
          <w:sz w:val="16"/>
          <w:szCs w:val="16"/>
        </w:rPr>
        <w:t xml:space="preserve">XXXXXXXXX </w:t>
      </w:r>
      <w:r w:rsidRPr="0056507A">
        <w:rPr>
          <w:rFonts w:ascii="Bookman Old Style" w:eastAsia="Bookman Old Style" w:hAnsi="Bookman Old Style" w:cs="Times New Roman"/>
          <w:sz w:val="16"/>
          <w:szCs w:val="16"/>
        </w:rPr>
        <w:t>(</w:t>
      </w:r>
      <w:r w:rsidRPr="0056507A">
        <w:rPr>
          <w:rFonts w:ascii="Bookman Old Style" w:eastAsia="Bookman Old Style" w:hAnsi="Bookman Old Style" w:cs="Times New Roman"/>
          <w:b/>
          <w:sz w:val="16"/>
          <w:szCs w:val="16"/>
        </w:rPr>
        <w:t>XXXXXXXXXXXXXXXXX).</w:t>
      </w:r>
    </w:p>
    <w:p w:rsidR="00AD6CD9" w:rsidRPr="0056507A" w:rsidRDefault="00AD6CD9" w:rsidP="00AD6CD9">
      <w:pPr>
        <w:pStyle w:val="PargrafodaLista"/>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b/>
          <w:sz w:val="16"/>
          <w:szCs w:val="16"/>
          <w:lang w:eastAsia="en-US"/>
        </w:rPr>
        <w:t>FORMA DE PAGAMENTO</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 pagamento será realizado através de ordem bancária, para crédito em banco, agência e conta corrente indicados pelo contratado.</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Será considerada data do pagamento o dia em que constar como emitida a ordem bancária para pagamento.</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b/>
          <w:sz w:val="16"/>
          <w:szCs w:val="16"/>
          <w:lang w:eastAsia="en-US"/>
        </w:rPr>
      </w:pPr>
      <w:r w:rsidRPr="0056507A">
        <w:rPr>
          <w:rFonts w:ascii="Bookman Old Style" w:eastAsia="Calibri" w:hAnsi="Bookman Old Style" w:cs="Times New Roman"/>
          <w:b/>
          <w:sz w:val="16"/>
          <w:szCs w:val="16"/>
          <w:lang w:eastAsia="en-US"/>
        </w:rPr>
        <w:t>PRAZO DE PAGAMENTO</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sz w:val="16"/>
          <w:szCs w:val="16"/>
          <w:lang w:val="x-none" w:eastAsia="en-US"/>
        </w:rPr>
      </w:pPr>
      <w:r w:rsidRPr="0056507A">
        <w:rPr>
          <w:rFonts w:ascii="Bookman Old Style" w:eastAsia="Calibri" w:hAnsi="Bookman Old Style" w:cs="Times New Roman"/>
          <w:color w:val="000000"/>
          <w:sz w:val="16"/>
          <w:szCs w:val="16"/>
          <w:lang w:eastAsia="en-US"/>
        </w:rPr>
        <w:t xml:space="preserve">O </w:t>
      </w:r>
      <w:r w:rsidRPr="0056507A">
        <w:rPr>
          <w:rFonts w:ascii="Bookman Old Style" w:eastAsia="Calibri" w:hAnsi="Bookman Old Style" w:cs="Times New Roman"/>
          <w:sz w:val="16"/>
          <w:szCs w:val="16"/>
          <w:lang w:eastAsia="en-US"/>
        </w:rPr>
        <w:t>pagamento</w:t>
      </w:r>
      <w:r w:rsidRPr="0056507A">
        <w:rPr>
          <w:rFonts w:ascii="Bookman Old Style" w:eastAsia="Calibri" w:hAnsi="Bookman Old Style" w:cs="Times New Roman"/>
          <w:color w:val="000000"/>
          <w:sz w:val="16"/>
          <w:szCs w:val="16"/>
          <w:lang w:eastAsia="en-US"/>
        </w:rPr>
        <w:t xml:space="preserve"> será efetuado no prazo máximo de</w:t>
      </w:r>
      <w:r w:rsidRPr="0056507A">
        <w:rPr>
          <w:rFonts w:ascii="Bookman Old Style" w:eastAsia="Arial" w:hAnsi="Bookman Old Style" w:cs="Times New Roman"/>
          <w:color w:val="000000"/>
          <w:sz w:val="16"/>
          <w:szCs w:val="16"/>
          <w:lang w:eastAsia="en-US"/>
        </w:rPr>
        <w:t xml:space="preserve"> até </w:t>
      </w:r>
      <w:r w:rsidRPr="0056507A">
        <w:rPr>
          <w:rFonts w:ascii="Bookman Old Style" w:eastAsia="Arial" w:hAnsi="Bookman Old Style" w:cs="Times New Roman"/>
          <w:sz w:val="16"/>
          <w:szCs w:val="16"/>
          <w:lang w:eastAsia="en-US"/>
        </w:rPr>
        <w:t xml:space="preserve">30 (trinta) </w:t>
      </w:r>
      <w:r w:rsidRPr="0056507A">
        <w:rPr>
          <w:rFonts w:ascii="Bookman Old Style" w:eastAsia="Calibri" w:hAnsi="Bookman Old Style" w:cs="Times New Roman"/>
          <w:color w:val="000000"/>
          <w:sz w:val="16"/>
          <w:szCs w:val="16"/>
          <w:lang w:eastAsia="en-US"/>
        </w:rPr>
        <w:t>dias, contados do recebimento da Nota Fiscal/Fatura.</w:t>
      </w:r>
      <w:r w:rsidRPr="0056507A">
        <w:rPr>
          <w:rFonts w:ascii="Bookman Old Style" w:eastAsia="Calibri" w:hAnsi="Bookman Old Style" w:cs="Times New Roman"/>
          <w:sz w:val="16"/>
          <w:szCs w:val="16"/>
          <w:lang w:val="x-none" w:eastAsia="en-US"/>
        </w:rPr>
        <w:t xml:space="preserve"> </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Considera-se ocorrido o recebimento da nota fiscal ou fatura quando o órgão contratante atestar a execução do objeto do contrato.</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b/>
          <w:sz w:val="16"/>
          <w:szCs w:val="16"/>
          <w:lang w:eastAsia="en-US"/>
        </w:rPr>
      </w:pPr>
      <w:r w:rsidRPr="0056507A">
        <w:rPr>
          <w:rFonts w:ascii="Bookman Old Style" w:eastAsia="Calibri" w:hAnsi="Bookman Old Style" w:cs="Times New Roman"/>
          <w:b/>
          <w:sz w:val="16"/>
          <w:szCs w:val="16"/>
          <w:lang w:eastAsia="en-US"/>
        </w:rPr>
        <w:lastRenderedPageBreak/>
        <w:t>CONDIÇÕES DE PAGAMENTO</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iCs/>
          <w:sz w:val="16"/>
          <w:szCs w:val="16"/>
          <w:lang w:eastAsia="en-US"/>
        </w:rPr>
        <w:t xml:space="preserve">A emissão da </w:t>
      </w:r>
      <w:r w:rsidRPr="0056507A">
        <w:rPr>
          <w:rFonts w:ascii="Bookman Old Style" w:eastAsia="Calibri" w:hAnsi="Bookman Old Style" w:cs="Times New Roman"/>
          <w:color w:val="000000"/>
          <w:sz w:val="16"/>
          <w:szCs w:val="16"/>
          <w:lang w:eastAsia="en-US"/>
        </w:rPr>
        <w:t>Nota Fiscal/Fatura será precedida do recebimento definitivo do objeto da contratação, conforme disposto neste instrumento e/ou no Termo de Referência.</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 xml:space="preserve"> Quando houver glosa parcial do objeto, o contratante deverá comunicar a empresa para que emita a nota fiscal ou fatura com o valor exato dimensionado.</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color w:val="000000"/>
          <w:sz w:val="16"/>
          <w:szCs w:val="16"/>
          <w:lang w:eastAsia="en-US"/>
        </w:rPr>
        <w:t xml:space="preserve">O setor competente para proceder o pagamento deve verificar se a Nota Fiscal ou Fatura apresentada expressa os elementos necessários e essenciais do documento, tais como: </w:t>
      </w:r>
    </w:p>
    <w:p w:rsidR="00AD6CD9" w:rsidRPr="0056507A" w:rsidRDefault="00AD6CD9" w:rsidP="00AD6CD9">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 xml:space="preserve">O prazo de validade; </w:t>
      </w:r>
    </w:p>
    <w:p w:rsidR="00AD6CD9" w:rsidRPr="0056507A" w:rsidRDefault="00AD6CD9" w:rsidP="00AD6CD9">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 xml:space="preserve">A data da emissão; </w:t>
      </w:r>
    </w:p>
    <w:p w:rsidR="00AD6CD9" w:rsidRPr="0056507A" w:rsidRDefault="00AD6CD9" w:rsidP="00AD6CD9">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 xml:space="preserve">Os dados do contrato e do órgão contratante; </w:t>
      </w:r>
    </w:p>
    <w:p w:rsidR="00AD6CD9" w:rsidRPr="0056507A" w:rsidRDefault="00AD6CD9" w:rsidP="00AD6CD9">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 xml:space="preserve">O período respectivo de execução do contrato; </w:t>
      </w:r>
    </w:p>
    <w:p w:rsidR="00AD6CD9" w:rsidRPr="0056507A" w:rsidRDefault="00AD6CD9" w:rsidP="00AD6CD9">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 xml:space="preserve">O valor a pagar; e </w:t>
      </w:r>
    </w:p>
    <w:p w:rsidR="00AD6CD9" w:rsidRPr="0056507A" w:rsidRDefault="00AD6CD9" w:rsidP="00AD6CD9">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Eventual destaque do valor de retenções tributárias cabíveis.</w:t>
      </w:r>
    </w:p>
    <w:p w:rsidR="00AD6CD9" w:rsidRPr="0056507A" w:rsidRDefault="00AD6CD9" w:rsidP="00AD6CD9">
      <w:pPr>
        <w:tabs>
          <w:tab w:val="left" w:pos="284"/>
        </w:tabs>
        <w:spacing w:before="120" w:after="120" w:line="276" w:lineRule="auto"/>
        <w:contextualSpacing/>
        <w:jc w:val="both"/>
        <w:rPr>
          <w:rFonts w:ascii="Bookman Old Style" w:eastAsia="Calibri" w:hAnsi="Bookman Old Style" w:cs="Times New Roman"/>
          <w:color w:val="000000"/>
          <w:sz w:val="16"/>
          <w:szCs w:val="16"/>
          <w:lang w:eastAsia="en-US"/>
        </w:rPr>
      </w:pP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iCs/>
          <w:sz w:val="16"/>
          <w:szCs w:val="16"/>
          <w:lang w:eastAsia="en-US"/>
        </w:rPr>
        <w:t xml:space="preserve">Havendo erro </w:t>
      </w:r>
      <w:r w:rsidRPr="0056507A">
        <w:rPr>
          <w:rFonts w:ascii="Bookman Old Style" w:eastAsia="Calibri" w:hAnsi="Bookman Old Style" w:cs="Times New Roman"/>
          <w:color w:val="000000"/>
          <w:sz w:val="16"/>
          <w:szCs w:val="16"/>
          <w:lang w:eastAsia="en-US"/>
        </w:rPr>
        <w:t>na</w:t>
      </w:r>
      <w:r w:rsidRPr="0056507A">
        <w:rPr>
          <w:rFonts w:ascii="Bookman Old Style" w:eastAsia="Calibri" w:hAnsi="Bookman Old Style" w:cs="Times New Roman"/>
          <w:iCs/>
          <w:sz w:val="16"/>
          <w:szCs w:val="16"/>
          <w:lang w:eastAsia="en-US"/>
        </w:rPr>
        <w:t xml:space="preserve"> apresentação da Nota Fiscal/Fatura, ou circunstância que impeça a liquidação da </w:t>
      </w:r>
      <w:r w:rsidRPr="0056507A">
        <w:rPr>
          <w:rFonts w:ascii="Bookman Old Style" w:eastAsia="Calibri" w:hAnsi="Bookman Old Style" w:cs="Times New Roman"/>
          <w:color w:val="000000"/>
          <w:sz w:val="16"/>
          <w:szCs w:val="16"/>
          <w:lang w:eastAsia="en-US"/>
        </w:rPr>
        <w:t>despesa</w:t>
      </w:r>
      <w:r w:rsidRPr="0056507A">
        <w:rPr>
          <w:rFonts w:ascii="Bookman Old Style" w:eastAsia="Calibri" w:hAnsi="Bookman Old Style" w:cs="Times New Roman"/>
          <w:iCs/>
          <w:sz w:val="16"/>
          <w:szCs w:val="16"/>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iCs/>
          <w:sz w:val="16"/>
          <w:szCs w:val="16"/>
          <w:lang w:eastAsia="en-US"/>
        </w:rPr>
        <w:t xml:space="preserve"> </w:t>
      </w:r>
      <w:r w:rsidRPr="0056507A">
        <w:rPr>
          <w:rFonts w:ascii="Bookman Old Style" w:eastAsia="Calibri" w:hAnsi="Bookman Old Style" w:cs="Times New Roman"/>
          <w:color w:val="000000"/>
          <w:sz w:val="16"/>
          <w:szCs w:val="16"/>
          <w:lang w:eastAsia="en-US"/>
        </w:rPr>
        <w:t xml:space="preserve">A Nota Fiscal ou Fatura deverá ser obrigatoriamente acompanhada da comprovação da regularidade fiscal, constatada por meio de consulta </w:t>
      </w:r>
      <w:r w:rsidRPr="0056507A">
        <w:rPr>
          <w:rFonts w:ascii="Bookman Old Style" w:eastAsia="Calibri" w:hAnsi="Bookman Old Style" w:cs="Times New Roman"/>
          <w:i/>
          <w:color w:val="000000"/>
          <w:sz w:val="16"/>
          <w:szCs w:val="16"/>
          <w:lang w:eastAsia="en-US"/>
        </w:rPr>
        <w:t>on-line</w:t>
      </w:r>
      <w:r w:rsidRPr="0056507A">
        <w:rPr>
          <w:rFonts w:ascii="Bookman Old Style" w:eastAsia="Calibri" w:hAnsi="Bookman Old Style" w:cs="Times New Roman"/>
          <w:color w:val="000000"/>
          <w:sz w:val="16"/>
          <w:szCs w:val="16"/>
          <w:lang w:eastAsia="en-US"/>
        </w:rPr>
        <w:t xml:space="preserve"> ao SICAF ou, na impossibilidade de acesso ao referido Sistema, mediante consulta aos sítios eletrônicos oficiais ou à documentação mencionada no art. 68 da Lei nº </w:t>
      </w:r>
      <w:r w:rsidRPr="0056507A">
        <w:rPr>
          <w:rFonts w:ascii="Bookman Old Style" w:eastAsia="Calibri" w:hAnsi="Bookman Old Style" w:cs="Times New Roman"/>
          <w:sz w:val="16"/>
          <w:szCs w:val="16"/>
          <w:lang w:eastAsia="en-US"/>
        </w:rPr>
        <w:t xml:space="preserve">14.133/2021. </w:t>
      </w:r>
      <w:r w:rsidRPr="0056507A">
        <w:rPr>
          <w:rFonts w:ascii="Bookman Old Style" w:eastAsia="Calibri" w:hAnsi="Bookman Old Style" w:cs="Times New Roman"/>
          <w:color w:val="000000"/>
          <w:sz w:val="16"/>
          <w:szCs w:val="16"/>
          <w:lang w:eastAsia="en-US"/>
        </w:rPr>
        <w:t xml:space="preserve">  </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sz w:val="16"/>
          <w:szCs w:val="16"/>
          <w:lang w:eastAsia="en-US"/>
        </w:rPr>
        <w:t xml:space="preserve">Previamente à emissão de nota de empenho e a cada pagamento, a Administração deverá realizar consulta ao </w:t>
      </w:r>
      <w:r w:rsidRPr="0056507A">
        <w:rPr>
          <w:rFonts w:ascii="Bookman Old Style" w:eastAsia="Calibri" w:hAnsi="Bookman Old Style" w:cs="Times New Roman"/>
          <w:color w:val="000000"/>
          <w:sz w:val="16"/>
          <w:szCs w:val="16"/>
          <w:lang w:eastAsia="en-US"/>
        </w:rPr>
        <w:t>SICAF</w:t>
      </w:r>
      <w:r w:rsidRPr="0056507A">
        <w:rPr>
          <w:rFonts w:ascii="Bookman Old Style" w:eastAsia="Calibri" w:hAnsi="Bookman Old Style" w:cs="Times New Roman"/>
          <w:sz w:val="16"/>
          <w:szCs w:val="16"/>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Constatando-se, junto ao SICAF, a situação de irregularidade do contratado, será providenciada sua </w:t>
      </w:r>
      <w:r w:rsidRPr="0056507A">
        <w:rPr>
          <w:rFonts w:ascii="Bookman Old Style" w:eastAsia="Calibri" w:hAnsi="Bookman Old Style" w:cs="Times New Roman"/>
          <w:color w:val="000000"/>
          <w:sz w:val="16"/>
          <w:szCs w:val="16"/>
          <w:lang w:eastAsia="en-US"/>
        </w:rPr>
        <w:t>notificação</w:t>
      </w:r>
      <w:r w:rsidRPr="0056507A">
        <w:rPr>
          <w:rFonts w:ascii="Bookman Old Style" w:eastAsia="Calibri" w:hAnsi="Bookman Old Style" w:cs="Times New Roman"/>
          <w:sz w:val="16"/>
          <w:szCs w:val="16"/>
          <w:lang w:eastAsia="en-US"/>
        </w:rPr>
        <w:t>, por escrito, para que, no prazo de 5 (cinco) dias úteis, regularize sua situação ou, no mesmo prazo, apresente sua defesa. O prazo poderá ser prorrogado uma vez, por igual período, a critério do contratante.</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Persistindo a irregularidade, o contratante deverá adotar as medidas necessárias à rescisão contratual nos autos do processo administrativo correspondente, assegurada ao contratado a ampla defesa. </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Havendo a efetiva execução do objeto, os pagamentos serão realizados normalmente, até que se decida pela rescisão do contrato, caso o contratado não regularize sua situação junto ao SICAF.  </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Quando do pagamento, será efetuada a retenção tributária prevista na legislação aplicável.</w:t>
      </w:r>
    </w:p>
    <w:p w:rsidR="00AD6CD9" w:rsidRPr="0056507A" w:rsidRDefault="00AD6CD9" w:rsidP="00AD6CD9">
      <w:pPr>
        <w:numPr>
          <w:ilvl w:val="3"/>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Independentemente do percentual de tributo inserido na planilha, no pagamento serão retidos na fonte os percentuais estabelecidos na legislação vigente.</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AD6CD9" w:rsidRPr="0056507A" w:rsidRDefault="00AD6CD9" w:rsidP="00AD6CD9">
      <w:pPr>
        <w:pStyle w:val="Nivel01Titulo"/>
        <w:numPr>
          <w:ilvl w:val="0"/>
          <w:numId w:val="2"/>
        </w:numPr>
        <w:rPr>
          <w:rFonts w:ascii="Bookman Old Style" w:hAnsi="Bookman Old Style"/>
          <w:color w:val="auto"/>
          <w:sz w:val="16"/>
          <w:szCs w:val="16"/>
        </w:rPr>
      </w:pPr>
      <w:r w:rsidRPr="0056507A">
        <w:rPr>
          <w:rFonts w:ascii="Bookman Old Style" w:hAnsi="Bookman Old Style"/>
          <w:color w:val="auto"/>
          <w:sz w:val="16"/>
          <w:szCs w:val="16"/>
        </w:rPr>
        <w:t>CLÁUSULA SEXTA - REAJUSTE (art. 92, V)</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Os preços inicialmente contratados são fixos e irreajustáveis no prazo de um ano contado da data do orçamento estimado.</w:t>
      </w:r>
    </w:p>
    <w:p w:rsidR="00AD6CD9" w:rsidRPr="0056507A" w:rsidRDefault="00AD6CD9" w:rsidP="00AD6CD9">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SÉTIMA - OBRIGAÇÕES DO CONTRATANTE (art. 92, X, XI e XIV)</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sz w:val="16"/>
          <w:szCs w:val="16"/>
          <w:lang w:eastAsia="en-US"/>
        </w:rPr>
        <w:t>São obrigações do Contratante:</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sz w:val="16"/>
          <w:szCs w:val="16"/>
          <w:lang w:eastAsia="en-US"/>
        </w:rPr>
        <w:t>Exigir</w:t>
      </w:r>
      <w:r w:rsidRPr="0056507A">
        <w:rPr>
          <w:rFonts w:ascii="Bookman Old Style" w:eastAsia="Calibri" w:hAnsi="Bookman Old Style" w:cs="Times New Roman"/>
          <w:color w:val="000000"/>
          <w:sz w:val="16"/>
          <w:szCs w:val="16"/>
          <w:lang w:eastAsia="en-US"/>
        </w:rPr>
        <w:t xml:space="preserve"> o cumprimento de todas as obrigações assumidas pelo Contratado, de acordo com o contrato e seus anexos;</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sz w:val="16"/>
          <w:szCs w:val="16"/>
          <w:lang w:eastAsia="en-US"/>
        </w:rPr>
        <w:t>Receber o objeto no prazo e condições estabelecidas no Termo de Referência;</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color w:val="000000"/>
          <w:sz w:val="16"/>
          <w:szCs w:val="16"/>
          <w:lang w:eastAsia="en-US"/>
        </w:rPr>
        <w:t>Notificar o Contratado</w:t>
      </w:r>
      <w:r w:rsidRPr="0056507A">
        <w:rPr>
          <w:rFonts w:ascii="Bookman Old Style" w:eastAsia="Calibri" w:hAnsi="Bookman Old Style" w:cs="Times New Roman"/>
          <w:sz w:val="16"/>
          <w:szCs w:val="16"/>
          <w:lang w:eastAsia="en-US"/>
        </w:rPr>
        <w:t>, por escrito, sobre vícios, defeitos ou incorreções verificadas no objeto fornecido, para que seja por ele substituído, reparado ou corrigido, no total ou em parte, às suas expensas;</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sz w:val="16"/>
          <w:szCs w:val="16"/>
          <w:lang w:eastAsia="en-US"/>
        </w:rPr>
        <w:t>Acompanhar e fiscalizar a execução do contrato e o cumprimento das obrigações pelo Contratado</w:t>
      </w:r>
      <w:r w:rsidRPr="0056507A">
        <w:rPr>
          <w:rFonts w:ascii="Bookman Old Style" w:eastAsia="Calibri" w:hAnsi="Bookman Old Style" w:cs="Times New Roman"/>
          <w:color w:val="000000"/>
          <w:sz w:val="16"/>
          <w:szCs w:val="16"/>
          <w:lang w:eastAsia="en-US"/>
        </w:rPr>
        <w:t>;</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sz w:val="16"/>
          <w:szCs w:val="16"/>
          <w:lang w:eastAsia="en-US"/>
        </w:rPr>
        <w:lastRenderedPageBreak/>
        <w:t>Efetuar o pagamento ao Contratado</w:t>
      </w:r>
      <w:r w:rsidRPr="0056507A">
        <w:rPr>
          <w:rFonts w:ascii="Bookman Old Style" w:eastAsia="Calibri" w:hAnsi="Bookman Old Style" w:cs="Times New Roman"/>
          <w:b/>
          <w:sz w:val="16"/>
          <w:szCs w:val="16"/>
          <w:lang w:eastAsia="en-US"/>
        </w:rPr>
        <w:t xml:space="preserve"> </w:t>
      </w:r>
      <w:r w:rsidRPr="0056507A">
        <w:rPr>
          <w:rFonts w:ascii="Bookman Old Style" w:eastAsia="Calibri" w:hAnsi="Bookman Old Style" w:cs="Times New Roman"/>
          <w:sz w:val="16"/>
          <w:szCs w:val="16"/>
          <w:lang w:eastAsia="en-US"/>
        </w:rPr>
        <w:t>do valor correspondente ao fornecimento do objeto, no prazo, forma e condições estabelecidos no presente Contrato;</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bCs/>
          <w:color w:val="000000"/>
          <w:sz w:val="16"/>
          <w:szCs w:val="16"/>
          <w:lang w:eastAsia="en-US"/>
        </w:rPr>
        <w:t>Aplicar ao Contratado sanções motivadas pela inexecução total ou parcial do Contrato;</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bCs/>
          <w:color w:val="000000"/>
          <w:sz w:val="16"/>
          <w:szCs w:val="16"/>
          <w:lang w:eastAsia="en-US"/>
        </w:rPr>
      </w:pPr>
      <w:r w:rsidRPr="0056507A">
        <w:rPr>
          <w:rFonts w:ascii="Bookman Old Style" w:eastAsia="Calibri" w:hAnsi="Bookman Old Style" w:cs="Times New Roman"/>
          <w:bCs/>
          <w:color w:val="000000"/>
          <w:sz w:val="16"/>
          <w:szCs w:val="16"/>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bCs/>
          <w:sz w:val="16"/>
          <w:szCs w:val="16"/>
          <w:lang w:eastAsia="en-US"/>
        </w:rPr>
      </w:pPr>
      <w:r w:rsidRPr="0056507A">
        <w:rPr>
          <w:rFonts w:ascii="Bookman Old Style" w:eastAsia="Calibri" w:hAnsi="Bookman Old Style" w:cs="Times New Roman"/>
          <w:bCs/>
          <w:sz w:val="16"/>
          <w:szCs w:val="16"/>
          <w:lang w:eastAsia="en-US"/>
        </w:rPr>
        <w:t>Notificar os emitentes das garantias quanto ao início de processo administrativo para apuração de descumprimento de cláusulas contratuais.</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bCs/>
          <w:sz w:val="16"/>
          <w:szCs w:val="16"/>
          <w:lang w:eastAsia="en-US"/>
        </w:rPr>
      </w:pPr>
      <w:r w:rsidRPr="0056507A">
        <w:rPr>
          <w:rFonts w:ascii="Bookman Old Style" w:eastAsia="Calibri" w:hAnsi="Bookman Old Style" w:cs="Times New Roman"/>
          <w:sz w:val="16"/>
          <w:szCs w:val="16"/>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AD6CD9" w:rsidRPr="0056507A" w:rsidRDefault="00AD6CD9" w:rsidP="00AD6CD9">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OITAVA - OBRIGAÇÕES DO CONTRATADO (art. 92, XIV, XVI e XVII)</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sz w:val="16"/>
          <w:szCs w:val="16"/>
          <w:lang w:eastAsia="en-US"/>
        </w:rPr>
        <w:t>Responsabilizar-se pelos vícios e danos decorrentes do objeto, de acordo com os artigos 12, 13 e 17 a 27, do Código de Defesa do Consumidor (Lei nº 8.078, de 1990);</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Comunicar ao Contratante, no prazo máximo de 24 (vinte e quatro) horas que antecede a data da entrega, os motivos que impossibilitem o cumprimento do prazo previsto, com a devida comprovação;</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 xml:space="preserve">Atender às determinações regulares emitidas pelo fiscal ou gestor do contrato ou autoridade superior (art. 137, II) e </w:t>
      </w:r>
      <w:r w:rsidRPr="0056507A">
        <w:rPr>
          <w:rFonts w:ascii="Bookman Old Style" w:eastAsia="Calibri" w:hAnsi="Bookman Old Style" w:cs="Times New Roman"/>
          <w:sz w:val="16"/>
          <w:szCs w:val="16"/>
          <w:lang w:eastAsia="en-US"/>
        </w:rPr>
        <w:t>prestar todo esclarecimento ou informação por eles solicitados</w:t>
      </w:r>
      <w:r w:rsidRPr="0056507A">
        <w:rPr>
          <w:rFonts w:ascii="Bookman Old Style" w:eastAsia="Calibri" w:hAnsi="Bookman Old Style" w:cs="Times New Roman"/>
          <w:color w:val="000000"/>
          <w:sz w:val="16"/>
          <w:szCs w:val="16"/>
          <w:lang w:eastAsia="en-US"/>
        </w:rPr>
        <w:t>;</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Manter durante toda a vigência do contrato, em compatibilidade com as obrigações assumidas, todas as condições exigidas para habilitação na licitação, ou para qualificação, na contratação direta; </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  Guardar sigilo sobre todas as informações obtidas em decorrência do cumprimento do contrato; </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Cumprir, além dos postulados legais vigentes de âmbito federal, estadual ou municipal, as normas de segurança do Contratante;</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 contratada deverá executar diretamente o Contrato, sem transferência de responsabilidades ou subcontratações não autorizadas pelo Município;</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Não será admitida a subcontratação do objeto contratual.</w:t>
      </w:r>
    </w:p>
    <w:p w:rsidR="00AD6CD9" w:rsidRPr="0056507A" w:rsidRDefault="00AD6CD9" w:rsidP="00AD6CD9">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NONA – GARANTIA DE EXECUÇÃO (art. 92, XII e XIII)</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Não haverá exigência de garantia contratual da execução.</w:t>
      </w:r>
    </w:p>
    <w:p w:rsidR="00AD6CD9" w:rsidRPr="0056507A" w:rsidRDefault="00AD6CD9" w:rsidP="00AD6CD9">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DÉCIMA – INFRAÇÕES E SANÇÕES ADMINISTRATIVAS (art. 92, XIV)</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Comete infração administrativa, nos termos da Lei nº 14.133, de 2021, o Contratado que:</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Der causa à inexecução parcial do contrato;</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Der causa à inexecução parcial do contrato que cause grave dano à Administração ou ao funcionamento dos serviços públicos ou ao interesse coletivo;</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Der causa à inexecução total do contrato;</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Deixar de entregar a documentação exigida para o certame;</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lastRenderedPageBreak/>
        <w:t>Não mantiver a proposta, salvo em decorrência de fato superveniente devidamente justificado;</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Não celebrar o contrato ou não entregar a documentação exigida para a contratação, quando convocado dentro do prazo de validade de sua proposta;</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Ensejar o retardamento da execução ou da entrega do objeto da contratação sem motivo justificado;</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Apresentar declaração ou documentação falsa exigida para o certame ou prestar declaração falsa durante a dispensa eletrônica ou execução do contrato;</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Fraudar a contratação ou praticar ato fraudulento na execução do contrato;</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Comportar-se de modo inidôneo ou cometer fraude de qualquer natureza;</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Praticar atos ilícitos com vistas a frustrar os objetivos do certame;</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Praticar ato lesivo previsto no art. 5º da Lei nº 12.846, de 1º de agosto de 2013.</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 xml:space="preserve"> </w:t>
      </w:r>
      <w:r w:rsidRPr="0056507A">
        <w:rPr>
          <w:rFonts w:ascii="Bookman Old Style" w:eastAsia="Calibri" w:hAnsi="Bookman Old Style" w:cs="Times New Roman"/>
          <w:sz w:val="16"/>
          <w:szCs w:val="16"/>
          <w:lang w:eastAsia="en-US"/>
        </w:rPr>
        <w:t>Serão aplicadas ao responsável pelas infrações administrativas acima descritas as seguintes sanções:</w:t>
      </w:r>
    </w:p>
    <w:p w:rsidR="00AD6CD9" w:rsidRPr="0056507A" w:rsidRDefault="00AD6CD9" w:rsidP="00AD6CD9">
      <w:pPr>
        <w:numPr>
          <w:ilvl w:val="2"/>
          <w:numId w:val="5"/>
        </w:numPr>
        <w:tabs>
          <w:tab w:val="left" w:pos="426"/>
        </w:tabs>
        <w:spacing w:before="120" w:after="120" w:line="276" w:lineRule="auto"/>
        <w:ind w:left="0" w:firstLine="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b/>
          <w:bCs/>
          <w:sz w:val="16"/>
          <w:szCs w:val="16"/>
          <w:lang w:eastAsia="en-US"/>
        </w:rPr>
        <w:t>Advertência</w:t>
      </w:r>
      <w:r w:rsidRPr="0056507A">
        <w:rPr>
          <w:rFonts w:ascii="Bookman Old Style" w:eastAsia="Calibri" w:hAnsi="Bookman Old Style" w:cs="Times New Roman"/>
          <w:sz w:val="16"/>
          <w:szCs w:val="16"/>
          <w:lang w:eastAsia="en-US"/>
        </w:rPr>
        <w:t>, quando o Contratado der causa à inexecução parcial do contrato, sempre que não se justificar a imposição de penalidade mais grave (art. 156, §2º, da Lei);</w:t>
      </w:r>
    </w:p>
    <w:p w:rsidR="00AD6CD9" w:rsidRPr="0056507A" w:rsidRDefault="00AD6CD9" w:rsidP="00AD6CD9">
      <w:pPr>
        <w:numPr>
          <w:ilvl w:val="2"/>
          <w:numId w:val="5"/>
        </w:numPr>
        <w:tabs>
          <w:tab w:val="left" w:pos="426"/>
        </w:tabs>
        <w:spacing w:before="120" w:after="120" w:line="276" w:lineRule="auto"/>
        <w:ind w:left="0" w:firstLine="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b/>
          <w:bCs/>
          <w:sz w:val="16"/>
          <w:szCs w:val="16"/>
          <w:lang w:eastAsia="en-US"/>
        </w:rPr>
        <w:t>Impedimento de licitar e contratar</w:t>
      </w:r>
      <w:r w:rsidRPr="0056507A">
        <w:rPr>
          <w:rFonts w:ascii="Bookman Old Style" w:eastAsia="Calibri" w:hAnsi="Bookman Old Style" w:cs="Times New Roman"/>
          <w:sz w:val="16"/>
          <w:szCs w:val="16"/>
          <w:lang w:eastAsia="en-US"/>
        </w:rPr>
        <w:t>, quando praticadas as condutas descritas nas alíneas b, c, d, e, f e g do subitem acima deste Contrato, sempre que não se justificar a imposição de penalidade mais grave (art. 156, §4º, da Lei);</w:t>
      </w:r>
    </w:p>
    <w:p w:rsidR="00AD6CD9" w:rsidRPr="0056507A" w:rsidRDefault="00AD6CD9" w:rsidP="00AD6CD9">
      <w:pPr>
        <w:numPr>
          <w:ilvl w:val="2"/>
          <w:numId w:val="5"/>
        </w:numPr>
        <w:tabs>
          <w:tab w:val="left" w:pos="426"/>
        </w:tabs>
        <w:spacing w:before="120" w:after="120" w:line="276" w:lineRule="auto"/>
        <w:ind w:left="0" w:firstLine="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b/>
          <w:bCs/>
          <w:sz w:val="16"/>
          <w:szCs w:val="16"/>
          <w:lang w:eastAsia="en-US"/>
        </w:rPr>
        <w:t>Declaração de inidoneidade para licitar e contratar</w:t>
      </w:r>
      <w:r w:rsidRPr="0056507A">
        <w:rPr>
          <w:rFonts w:ascii="Bookman Old Style" w:eastAsia="Calibri" w:hAnsi="Bookman Old Style" w:cs="Times New Roman"/>
          <w:sz w:val="16"/>
          <w:szCs w:val="16"/>
          <w:lang w:eastAsia="en-US"/>
        </w:rPr>
        <w:t>, quando praticadas as condutas descritas nas alíneas h, i, j, k e l do subitem acima deste Contrato, bem como nas alíneas b, c, d, e, f e g, que justifiquem a imposição de penalidade mais grave (art. 156, §5º, da Lei)</w:t>
      </w:r>
    </w:p>
    <w:p w:rsidR="00AD6CD9" w:rsidRPr="0056507A" w:rsidRDefault="00AD6CD9" w:rsidP="00AD6CD9">
      <w:pPr>
        <w:numPr>
          <w:ilvl w:val="2"/>
          <w:numId w:val="5"/>
        </w:numPr>
        <w:tabs>
          <w:tab w:val="left" w:pos="567"/>
        </w:tabs>
        <w:spacing w:before="120" w:after="120" w:line="276" w:lineRule="auto"/>
        <w:ind w:left="0" w:firstLine="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b/>
          <w:bCs/>
          <w:sz w:val="16"/>
          <w:szCs w:val="16"/>
          <w:lang w:eastAsia="en-US"/>
        </w:rPr>
        <w:t>Multa:</w:t>
      </w:r>
    </w:p>
    <w:p w:rsidR="00AD6CD9" w:rsidRPr="0056507A" w:rsidRDefault="00AD6CD9" w:rsidP="00AD6CD9">
      <w:pPr>
        <w:numPr>
          <w:ilvl w:val="3"/>
          <w:numId w:val="5"/>
        </w:numPr>
        <w:tabs>
          <w:tab w:val="left" w:pos="426"/>
        </w:tabs>
        <w:spacing w:before="120" w:after="120" w:line="276" w:lineRule="auto"/>
        <w:ind w:left="0" w:firstLine="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Moratória de 1% (um por cento) por dia de atraso injustificado sobre o valor da parcela inadimplida, até o limite de 05 (cinco) dias;</w:t>
      </w:r>
    </w:p>
    <w:p w:rsidR="00AD6CD9" w:rsidRPr="0056507A" w:rsidRDefault="00AD6CD9" w:rsidP="00AD6CD9">
      <w:pPr>
        <w:numPr>
          <w:ilvl w:val="3"/>
          <w:numId w:val="5"/>
        </w:numPr>
        <w:tabs>
          <w:tab w:val="left" w:pos="426"/>
        </w:tabs>
        <w:spacing w:before="120" w:after="120" w:line="276" w:lineRule="auto"/>
        <w:ind w:left="0" w:firstLine="0"/>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Compensatória de 10% (dez por cento) sobre o valor do contrato, no caso de inexecução total do contrato.</w:t>
      </w:r>
    </w:p>
    <w:p w:rsidR="00AD6CD9" w:rsidRPr="0056507A" w:rsidRDefault="00AD6CD9" w:rsidP="00AD6CD9">
      <w:pPr>
        <w:numPr>
          <w:ilvl w:val="3"/>
          <w:numId w:val="5"/>
        </w:numPr>
        <w:tabs>
          <w:tab w:val="left" w:pos="426"/>
        </w:tabs>
        <w:spacing w:before="120" w:after="120" w:line="276" w:lineRule="auto"/>
        <w:ind w:left="0" w:firstLine="0"/>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 xml:space="preserve">O atraso superior a 10(dez) dias autoriza a Administração a promover a rescisão do contrato por descumprimento ou </w:t>
      </w:r>
      <w:proofErr w:type="gramStart"/>
      <w:r w:rsidRPr="0056507A">
        <w:rPr>
          <w:rFonts w:ascii="Bookman Old Style" w:eastAsia="Calibri" w:hAnsi="Bookman Old Style" w:cs="Times New Roman"/>
          <w:iCs/>
          <w:sz w:val="16"/>
          <w:szCs w:val="16"/>
          <w:lang w:eastAsia="en-US"/>
        </w:rPr>
        <w:t>cumprimento</w:t>
      </w:r>
      <w:proofErr w:type="gramEnd"/>
      <w:r w:rsidRPr="0056507A">
        <w:rPr>
          <w:rFonts w:ascii="Bookman Old Style" w:eastAsia="Calibri" w:hAnsi="Bookman Old Style" w:cs="Times New Roman"/>
          <w:iCs/>
          <w:sz w:val="16"/>
          <w:szCs w:val="16"/>
          <w:lang w:eastAsia="en-US"/>
        </w:rPr>
        <w:t xml:space="preserve"> irregular de suas cláusulas, conforme dispõe o inciso I do art. 137 da Lei n. 14.133, de 2021. </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bookmarkStart w:id="1" w:name="_Hlk78351618"/>
      <w:r w:rsidRPr="0056507A">
        <w:rPr>
          <w:rFonts w:ascii="Bookman Old Style" w:eastAsia="Calibri" w:hAnsi="Bookman Old Style" w:cs="Times New Roman"/>
          <w:sz w:val="16"/>
          <w:szCs w:val="16"/>
          <w:lang w:eastAsia="en-US"/>
        </w:rPr>
        <w:t>A aplicação das sanções previstas neste Contrato não exclui, em hipótese alguma, a obrigação de reparação integral do dano causado ao Contratante (art. 156, §9º)</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Todas as sanções previstas neste Contrato poderão ser aplicadas cumulativamente com a multa (art. 156, §7º).</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Antes da aplicação da multa será facultada a defesa do interessado no prazo de 15 (quinze) dias úteis, contado da data de sua intimação (art. 157)</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Previamente ao encaminhamento à cobrança judicial, a multa poderá ser recolhida administrativamente no prazo máximo de </w:t>
      </w:r>
      <w:r w:rsidRPr="0056507A">
        <w:rPr>
          <w:rFonts w:ascii="Bookman Old Style" w:eastAsia="Calibri" w:hAnsi="Bookman Old Style" w:cs="Times New Roman"/>
          <w:i/>
          <w:iCs/>
          <w:sz w:val="16"/>
          <w:szCs w:val="16"/>
          <w:lang w:eastAsia="en-US"/>
        </w:rPr>
        <w:t xml:space="preserve">05 (cinco) </w:t>
      </w:r>
      <w:r w:rsidRPr="0056507A">
        <w:rPr>
          <w:rFonts w:ascii="Bookman Old Style" w:eastAsia="Calibri" w:hAnsi="Bookman Old Style" w:cs="Times New Roman"/>
          <w:sz w:val="16"/>
          <w:szCs w:val="16"/>
          <w:lang w:eastAsia="en-US"/>
        </w:rPr>
        <w:t>dias, a contar da data do recebimento da comunicação enviada pela autoridade competente.</w:t>
      </w:r>
    </w:p>
    <w:bookmarkEnd w:id="1"/>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A aplicação das sanções realizar-se-á em processo administrativo que assegure o contraditório e a ampla defesa ao Contratado, observando-se o procedimento previsto no </w:t>
      </w:r>
      <w:r w:rsidRPr="0056507A">
        <w:rPr>
          <w:rFonts w:ascii="Bookman Old Style" w:eastAsia="Calibri" w:hAnsi="Bookman Old Style" w:cs="Times New Roman"/>
          <w:b/>
          <w:bCs/>
          <w:sz w:val="16"/>
          <w:szCs w:val="16"/>
          <w:lang w:eastAsia="en-US"/>
        </w:rPr>
        <w:t xml:space="preserve">caput </w:t>
      </w:r>
      <w:r w:rsidRPr="0056507A">
        <w:rPr>
          <w:rFonts w:ascii="Bookman Old Style" w:eastAsia="Calibri" w:hAnsi="Bookman Old Style" w:cs="Times New Roman"/>
          <w:sz w:val="16"/>
          <w:szCs w:val="16"/>
          <w:lang w:eastAsia="en-US"/>
        </w:rPr>
        <w:t>e parágrafos do art. 158 da Lei nº 14.133, de 2021, para as penalidades de impedimento de licitar e contratar e de declaração de inidoneidade para licitar ou contratar.</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Na aplicação das sanções serão considerados (art. 156, §1º)</w:t>
      </w:r>
    </w:p>
    <w:p w:rsidR="00AD6CD9" w:rsidRPr="0056507A" w:rsidRDefault="00AD6CD9" w:rsidP="00AD6CD9">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 natureza e a gravidade da infração cometida;</w:t>
      </w:r>
    </w:p>
    <w:p w:rsidR="00AD6CD9" w:rsidRPr="0056507A" w:rsidRDefault="00AD6CD9" w:rsidP="00AD6CD9">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As peculiaridades do caso concreto;</w:t>
      </w:r>
    </w:p>
    <w:p w:rsidR="00AD6CD9" w:rsidRPr="0056507A" w:rsidRDefault="00AD6CD9" w:rsidP="00AD6CD9">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As circunstâncias agravantes ou atenuantes;</w:t>
      </w:r>
    </w:p>
    <w:p w:rsidR="00AD6CD9" w:rsidRPr="0056507A" w:rsidRDefault="00AD6CD9" w:rsidP="00AD6CD9">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Os danos que dela provierem para o Contratante;</w:t>
      </w:r>
    </w:p>
    <w:p w:rsidR="00AD6CD9" w:rsidRPr="0056507A" w:rsidRDefault="00AD6CD9" w:rsidP="00AD6CD9">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 implantação ou o aperfeiçoamento de programa de integridade, conforme normas e orientações dos órgãos de controle.</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i/>
          <w:sz w:val="16"/>
          <w:szCs w:val="16"/>
          <w:lang w:eastAsia="en-US"/>
        </w:rPr>
      </w:pPr>
      <w:r w:rsidRPr="0056507A">
        <w:rPr>
          <w:rFonts w:ascii="Bookman Old Style" w:eastAsia="Calibri" w:hAnsi="Bookman Old Style" w:cs="Times New Roman"/>
          <w:sz w:val="16"/>
          <w:szCs w:val="16"/>
          <w:lang w:eastAsia="en-US"/>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w:t>
      </w:r>
      <w:r w:rsidRPr="0056507A">
        <w:rPr>
          <w:rFonts w:ascii="Bookman Old Style" w:eastAsia="Calibri" w:hAnsi="Bookman Old Style" w:cs="Times New Roman"/>
          <w:sz w:val="16"/>
          <w:szCs w:val="16"/>
          <w:lang w:eastAsia="en-US"/>
        </w:rPr>
        <w:lastRenderedPageBreak/>
        <w:t>de fato ou de direito, com o Contratado, observados, em todos os casos, o contraditório, a ampla defesa e a obrigatoriedade de análise jurídica prévia (art. 160)</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i/>
          <w:sz w:val="16"/>
          <w:szCs w:val="16"/>
          <w:lang w:eastAsia="en-US"/>
        </w:rPr>
      </w:pPr>
      <w:r w:rsidRPr="0056507A">
        <w:rPr>
          <w:rFonts w:ascii="Bookman Old Style" w:eastAsia="Calibri" w:hAnsi="Bookman Old Style" w:cs="Times New Roman"/>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56507A">
        <w:rPr>
          <w:rFonts w:ascii="Bookman Old Style" w:eastAsia="Calibri" w:hAnsi="Bookman Old Style" w:cs="Times New Roman"/>
          <w:sz w:val="16"/>
          <w:szCs w:val="16"/>
          <w:lang w:eastAsia="en-US"/>
        </w:rPr>
        <w:t>Ceis</w:t>
      </w:r>
      <w:proofErr w:type="spellEnd"/>
      <w:r w:rsidRPr="0056507A">
        <w:rPr>
          <w:rFonts w:ascii="Bookman Old Style" w:eastAsia="Calibri" w:hAnsi="Bookman Old Style" w:cs="Times New Roman"/>
          <w:sz w:val="16"/>
          <w:szCs w:val="16"/>
          <w:lang w:eastAsia="en-US"/>
        </w:rPr>
        <w:t>) e no Cadastro Nacional de Empresas Punidas (</w:t>
      </w:r>
      <w:proofErr w:type="spellStart"/>
      <w:r w:rsidRPr="0056507A">
        <w:rPr>
          <w:rFonts w:ascii="Bookman Old Style" w:eastAsia="Calibri" w:hAnsi="Bookman Old Style" w:cs="Times New Roman"/>
          <w:sz w:val="16"/>
          <w:szCs w:val="16"/>
          <w:lang w:eastAsia="en-US"/>
        </w:rPr>
        <w:t>Cnep</w:t>
      </w:r>
      <w:proofErr w:type="spellEnd"/>
      <w:r w:rsidRPr="0056507A">
        <w:rPr>
          <w:rFonts w:ascii="Bookman Old Style" w:eastAsia="Calibri" w:hAnsi="Bookman Old Style" w:cs="Times New Roman"/>
          <w:sz w:val="16"/>
          <w:szCs w:val="16"/>
          <w:lang w:eastAsia="en-US"/>
        </w:rPr>
        <w:t>), instituídos no âmbito do Poder Executivo Federal. (Art. 161)</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i/>
          <w:sz w:val="16"/>
          <w:szCs w:val="16"/>
          <w:lang w:eastAsia="en-US"/>
        </w:rPr>
      </w:pPr>
      <w:r w:rsidRPr="0056507A">
        <w:rPr>
          <w:rFonts w:ascii="Bookman Old Style" w:eastAsia="Calibri" w:hAnsi="Bookman Old Style" w:cs="Times New Roman"/>
          <w:sz w:val="16"/>
          <w:szCs w:val="16"/>
          <w:lang w:eastAsia="en-US"/>
        </w:rPr>
        <w:t>As sanções de impedimento de licitar e contratar e declaração de inidoneidade para licitar ou contratar são passíveis de reabilitação na forma do art. 163 da Lei nº 14.133/21.</w:t>
      </w:r>
    </w:p>
    <w:p w:rsidR="00AD6CD9" w:rsidRPr="0056507A" w:rsidRDefault="00AD6CD9" w:rsidP="00AD6CD9">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DÉCIMA PRIMEIRA– DA EXTINÇÃO CONTRATUAL (art. 92, XIX)</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O contrato se extingue quando cumpridas as obrigações de ambas as partes, ainda que isso ocorra antes do prazo estipulado para tanto.</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Quando a não conclusão do contrato referida no item anterior decorrer de culpa do contratado:</w:t>
      </w:r>
    </w:p>
    <w:p w:rsidR="00AD6CD9" w:rsidRPr="0056507A" w:rsidRDefault="00AD6CD9" w:rsidP="00AD6CD9">
      <w:pPr>
        <w:numPr>
          <w:ilvl w:val="0"/>
          <w:numId w:val="7"/>
        </w:numPr>
        <w:spacing w:after="160" w:line="256" w:lineRule="auto"/>
        <w:ind w:left="0" w:firstLine="0"/>
        <w:contextualSpacing/>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 xml:space="preserve">Ficará ele constituído em mora, sendo-lhe aplicáveis as respectivas sanções administrativas; e  </w:t>
      </w:r>
    </w:p>
    <w:p w:rsidR="00AD6CD9" w:rsidRPr="0056507A" w:rsidRDefault="00AD6CD9" w:rsidP="00AD6CD9">
      <w:pPr>
        <w:numPr>
          <w:ilvl w:val="0"/>
          <w:numId w:val="7"/>
        </w:numPr>
        <w:spacing w:after="160" w:line="256" w:lineRule="auto"/>
        <w:ind w:left="0" w:firstLine="0"/>
        <w:contextualSpacing/>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Poderá a Administração optar pela extinção do contrato e, nesse caso, adotará as medidas admitidas em lei para a continuidade da execução contratual.</w:t>
      </w:r>
    </w:p>
    <w:p w:rsidR="00AD6CD9" w:rsidRPr="0056507A" w:rsidRDefault="00AD6CD9" w:rsidP="00AD6CD9">
      <w:pPr>
        <w:numPr>
          <w:ilvl w:val="1"/>
          <w:numId w:val="8"/>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O contrato pode ser extinto antes de cumpridas as obrigações nele estipuladas, ou antes do prazo nele fixado, por algum dos motivos previstos no artigo 137 da Lei nº 14.133/21, bem como amigavelmente, </w:t>
      </w:r>
      <w:r w:rsidRPr="0056507A">
        <w:rPr>
          <w:rFonts w:ascii="Bookman Old Style" w:eastAsia="Calibri" w:hAnsi="Bookman Old Style" w:cs="Times New Roman"/>
          <w:color w:val="000000"/>
          <w:sz w:val="16"/>
          <w:szCs w:val="16"/>
          <w:lang w:eastAsia="en-US"/>
        </w:rPr>
        <w:t>assegurados o contraditório e a ampla defesa</w:t>
      </w:r>
      <w:r w:rsidRPr="0056507A">
        <w:rPr>
          <w:rFonts w:ascii="Bookman Old Style" w:eastAsia="Calibri" w:hAnsi="Bookman Old Style" w:cs="Times New Roman"/>
          <w:sz w:val="16"/>
          <w:szCs w:val="16"/>
          <w:lang w:eastAsia="en-US"/>
        </w:rPr>
        <w:t>.</w:t>
      </w:r>
    </w:p>
    <w:p w:rsidR="00AD6CD9" w:rsidRPr="0056507A" w:rsidRDefault="00AD6CD9" w:rsidP="00AD6CD9">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Nesta hipótese, aplicam-se também os artigos 138 e 139 da mesma Lei.</w:t>
      </w:r>
    </w:p>
    <w:p w:rsidR="00AD6CD9" w:rsidRPr="0056507A" w:rsidRDefault="00AD6CD9" w:rsidP="00AD6CD9">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A </w:t>
      </w:r>
      <w:r w:rsidRPr="0056507A">
        <w:rPr>
          <w:rFonts w:ascii="Bookman Old Style" w:eastAsia="Calibri" w:hAnsi="Bookman Old Style" w:cs="Times New Roman"/>
          <w:color w:val="000000"/>
          <w:sz w:val="16"/>
          <w:szCs w:val="16"/>
          <w:lang w:eastAsia="en-US"/>
        </w:rPr>
        <w:t>alteração social ou a modificação da finalidade ou da estrutura da empresa</w:t>
      </w:r>
      <w:r w:rsidRPr="0056507A">
        <w:rPr>
          <w:rFonts w:ascii="Bookman Old Style" w:eastAsia="Calibri" w:hAnsi="Bookman Old Style" w:cs="Times New Roman"/>
          <w:sz w:val="16"/>
          <w:szCs w:val="16"/>
          <w:lang w:eastAsia="en-US"/>
        </w:rPr>
        <w:t xml:space="preserve"> não ensejará a rescisão se não </w:t>
      </w:r>
      <w:r w:rsidRPr="0056507A">
        <w:rPr>
          <w:rFonts w:ascii="Bookman Old Style" w:eastAsia="Calibri" w:hAnsi="Bookman Old Style" w:cs="Times New Roman"/>
          <w:color w:val="000000"/>
          <w:sz w:val="16"/>
          <w:szCs w:val="16"/>
          <w:lang w:eastAsia="en-US"/>
        </w:rPr>
        <w:t>restringir sua capacidade de concluir o contrato.</w:t>
      </w:r>
    </w:p>
    <w:p w:rsidR="00AD6CD9" w:rsidRPr="0056507A" w:rsidRDefault="00AD6CD9" w:rsidP="00AD6CD9">
      <w:pPr>
        <w:numPr>
          <w:ilvl w:val="3"/>
          <w:numId w:val="8"/>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color w:val="000000"/>
          <w:sz w:val="16"/>
          <w:szCs w:val="16"/>
          <w:lang w:eastAsia="en-US"/>
        </w:rPr>
        <w:t xml:space="preserve">Se a operação </w:t>
      </w:r>
      <w:r w:rsidRPr="0056507A">
        <w:rPr>
          <w:rFonts w:ascii="Bookman Old Style" w:eastAsia="Calibri" w:hAnsi="Bookman Old Style" w:cs="Times New Roman"/>
          <w:sz w:val="16"/>
          <w:szCs w:val="16"/>
          <w:lang w:eastAsia="en-US"/>
        </w:rPr>
        <w:t>implicar mudança da pessoa jurídica contratada, deverá ser formalizado termo aditivo para alteração subjetiva.</w:t>
      </w:r>
    </w:p>
    <w:p w:rsidR="00AD6CD9" w:rsidRPr="0056507A" w:rsidRDefault="00AD6CD9" w:rsidP="00AD6CD9">
      <w:pPr>
        <w:numPr>
          <w:ilvl w:val="1"/>
          <w:numId w:val="8"/>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 termo de rescisão, sempre que possível, será precedido:</w:t>
      </w:r>
    </w:p>
    <w:p w:rsidR="00AD6CD9" w:rsidRPr="0056507A" w:rsidRDefault="00AD6CD9" w:rsidP="00AD6CD9">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Balanço dos eventos contratuais já cumpridos ou parcialmente cumpridos;</w:t>
      </w:r>
    </w:p>
    <w:p w:rsidR="00AD6CD9" w:rsidRPr="0056507A" w:rsidRDefault="00AD6CD9" w:rsidP="00AD6CD9">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Relação dos pagamentos já efetuados e ainda devidos;</w:t>
      </w:r>
    </w:p>
    <w:p w:rsidR="00AD6CD9" w:rsidRPr="0056507A" w:rsidRDefault="00AD6CD9" w:rsidP="00AD6CD9">
      <w:pPr>
        <w:numPr>
          <w:ilvl w:val="2"/>
          <w:numId w:val="8"/>
        </w:numPr>
        <w:spacing w:before="120" w:after="120" w:line="276" w:lineRule="auto"/>
        <w:ind w:left="0"/>
        <w:jc w:val="both"/>
        <w:rPr>
          <w:rFonts w:ascii="Bookman Old Style" w:eastAsia="Calibri" w:hAnsi="Bookman Old Style" w:cs="Times New Roman"/>
          <w:sz w:val="16"/>
          <w:szCs w:val="16"/>
        </w:rPr>
      </w:pPr>
      <w:r w:rsidRPr="0056507A">
        <w:rPr>
          <w:rFonts w:ascii="Bookman Old Style" w:eastAsia="Calibri" w:hAnsi="Bookman Old Style" w:cs="Times New Roman"/>
          <w:sz w:val="16"/>
          <w:szCs w:val="16"/>
          <w:lang w:eastAsia="en-US"/>
        </w:rPr>
        <w:t>Indenizações e multas.</w:t>
      </w:r>
    </w:p>
    <w:p w:rsidR="00AD6CD9" w:rsidRPr="0056507A" w:rsidRDefault="00AD6CD9" w:rsidP="00AD6CD9">
      <w:pPr>
        <w:pStyle w:val="Nivel01Titulo"/>
        <w:numPr>
          <w:ilvl w:val="0"/>
          <w:numId w:val="8"/>
        </w:numPr>
        <w:rPr>
          <w:rFonts w:ascii="Bookman Old Style" w:hAnsi="Bookman Old Style"/>
          <w:color w:val="auto"/>
          <w:sz w:val="16"/>
          <w:szCs w:val="16"/>
        </w:rPr>
      </w:pPr>
      <w:r w:rsidRPr="0056507A">
        <w:rPr>
          <w:rFonts w:ascii="Bookman Old Style" w:hAnsi="Bookman Old Style"/>
          <w:color w:val="auto"/>
          <w:sz w:val="16"/>
          <w:szCs w:val="16"/>
        </w:rPr>
        <w:t>CLÁUSULA DÉCIMA SEGUNDA – DOTAÇÃO ORÇAMENTÁRIA (art. 92, VIII)</w:t>
      </w:r>
    </w:p>
    <w:p w:rsidR="00AD6CD9" w:rsidRPr="0056507A" w:rsidRDefault="00AD6CD9" w:rsidP="00AD6CD9">
      <w:pPr>
        <w:numPr>
          <w:ilvl w:val="1"/>
          <w:numId w:val="8"/>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As despesas decorrentes da presente contratação correrão à conta de recursos específicos consignados no Orçamento da Secretaria de Educação deste exercício, na dotação abaixo discriminada:</w:t>
      </w:r>
    </w:p>
    <w:tbl>
      <w:tblPr>
        <w:tblW w:w="5000"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737"/>
        <w:gridCol w:w="1434"/>
        <w:gridCol w:w="2150"/>
        <w:gridCol w:w="1434"/>
        <w:gridCol w:w="1720"/>
        <w:gridCol w:w="1255"/>
      </w:tblGrid>
      <w:tr w:rsidR="00AD6CD9" w:rsidRPr="0056507A" w:rsidTr="00CD40A4">
        <w:tc>
          <w:tcPr>
            <w:tcW w:w="9620" w:type="dxa"/>
            <w:gridSpan w:val="6"/>
            <w:shd w:val="clear" w:color="auto" w:fill="FFFFFF"/>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Dotações</w:t>
            </w:r>
          </w:p>
        </w:tc>
      </w:tr>
      <w:tr w:rsidR="00AD6CD9" w:rsidRPr="0056507A" w:rsidTr="00CD40A4">
        <w:tc>
          <w:tcPr>
            <w:tcW w:w="1716" w:type="dxa"/>
            <w:shd w:val="clear" w:color="auto" w:fill="C0C0C0"/>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Exercício da despesa</w:t>
            </w:r>
          </w:p>
        </w:tc>
        <w:tc>
          <w:tcPr>
            <w:tcW w:w="1418" w:type="dxa"/>
            <w:shd w:val="clear" w:color="auto" w:fill="C0C0C0"/>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Conta da despesa</w:t>
            </w:r>
          </w:p>
        </w:tc>
        <w:tc>
          <w:tcPr>
            <w:tcW w:w="2126" w:type="dxa"/>
            <w:shd w:val="clear" w:color="auto" w:fill="C0C0C0"/>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Funcional programática</w:t>
            </w:r>
          </w:p>
        </w:tc>
        <w:tc>
          <w:tcPr>
            <w:tcW w:w="1418" w:type="dxa"/>
            <w:shd w:val="clear" w:color="auto" w:fill="C0C0C0"/>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Fonte de recurso</w:t>
            </w:r>
          </w:p>
        </w:tc>
        <w:tc>
          <w:tcPr>
            <w:tcW w:w="1701" w:type="dxa"/>
            <w:shd w:val="clear" w:color="auto" w:fill="C0C0C0"/>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Natureza da despesa</w:t>
            </w:r>
          </w:p>
        </w:tc>
        <w:tc>
          <w:tcPr>
            <w:tcW w:w="1241" w:type="dxa"/>
            <w:shd w:val="clear" w:color="auto" w:fill="C0C0C0"/>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Grupo da fonte</w:t>
            </w:r>
          </w:p>
        </w:tc>
      </w:tr>
      <w:tr w:rsidR="00AD6CD9" w:rsidRPr="0056507A" w:rsidTr="00CD40A4">
        <w:tc>
          <w:tcPr>
            <w:tcW w:w="1716" w:type="dxa"/>
            <w:shd w:val="clear" w:color="auto" w:fill="FFFFFF"/>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XXXX</w:t>
            </w:r>
          </w:p>
        </w:tc>
        <w:tc>
          <w:tcPr>
            <w:tcW w:w="1418" w:type="dxa"/>
            <w:shd w:val="clear" w:color="auto" w:fill="FFFFFF"/>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XXXX</w:t>
            </w:r>
          </w:p>
        </w:tc>
        <w:tc>
          <w:tcPr>
            <w:tcW w:w="2126" w:type="dxa"/>
            <w:shd w:val="clear" w:color="auto" w:fill="FFFFFF"/>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XXXXX</w:t>
            </w:r>
          </w:p>
        </w:tc>
        <w:tc>
          <w:tcPr>
            <w:tcW w:w="1418" w:type="dxa"/>
            <w:shd w:val="clear" w:color="auto" w:fill="FFFFFF"/>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XXXX</w:t>
            </w:r>
          </w:p>
        </w:tc>
        <w:tc>
          <w:tcPr>
            <w:tcW w:w="1701" w:type="dxa"/>
            <w:shd w:val="clear" w:color="auto" w:fill="FFFFFF"/>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XXXXX</w:t>
            </w:r>
          </w:p>
        </w:tc>
        <w:tc>
          <w:tcPr>
            <w:tcW w:w="1241" w:type="dxa"/>
            <w:shd w:val="clear" w:color="auto" w:fill="FFFFFF"/>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XXXXX</w:t>
            </w:r>
          </w:p>
        </w:tc>
      </w:tr>
    </w:tbl>
    <w:p w:rsidR="00AD6CD9" w:rsidRPr="0056507A" w:rsidRDefault="00AD6CD9" w:rsidP="00AD6CD9">
      <w:pPr>
        <w:pStyle w:val="Nivel01Titulo"/>
        <w:numPr>
          <w:ilvl w:val="0"/>
          <w:numId w:val="8"/>
        </w:numPr>
        <w:rPr>
          <w:rFonts w:ascii="Bookman Old Style" w:hAnsi="Bookman Old Style"/>
          <w:color w:val="auto"/>
          <w:sz w:val="16"/>
          <w:szCs w:val="16"/>
        </w:rPr>
      </w:pPr>
      <w:r w:rsidRPr="0056507A">
        <w:rPr>
          <w:rFonts w:ascii="Bookman Old Style" w:hAnsi="Bookman Old Style"/>
          <w:color w:val="auto"/>
          <w:sz w:val="16"/>
          <w:szCs w:val="16"/>
        </w:rPr>
        <w:t>CASOS OMISSOS (art. 92, III)</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i/>
          <w:sz w:val="16"/>
          <w:szCs w:val="16"/>
          <w:lang w:eastAsia="en-US"/>
        </w:rPr>
      </w:pPr>
      <w:r w:rsidRPr="0056507A">
        <w:rPr>
          <w:rFonts w:ascii="Bookman Old Style" w:eastAsia="Calibri" w:hAnsi="Bookman Old Style" w:cs="Times New Roman"/>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AD6CD9" w:rsidRPr="0056507A" w:rsidRDefault="00AD6CD9" w:rsidP="00AD6CD9">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DÉCIMA QUARTA – ALTERAÇÕES</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Eventuais alterações contratuais reger-se-ão pela disciplina dos </w:t>
      </w:r>
      <w:proofErr w:type="spellStart"/>
      <w:r w:rsidRPr="0056507A">
        <w:rPr>
          <w:rFonts w:ascii="Bookman Old Style" w:eastAsia="Calibri" w:hAnsi="Bookman Old Style" w:cs="Times New Roman"/>
          <w:sz w:val="16"/>
          <w:szCs w:val="16"/>
          <w:lang w:eastAsia="en-US"/>
        </w:rPr>
        <w:t>arts</w:t>
      </w:r>
      <w:proofErr w:type="spellEnd"/>
      <w:r w:rsidRPr="0056507A">
        <w:rPr>
          <w:rFonts w:ascii="Bookman Old Style" w:eastAsia="Calibri" w:hAnsi="Bookman Old Style" w:cs="Times New Roman"/>
          <w:sz w:val="16"/>
          <w:szCs w:val="16"/>
          <w:lang w:eastAsia="en-US"/>
        </w:rPr>
        <w:t>. 124 e seguintes da Lei nº 14.133, de 2021.</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 Contratado é obrigado a aceitar, nas mesmas condições contratuais, os acréscimos ou supressões que se fizerem necessários, até o limite de 25% (vinte e cinco por cento) do valor inicial atualizado do contrato.</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Registros que não caracterizam alteração do contrato podem ser realizados por simples apostila, dispensada a celebração de termo aditivo, na forma do art. 136 da Lei nº 14.133, de 2021.</w:t>
      </w:r>
    </w:p>
    <w:p w:rsidR="00AD6CD9" w:rsidRPr="0056507A" w:rsidRDefault="00AD6CD9" w:rsidP="00AD6CD9">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DÉCIMA QUINTA – PUBLICAÇÃO</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Incumbirá ao Contratante providenciar a publicação deste instrumento nos termos e condições previstas na Lei nº 14.133/21.</w:t>
      </w:r>
    </w:p>
    <w:p w:rsidR="00AD6CD9" w:rsidRPr="0056507A" w:rsidRDefault="00AD6CD9" w:rsidP="00AD6CD9">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lastRenderedPageBreak/>
        <w:t>CLÁUSULA DÉCIMA SEXTA – FORO (art. 92, §1º)</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 É eleito o Foro da Justiça Federal em Santo Antonio do Sudoeste, PR, para dirimir os litígios que decorrerem da execução deste Termo de Contrato que não possam ser compostos pela conciliação, conforme art. 92, §1º da Lei nº 14.133/21. </w:t>
      </w:r>
    </w:p>
    <w:p w:rsidR="00AD6CD9" w:rsidRPr="0056507A" w:rsidRDefault="00AD6CD9" w:rsidP="00AD6CD9">
      <w:pPr>
        <w:autoSpaceDE w:val="0"/>
        <w:autoSpaceDN w:val="0"/>
        <w:adjustRightInd w:val="0"/>
        <w:jc w:val="both"/>
        <w:rPr>
          <w:rFonts w:ascii="Bookman Old Style" w:eastAsiaTheme="minorHAnsi" w:hAnsi="Bookman Old Style" w:cs="Times New Roman"/>
          <w:color w:val="000000"/>
          <w:sz w:val="16"/>
          <w:szCs w:val="16"/>
          <w:lang w:eastAsia="en-US"/>
        </w:rPr>
      </w:pPr>
      <w:r w:rsidRPr="0056507A">
        <w:rPr>
          <w:rFonts w:ascii="Bookman Old Style" w:eastAsiaTheme="minorHAnsi" w:hAnsi="Bookman Old Style" w:cs="Times New Roman"/>
          <w:color w:val="000000"/>
          <w:sz w:val="16"/>
          <w:szCs w:val="16"/>
          <w:lang w:val="x-none" w:eastAsia="en-US"/>
        </w:rPr>
        <w:t xml:space="preserve">Santo Antonio do Sudoeste – PR, </w:t>
      </w:r>
      <w:r w:rsidRPr="0056507A">
        <w:rPr>
          <w:rFonts w:ascii="Bookman Old Style" w:eastAsiaTheme="minorHAnsi" w:hAnsi="Bookman Old Style" w:cs="Times New Roman"/>
          <w:b/>
          <w:color w:val="000000"/>
          <w:sz w:val="16"/>
          <w:szCs w:val="16"/>
          <w:lang w:eastAsia="en-US"/>
        </w:rPr>
        <w:t xml:space="preserve">XXXXXX </w:t>
      </w:r>
      <w:r w:rsidRPr="0056507A">
        <w:rPr>
          <w:rFonts w:ascii="Bookman Old Style" w:eastAsiaTheme="minorHAnsi" w:hAnsi="Bookman Old Style" w:cs="Times New Roman"/>
          <w:color w:val="000000"/>
          <w:sz w:val="16"/>
          <w:szCs w:val="16"/>
          <w:lang w:eastAsia="en-US"/>
        </w:rPr>
        <w:t xml:space="preserve">de </w:t>
      </w:r>
      <w:r w:rsidRPr="0056507A">
        <w:rPr>
          <w:rFonts w:ascii="Bookman Old Style" w:eastAsiaTheme="minorHAnsi" w:hAnsi="Bookman Old Style" w:cs="Times New Roman"/>
          <w:b/>
          <w:color w:val="000000"/>
          <w:sz w:val="16"/>
          <w:szCs w:val="16"/>
          <w:lang w:eastAsia="en-US"/>
        </w:rPr>
        <w:t>XXXXXX</w:t>
      </w:r>
      <w:r w:rsidRPr="0056507A">
        <w:rPr>
          <w:rFonts w:ascii="Bookman Old Style" w:eastAsiaTheme="minorHAnsi" w:hAnsi="Bookman Old Style" w:cs="Times New Roman"/>
          <w:color w:val="000000"/>
          <w:sz w:val="16"/>
          <w:szCs w:val="16"/>
          <w:lang w:eastAsia="en-US"/>
        </w:rPr>
        <w:t xml:space="preserve"> de 2024.</w:t>
      </w:r>
    </w:p>
    <w:p w:rsidR="00AD6CD9" w:rsidRPr="0056507A" w:rsidRDefault="00AD6CD9" w:rsidP="00AD6CD9">
      <w:pPr>
        <w:autoSpaceDE w:val="0"/>
        <w:autoSpaceDN w:val="0"/>
        <w:adjustRightInd w:val="0"/>
        <w:jc w:val="both"/>
        <w:rPr>
          <w:rFonts w:ascii="Bookman Old Style" w:eastAsiaTheme="minorHAnsi" w:hAnsi="Bookman Old Style" w:cs="Times New Roman"/>
          <w:color w:val="000000"/>
          <w:sz w:val="16"/>
          <w:szCs w:val="16"/>
          <w:lang w:eastAsia="en-US"/>
        </w:rPr>
      </w:pPr>
    </w:p>
    <w:p w:rsidR="00AD6CD9" w:rsidRPr="0056507A" w:rsidRDefault="00AD6CD9" w:rsidP="00AD6CD9">
      <w:pPr>
        <w:autoSpaceDE w:val="0"/>
        <w:autoSpaceDN w:val="0"/>
        <w:adjustRightInd w:val="0"/>
        <w:jc w:val="both"/>
        <w:rPr>
          <w:rFonts w:ascii="Bookman Old Style" w:eastAsiaTheme="minorHAnsi" w:hAnsi="Bookman Old Style" w:cs="Times New Roman"/>
          <w:color w:val="000000"/>
          <w:sz w:val="16"/>
          <w:szCs w:val="16"/>
          <w:lang w:eastAsia="en-US"/>
        </w:rPr>
      </w:pPr>
    </w:p>
    <w:p w:rsidR="00AD6CD9" w:rsidRPr="0056507A" w:rsidRDefault="00AD6CD9" w:rsidP="00AD6CD9">
      <w:pPr>
        <w:autoSpaceDE w:val="0"/>
        <w:autoSpaceDN w:val="0"/>
        <w:adjustRightInd w:val="0"/>
        <w:jc w:val="both"/>
        <w:rPr>
          <w:rFonts w:ascii="Bookman Old Style" w:eastAsiaTheme="minorHAnsi" w:hAnsi="Bookman Old Style" w:cs="Times New Roman"/>
          <w:color w:val="000000"/>
          <w:sz w:val="16"/>
          <w:szCs w:val="16"/>
          <w:lang w:eastAsia="en-US"/>
        </w:rPr>
      </w:pPr>
    </w:p>
    <w:p w:rsidR="00AD6CD9" w:rsidRPr="0056507A" w:rsidRDefault="00AD6CD9" w:rsidP="00AD6CD9">
      <w:pPr>
        <w:autoSpaceDE w:val="0"/>
        <w:autoSpaceDN w:val="0"/>
        <w:adjustRightInd w:val="0"/>
        <w:jc w:val="both"/>
        <w:rPr>
          <w:rFonts w:ascii="Bookman Old Style" w:eastAsiaTheme="minorHAnsi" w:hAnsi="Bookman Old Style" w:cs="Times New Roman"/>
          <w:bCs/>
          <w:color w:val="000000"/>
          <w:sz w:val="16"/>
          <w:szCs w:val="16"/>
          <w:lang w:val="x-none" w:eastAsia="en-US"/>
        </w:rPr>
      </w:pPr>
      <w:r w:rsidRPr="0056507A">
        <w:rPr>
          <w:rFonts w:ascii="Bookman Old Style" w:eastAsiaTheme="minorHAnsi" w:hAnsi="Bookman Old Style" w:cs="Times New Roman"/>
          <w:bCs/>
          <w:color w:val="000000"/>
          <w:sz w:val="16"/>
          <w:szCs w:val="16"/>
          <w:lang w:val="x-none" w:eastAsia="en-US"/>
        </w:rPr>
        <w:tab/>
      </w:r>
    </w:p>
    <w:p w:rsidR="00AD6CD9" w:rsidRPr="0056507A" w:rsidRDefault="00AD6CD9" w:rsidP="00AD6CD9">
      <w:pPr>
        <w:jc w:val="both"/>
        <w:rPr>
          <w:rFonts w:ascii="Bookman Old Style" w:hAnsi="Bookman Old Style"/>
          <w:sz w:val="16"/>
          <w:szCs w:val="16"/>
        </w:rPr>
      </w:pPr>
      <w:r w:rsidRPr="0056507A">
        <w:rPr>
          <w:rFonts w:ascii="Bookman Old Style" w:eastAsia="Bookman Old Style" w:hAnsi="Bookman Old Style" w:cs="Bookman Old Style"/>
          <w:color w:val="000000"/>
          <w:sz w:val="16"/>
          <w:szCs w:val="16"/>
        </w:rPr>
        <w:t>ASSINATURA</w:t>
      </w:r>
      <w:r w:rsidRPr="0056507A">
        <w:rPr>
          <w:rFonts w:ascii="Bookman Old Style" w:eastAsia="Bookman Old Style" w:hAnsi="Bookman Old Style" w:cs="Bookman Old Style"/>
          <w:color w:val="000000"/>
          <w:sz w:val="16"/>
          <w:szCs w:val="16"/>
        </w:rPr>
        <w:br/>
      </w:r>
      <w:proofErr w:type="spellStart"/>
      <w:r w:rsidRPr="0056507A">
        <w:rPr>
          <w:rFonts w:ascii="Bookman Old Style" w:eastAsia="Bookman Old Style" w:hAnsi="Bookman Old Style" w:cs="Bookman Old Style"/>
          <w:color w:val="000000"/>
          <w:sz w:val="16"/>
          <w:szCs w:val="16"/>
        </w:rPr>
        <w:t>ASSINATURA</w:t>
      </w:r>
      <w:proofErr w:type="spellEnd"/>
    </w:p>
    <w:p w:rsidR="00AD6CD9" w:rsidRPr="0056507A" w:rsidRDefault="00AD6CD9" w:rsidP="00AD6CD9">
      <w:pPr>
        <w:jc w:val="both"/>
        <w:rPr>
          <w:rFonts w:ascii="Bookman Old Style" w:hAnsi="Bookman Old Style"/>
          <w:sz w:val="16"/>
          <w:szCs w:val="16"/>
        </w:rPr>
      </w:pPr>
      <w:r w:rsidRPr="0056507A">
        <w:rPr>
          <w:rFonts w:ascii="Bookman Old Style" w:hAnsi="Bookman Old Style"/>
          <w:sz w:val="16"/>
          <w:szCs w:val="16"/>
        </w:rPr>
        <w:br/>
        <w:t>TESTENHUMHA:</w:t>
      </w:r>
      <w:r w:rsidRPr="0056507A">
        <w:rPr>
          <w:rFonts w:ascii="Bookman Old Style" w:hAnsi="Bookman Old Style"/>
          <w:sz w:val="16"/>
          <w:szCs w:val="16"/>
        </w:rPr>
        <w:br/>
      </w:r>
      <w:r w:rsidRPr="0056507A">
        <w:rPr>
          <w:rFonts w:ascii="Bookman Old Style" w:hAnsi="Bookman Old Style"/>
          <w:sz w:val="16"/>
          <w:szCs w:val="16"/>
        </w:rPr>
        <w:br/>
      </w:r>
      <w:r w:rsidRPr="0056507A">
        <w:rPr>
          <w:rFonts w:ascii="Bookman Old Style" w:eastAsia="Bookman Old Style" w:hAnsi="Bookman Old Style" w:cs="Bookman Old Style"/>
          <w:color w:val="000000"/>
          <w:sz w:val="16"/>
          <w:szCs w:val="16"/>
        </w:rPr>
        <w:t>ASSINATURA</w:t>
      </w:r>
    </w:p>
    <w:p w:rsidR="00AD6CD9" w:rsidRPr="0056507A" w:rsidRDefault="00AD6CD9" w:rsidP="00AD6CD9">
      <w:pPr>
        <w:jc w:val="both"/>
        <w:rPr>
          <w:rFonts w:ascii="Bookman Old Style" w:hAnsi="Bookman Old Style"/>
          <w:sz w:val="16"/>
          <w:szCs w:val="16"/>
        </w:rPr>
      </w:pPr>
      <w:r w:rsidRPr="0056507A">
        <w:rPr>
          <w:rFonts w:ascii="Bookman Old Style" w:hAnsi="Bookman Old Style"/>
          <w:sz w:val="16"/>
          <w:szCs w:val="16"/>
        </w:rPr>
        <w:br/>
      </w:r>
      <w:r w:rsidRPr="0056507A">
        <w:rPr>
          <w:rFonts w:ascii="Bookman Old Style" w:eastAsia="Bookman Old Style" w:hAnsi="Bookman Old Style" w:cs="Bookman Old Style"/>
          <w:color w:val="000000"/>
          <w:sz w:val="16"/>
          <w:szCs w:val="16"/>
        </w:rPr>
        <w:t>ASSINATURA</w:t>
      </w:r>
    </w:p>
    <w:p w:rsidR="00AD6CD9" w:rsidRPr="0056507A" w:rsidRDefault="00AD6CD9" w:rsidP="00AD6CD9">
      <w:pPr>
        <w:jc w:val="both"/>
        <w:rPr>
          <w:rFonts w:ascii="Bookman Old Style" w:hAnsi="Bookman Old Style"/>
          <w:sz w:val="16"/>
          <w:szCs w:val="16"/>
        </w:rPr>
      </w:pPr>
    </w:p>
    <w:p w:rsidR="006B0418" w:rsidRDefault="006B0418"/>
    <w:sectPr w:rsidR="006B0418" w:rsidSect="00BC3975">
      <w:headerReference w:type="default" r:id="rId5"/>
      <w:pgSz w:w="11906" w:h="16838"/>
      <w:pgMar w:top="1440"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8E6" w:rsidRDefault="00AD6CD9"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42B405F8" wp14:editId="0F55E139">
          <wp:simplePos x="0" y="0"/>
          <wp:positionH relativeFrom="column">
            <wp:posOffset>-354965</wp:posOffset>
          </wp:positionH>
          <wp:positionV relativeFrom="paragraph">
            <wp:posOffset>-83820</wp:posOffset>
          </wp:positionV>
          <wp:extent cx="932815" cy="847725"/>
          <wp:effectExtent l="0" t="0" r="635" b="9525"/>
          <wp:wrapNone/>
          <wp:docPr id="8" name="Imagem 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 xml:space="preserve">MUNICÍPIO DE SANTO ANTONIO DO </w:t>
    </w:r>
    <w:r>
      <w:rPr>
        <w:rFonts w:ascii="Bookman Old Style" w:hAnsi="Bookman Old Style" w:cs="Arial"/>
        <w:b/>
        <w:szCs w:val="20"/>
      </w:rPr>
      <w:t>SUDOESTE</w:t>
    </w:r>
  </w:p>
  <w:p w:rsidR="001308E6" w:rsidRDefault="00AD6CD9" w:rsidP="00693CEE">
    <w:pPr>
      <w:jc w:val="center"/>
      <w:rPr>
        <w:rFonts w:ascii="Bookman Old Style" w:hAnsi="Bookman Old Style" w:cs="Arial"/>
        <w:szCs w:val="20"/>
      </w:rPr>
    </w:pPr>
    <w:r>
      <w:rPr>
        <w:rFonts w:ascii="Bookman Old Style" w:hAnsi="Bookman Old Style" w:cs="Arial"/>
        <w:szCs w:val="20"/>
      </w:rPr>
      <w:t>ESTADO DO PARANÁ</w:t>
    </w:r>
  </w:p>
  <w:p w:rsidR="001308E6" w:rsidRDefault="00AD6CD9"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308E6" w:rsidRDefault="00AD6CD9" w:rsidP="00693CEE">
    <w:pPr>
      <w:ind w:left="20"/>
      <w:jc w:val="center"/>
      <w:rPr>
        <w:rFonts w:ascii="Bookman Old Style" w:hAnsi="Bookman Old Style"/>
        <w:sz w:val="16"/>
      </w:rPr>
    </w:pPr>
    <w:r>
      <w:rPr>
        <w:rFonts w:ascii="Bookman Old Style" w:hAnsi="Bookman Old Style"/>
        <w:sz w:val="16"/>
      </w:rPr>
      <w:t xml:space="preserve">CNPJ 75.927.582/0001-55  </w:t>
    </w:r>
  </w:p>
  <w:p w:rsidR="001308E6" w:rsidRDefault="00AD6CD9" w:rsidP="00693CEE">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sidRPr="000F5602">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9220CE" w:rsidRDefault="00AD6C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61DD361E"/>
    <w:multiLevelType w:val="multilevel"/>
    <w:tmpl w:val="E61A35E2"/>
    <w:lvl w:ilvl="0">
      <w:start w:val="1"/>
      <w:numFmt w:val="decimal"/>
      <w:pStyle w:val="Nivel01Titulo"/>
      <w:lvlText w:val="%1."/>
      <w:lvlJc w:val="left"/>
      <w:pPr>
        <w:ind w:left="360" w:hanging="360"/>
      </w:pPr>
      <w:rPr>
        <w:b/>
        <w:i w:val="0"/>
        <w:color w:val="auto"/>
      </w:rPr>
    </w:lvl>
    <w:lvl w:ilvl="1">
      <w:start w:val="1"/>
      <w:numFmt w:val="decimal"/>
      <w:suff w:val="space"/>
      <w:lvlText w:val="%1.%2."/>
      <w:lvlJc w:val="left"/>
      <w:pPr>
        <w:ind w:left="0" w:firstLine="0"/>
      </w:pPr>
      <w:rPr>
        <w:rFonts w:ascii="Bookman Old Style" w:hAnsi="Bookman Old Style" w:cs="Arial" w:hint="default"/>
        <w:b/>
        <w:i w:val="0"/>
        <w:color w:val="auto"/>
        <w:sz w:val="16"/>
        <w:szCs w:val="20"/>
      </w:rPr>
    </w:lvl>
    <w:lvl w:ilvl="2">
      <w:start w:val="1"/>
      <w:numFmt w:val="decimal"/>
      <w:suff w:val="space"/>
      <w:lvlText w:val="%1.%2.%3."/>
      <w:lvlJc w:val="left"/>
      <w:pPr>
        <w:ind w:left="142" w:firstLine="0"/>
      </w:pPr>
      <w:rPr>
        <w:b/>
        <w:i w:val="0"/>
        <w:color w:val="auto"/>
        <w:sz w:val="18"/>
        <w:szCs w:val="18"/>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D9"/>
    <w:rsid w:val="006B0418"/>
    <w:rsid w:val="00AD6CD9"/>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A849B-9B11-4BEA-928A-0F120D3C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CD9"/>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AD6CD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AD6CD9"/>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AD6CD9"/>
    <w:pPr>
      <w:numPr>
        <w:numId w:val="1"/>
      </w:numPr>
      <w:tabs>
        <w:tab w:val="num" w:pos="360"/>
        <w:tab w:val="left" w:pos="567"/>
      </w:tabs>
      <w:ind w:left="0" w:firstLine="0"/>
      <w:jc w:val="both"/>
    </w:pPr>
    <w:rPr>
      <w:rFonts w:ascii="Arial" w:hAnsi="Arial" w:cs="Times New Roman"/>
      <w:b/>
      <w:bCs/>
      <w:sz w:val="20"/>
      <w:szCs w:val="20"/>
    </w:rPr>
  </w:style>
  <w:style w:type="paragraph" w:styleId="Cabealho">
    <w:name w:val="header"/>
    <w:basedOn w:val="Normal"/>
    <w:link w:val="CabealhoChar"/>
    <w:uiPriority w:val="99"/>
    <w:unhideWhenUsed/>
    <w:rsid w:val="00AD6CD9"/>
    <w:pPr>
      <w:tabs>
        <w:tab w:val="center" w:pos="4252"/>
        <w:tab w:val="right" w:pos="8504"/>
      </w:tabs>
    </w:pPr>
  </w:style>
  <w:style w:type="character" w:customStyle="1" w:styleId="CabealhoChar">
    <w:name w:val="Cabeçalho Char"/>
    <w:basedOn w:val="Fontepargpadro"/>
    <w:link w:val="Cabealho"/>
    <w:uiPriority w:val="99"/>
    <w:rsid w:val="00AD6CD9"/>
    <w:rPr>
      <w:rFonts w:ascii="Arial" w:eastAsia="Times New Roman" w:hAnsi="Arial" w:cs="Tahoma"/>
      <w:sz w:val="20"/>
      <w:szCs w:val="24"/>
      <w:lang w:eastAsia="pt-BR"/>
    </w:rPr>
  </w:style>
  <w:style w:type="character" w:styleId="Hyperlink">
    <w:name w:val="Hyperlink"/>
    <w:basedOn w:val="Fontepargpadro"/>
    <w:uiPriority w:val="99"/>
    <w:unhideWhenUsed/>
    <w:rsid w:val="00AD6CD9"/>
    <w:rPr>
      <w:color w:val="0563C1"/>
      <w:u w:val="single"/>
    </w:rPr>
  </w:style>
  <w:style w:type="paragraph" w:styleId="PargrafodaLista">
    <w:name w:val="List Paragraph"/>
    <w:basedOn w:val="Normal"/>
    <w:uiPriority w:val="34"/>
    <w:qFormat/>
    <w:rsid w:val="00AD6CD9"/>
    <w:pPr>
      <w:ind w:left="720"/>
      <w:contextualSpacing/>
    </w:pPr>
  </w:style>
  <w:style w:type="character" w:customStyle="1" w:styleId="Ttulo1Char">
    <w:name w:val="Título 1 Char"/>
    <w:basedOn w:val="Fontepargpadro"/>
    <w:link w:val="Ttulo1"/>
    <w:uiPriority w:val="9"/>
    <w:rsid w:val="00AD6CD9"/>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3107</Words>
  <Characters>16782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2024-03-08T14:54:00Z</dcterms:created>
  <dcterms:modified xsi:type="dcterms:W3CDTF">2024-03-08T14:58:00Z</dcterms:modified>
</cp:coreProperties>
</file>