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2F" w:rsidRPr="006B6880" w:rsidRDefault="0001132F" w:rsidP="0001132F">
      <w:pPr>
        <w:pStyle w:val="PADRO"/>
        <w:keepNext w:val="0"/>
        <w:spacing w:before="0" w:after="0" w:line="240" w:lineRule="auto"/>
        <w:ind w:firstLine="0"/>
        <w:jc w:val="center"/>
        <w:rPr>
          <w:rFonts w:ascii="Bookman Old Style" w:hAnsi="Bookman Old Style" w:cs="Times New Roman"/>
          <w:b/>
          <w:bCs/>
          <w:szCs w:val="20"/>
        </w:rPr>
      </w:pPr>
      <w:r w:rsidRPr="006B6880">
        <w:rPr>
          <w:rFonts w:ascii="Bookman Old Style" w:hAnsi="Bookman Old Style" w:cs="Times New Roman"/>
          <w:b/>
          <w:bCs/>
          <w:szCs w:val="20"/>
        </w:rPr>
        <w:t>CONTRATO DE FORNECIMENTO DE MERCADORIAS</w:t>
      </w:r>
    </w:p>
    <w:p w:rsidR="0001132F" w:rsidRPr="006B6880" w:rsidRDefault="0001132F" w:rsidP="0001132F">
      <w:pPr>
        <w:pStyle w:val="PADRO"/>
        <w:keepNext w:val="0"/>
        <w:spacing w:before="0" w:after="0" w:line="240" w:lineRule="auto"/>
        <w:ind w:firstLine="0"/>
        <w:rPr>
          <w:rFonts w:ascii="Bookman Old Style" w:hAnsi="Bookman Old Style" w:cs="Times New Roman"/>
          <w:b/>
          <w:bCs/>
          <w:szCs w:val="20"/>
        </w:rPr>
      </w:pPr>
    </w:p>
    <w:p w:rsidR="0001132F" w:rsidRPr="006B6880" w:rsidRDefault="0001132F" w:rsidP="0001132F">
      <w:pPr>
        <w:ind w:left="2608"/>
        <w:jc w:val="both"/>
        <w:rPr>
          <w:rFonts w:ascii="Bookman Old Style" w:hAnsi="Bookman Old Style" w:cs="Times New Roman"/>
          <w:b/>
          <w:szCs w:val="20"/>
        </w:rPr>
      </w:pPr>
      <w:r w:rsidRPr="006B6880">
        <w:rPr>
          <w:rFonts w:ascii="Bookman Old Style" w:eastAsia="Bookman Old Style" w:hAnsi="Bookman Old Style" w:cs="Times New Roman"/>
          <w:szCs w:val="20"/>
        </w:rPr>
        <w:t xml:space="preserve">Contrato de fornecimento de mercadorias nº </w:t>
      </w:r>
      <w:r w:rsidR="009A34C5">
        <w:rPr>
          <w:rFonts w:ascii="Bookman Old Style" w:eastAsia="Bookman Old Style" w:hAnsi="Bookman Old Style" w:cs="Times New Roman"/>
          <w:b/>
          <w:szCs w:val="20"/>
        </w:rPr>
        <w:t>086</w:t>
      </w:r>
      <w:r w:rsidRPr="006B6880">
        <w:rPr>
          <w:rFonts w:ascii="Bookman Old Style" w:eastAsia="Bookman Old Style" w:hAnsi="Bookman Old Style" w:cs="Times New Roman"/>
          <w:b/>
          <w:szCs w:val="20"/>
        </w:rPr>
        <w:t>/2024</w:t>
      </w:r>
      <w:r w:rsidRPr="006B6880">
        <w:rPr>
          <w:rFonts w:ascii="Bookman Old Style" w:eastAsia="Bookman Old Style" w:hAnsi="Bookman Old Style" w:cs="Times New Roman"/>
          <w:szCs w:val="20"/>
        </w:rPr>
        <w:t xml:space="preserve">, que entre si celebram de um lado o MUNICÍPIO DE SANTO ANTONIO DO SUDOESTE e de outro lado </w:t>
      </w:r>
      <w:r w:rsidR="009A34C5" w:rsidRPr="009A34C5">
        <w:rPr>
          <w:rFonts w:ascii="Bookman Old Style" w:eastAsia="Bookman Old Style" w:hAnsi="Bookman Old Style" w:cs="Times New Roman"/>
          <w:b/>
          <w:bCs/>
          <w:szCs w:val="20"/>
          <w:lang w:val="x-none"/>
        </w:rPr>
        <w:t>MEDICAMENTOS DE AZ EIRELI</w:t>
      </w:r>
      <w:r w:rsidRPr="006B6880">
        <w:rPr>
          <w:rFonts w:ascii="Bookman Old Style" w:eastAsia="Bookman Old Style" w:hAnsi="Bookman Old Style" w:cs="Times New Roman"/>
          <w:b/>
          <w:szCs w:val="20"/>
        </w:rPr>
        <w:t>.</w:t>
      </w:r>
    </w:p>
    <w:p w:rsidR="0001132F" w:rsidRPr="006B6880" w:rsidRDefault="0001132F" w:rsidP="0001132F">
      <w:pPr>
        <w:spacing w:line="256" w:lineRule="auto"/>
        <w:jc w:val="both"/>
        <w:rPr>
          <w:rFonts w:ascii="Bookman Old Style" w:eastAsia="Calibri" w:hAnsi="Bookman Old Style" w:cs="Times New Roman"/>
          <w:b/>
          <w:bCs/>
          <w:szCs w:val="20"/>
          <w:lang w:eastAsia="en-US"/>
        </w:rPr>
      </w:pPr>
      <w:bookmarkStart w:id="0" w:name="_GoBack"/>
      <w:bookmarkEnd w:id="0"/>
    </w:p>
    <w:p w:rsidR="0001132F" w:rsidRPr="006B6880" w:rsidRDefault="0001132F" w:rsidP="0001132F">
      <w:p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Pelo</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presente</w:t>
      </w:r>
      <w:r w:rsidRPr="006B6880">
        <w:rPr>
          <w:rFonts w:ascii="Bookman Old Style" w:eastAsia="Calibri" w:hAnsi="Bookman Old Style" w:cs="Times New Roman"/>
          <w:spacing w:val="-14"/>
          <w:szCs w:val="20"/>
          <w:lang w:eastAsia="en-US"/>
        </w:rPr>
        <w:t xml:space="preserve"> </w:t>
      </w:r>
      <w:r w:rsidRPr="006B6880">
        <w:rPr>
          <w:rFonts w:ascii="Bookman Old Style" w:eastAsia="Calibri" w:hAnsi="Bookman Old Style" w:cs="Times New Roman"/>
          <w:szCs w:val="20"/>
          <w:lang w:eastAsia="en-US"/>
        </w:rPr>
        <w:t>instrumento</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particular</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que</w:t>
      </w:r>
      <w:r w:rsidRPr="006B6880">
        <w:rPr>
          <w:rFonts w:ascii="Bookman Old Style" w:eastAsia="Calibri" w:hAnsi="Bookman Old Style" w:cs="Times New Roman"/>
          <w:spacing w:val="-11"/>
          <w:szCs w:val="20"/>
          <w:lang w:eastAsia="en-US"/>
        </w:rPr>
        <w:t xml:space="preserve"> </w:t>
      </w:r>
      <w:r w:rsidRPr="006B6880">
        <w:rPr>
          <w:rFonts w:ascii="Bookman Old Style" w:eastAsia="Calibri" w:hAnsi="Bookman Old Style" w:cs="Times New Roman"/>
          <w:szCs w:val="20"/>
          <w:lang w:eastAsia="en-US"/>
        </w:rPr>
        <w:t>firma</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de</w:t>
      </w:r>
      <w:r w:rsidRPr="006B6880">
        <w:rPr>
          <w:rFonts w:ascii="Bookman Old Style" w:eastAsia="Calibri" w:hAnsi="Bookman Old Style" w:cs="Times New Roman"/>
          <w:spacing w:val="-11"/>
          <w:szCs w:val="20"/>
          <w:lang w:eastAsia="en-US"/>
        </w:rPr>
        <w:t xml:space="preserve"> </w:t>
      </w:r>
      <w:r w:rsidRPr="006B6880">
        <w:rPr>
          <w:rFonts w:ascii="Bookman Old Style" w:eastAsia="Calibri" w:hAnsi="Bookman Old Style" w:cs="Times New Roman"/>
          <w:szCs w:val="20"/>
          <w:lang w:eastAsia="en-US"/>
        </w:rPr>
        <w:t>um</w:t>
      </w:r>
      <w:r w:rsidRPr="006B6880">
        <w:rPr>
          <w:rFonts w:ascii="Bookman Old Style" w:eastAsia="Calibri" w:hAnsi="Bookman Old Style" w:cs="Times New Roman"/>
          <w:spacing w:val="-15"/>
          <w:szCs w:val="20"/>
          <w:lang w:eastAsia="en-US"/>
        </w:rPr>
        <w:t xml:space="preserve"> </w:t>
      </w:r>
      <w:r w:rsidRPr="006B6880">
        <w:rPr>
          <w:rFonts w:ascii="Bookman Old Style" w:eastAsia="Calibri" w:hAnsi="Bookman Old Style" w:cs="Times New Roman"/>
          <w:szCs w:val="20"/>
          <w:lang w:eastAsia="en-US"/>
        </w:rPr>
        <w:t>lado,</w:t>
      </w:r>
      <w:r w:rsidRPr="006B6880">
        <w:rPr>
          <w:rFonts w:ascii="Bookman Old Style" w:eastAsia="Calibri" w:hAnsi="Bookman Old Style" w:cs="Times New Roman"/>
          <w:spacing w:val="-14"/>
          <w:szCs w:val="20"/>
          <w:lang w:eastAsia="en-US"/>
        </w:rPr>
        <w:t xml:space="preserve"> </w:t>
      </w:r>
      <w:r w:rsidRPr="006B6880">
        <w:rPr>
          <w:rFonts w:ascii="Bookman Old Style" w:eastAsia="Calibri" w:hAnsi="Bookman Old Style" w:cs="Times New Roman"/>
          <w:szCs w:val="20"/>
          <w:lang w:eastAsia="en-US"/>
        </w:rPr>
        <w:t>o</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MUNICÍPIO</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DE</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SANTO ANTONIO DO SUDOESTE,</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com</w:t>
      </w:r>
      <w:r w:rsidRPr="006B6880">
        <w:rPr>
          <w:rFonts w:ascii="Bookman Old Style" w:eastAsia="Calibri" w:hAnsi="Bookman Old Style" w:cs="Times New Roman"/>
          <w:spacing w:val="-14"/>
          <w:szCs w:val="20"/>
          <w:lang w:eastAsia="en-US"/>
        </w:rPr>
        <w:t xml:space="preserve"> </w:t>
      </w:r>
      <w:r w:rsidRPr="006B6880">
        <w:rPr>
          <w:rFonts w:ascii="Bookman Old Style" w:eastAsia="Calibri" w:hAnsi="Bookman Old Style" w:cs="Times New Roman"/>
          <w:szCs w:val="20"/>
          <w:lang w:eastAsia="en-US"/>
        </w:rPr>
        <w:t>sede</w:t>
      </w:r>
      <w:r w:rsidRPr="006B6880">
        <w:rPr>
          <w:rFonts w:ascii="Bookman Old Style" w:eastAsia="Calibri" w:hAnsi="Bookman Old Style" w:cs="Times New Roman"/>
          <w:spacing w:val="-14"/>
          <w:szCs w:val="20"/>
          <w:lang w:eastAsia="en-US"/>
        </w:rPr>
        <w:t xml:space="preserve"> </w:t>
      </w:r>
      <w:r w:rsidRPr="006B6880">
        <w:rPr>
          <w:rFonts w:ascii="Bookman Old Style" w:eastAsia="Calibri" w:hAnsi="Bookman Old Style" w:cs="Times New Roman"/>
          <w:szCs w:val="20"/>
          <w:lang w:eastAsia="en-US"/>
        </w:rPr>
        <w:t>na</w:t>
      </w:r>
      <w:r w:rsidRPr="006B6880">
        <w:rPr>
          <w:rFonts w:ascii="Bookman Old Style" w:eastAsia="Calibri" w:hAnsi="Bookman Old Style" w:cs="Times New Roman"/>
          <w:spacing w:val="-11"/>
          <w:szCs w:val="20"/>
          <w:lang w:eastAsia="en-US"/>
        </w:rPr>
        <w:t xml:space="preserve"> </w:t>
      </w:r>
      <w:r w:rsidRPr="006B6880">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Sérgio Antonio de Mattos, inscrito no CPF sob o Nº 627.976.979-87 e abaixo assinado, doravante designado CONTRATANTE e de outro a empresa </w:t>
      </w:r>
      <w:r w:rsidR="009A34C5" w:rsidRPr="009A34C5">
        <w:rPr>
          <w:rFonts w:ascii="Bookman Old Style" w:eastAsia="Bookman Old Style" w:hAnsi="Bookman Old Style" w:cs="Times New Roman"/>
          <w:b/>
          <w:bCs/>
          <w:szCs w:val="20"/>
          <w:lang w:val="x-none"/>
        </w:rPr>
        <w:t>MEDICAMENTOS DE AZ EIRELI</w:t>
      </w:r>
      <w:r w:rsidRPr="006B6880">
        <w:rPr>
          <w:rFonts w:ascii="Bookman Old Style" w:eastAsia="Bookman Old Style" w:hAnsi="Bookman Old Style" w:cs="Times New Roman"/>
          <w:b/>
          <w:szCs w:val="20"/>
        </w:rPr>
        <w:t>,</w:t>
      </w:r>
      <w:r w:rsidRPr="006B6880">
        <w:rPr>
          <w:rFonts w:ascii="Bookman Old Style" w:eastAsia="Bookman Old Style" w:hAnsi="Bookman Old Style" w:cs="Times New Roman"/>
          <w:szCs w:val="20"/>
        </w:rPr>
        <w:t xml:space="preserve"> inscrita no CNPJ sob o Nº </w:t>
      </w:r>
      <w:r w:rsidR="009A34C5" w:rsidRPr="009A34C5">
        <w:rPr>
          <w:rFonts w:ascii="Bookman Old Style" w:eastAsia="Bookman Old Style" w:hAnsi="Bookman Old Style" w:cs="Times New Roman"/>
          <w:b/>
          <w:szCs w:val="20"/>
          <w:lang w:val="x-none"/>
        </w:rPr>
        <w:t>09.676.256/0001-98</w:t>
      </w:r>
      <w:r w:rsidRPr="006B6880">
        <w:rPr>
          <w:rFonts w:ascii="Bookman Old Style" w:eastAsia="Bookman Old Style" w:hAnsi="Bookman Old Style" w:cs="Times New Roman"/>
          <w:szCs w:val="20"/>
        </w:rPr>
        <w:t xml:space="preserve">, </w:t>
      </w:r>
      <w:r w:rsidRPr="006B6880">
        <w:rPr>
          <w:rFonts w:ascii="Bookman Old Style" w:eastAsia="Calibri" w:hAnsi="Bookman Old Style" w:cs="Times New Roman"/>
          <w:szCs w:val="20"/>
          <w:lang w:eastAsia="en-US"/>
        </w:rPr>
        <w:t xml:space="preserve">com sede na cidade de </w:t>
      </w:r>
      <w:r w:rsidR="009A34C5">
        <w:rPr>
          <w:rFonts w:ascii="Bookman Old Style" w:eastAsia="Calibri" w:hAnsi="Bookman Old Style" w:cs="Times New Roman"/>
          <w:szCs w:val="20"/>
          <w:lang w:eastAsia="en-US"/>
        </w:rPr>
        <w:t>FRANCISCO BELTRÃO</w:t>
      </w:r>
      <w:r>
        <w:rPr>
          <w:rFonts w:ascii="Bookman Old Style" w:eastAsia="Calibri" w:hAnsi="Bookman Old Style" w:cs="Times New Roman"/>
          <w:szCs w:val="20"/>
          <w:lang w:eastAsia="en-US"/>
        </w:rPr>
        <w:t>/PR</w:t>
      </w:r>
      <w:r w:rsidRPr="006B6880">
        <w:rPr>
          <w:rFonts w:ascii="Bookman Old Style" w:eastAsia="Calibri" w:hAnsi="Bookman Old Style" w:cs="Times New Roman"/>
          <w:szCs w:val="20"/>
          <w:lang w:eastAsia="en-US"/>
        </w:rPr>
        <w:t xml:space="preserve">, doravante designada CONTRATADA, tendo em vista o que consta no Processo em Referência </w:t>
      </w:r>
      <w:r>
        <w:rPr>
          <w:rFonts w:ascii="Bookman Old Style" w:eastAsia="Calibri" w:hAnsi="Bookman Old Style" w:cs="Times New Roman"/>
          <w:szCs w:val="20"/>
          <w:lang w:eastAsia="en-US"/>
        </w:rPr>
        <w:t>238</w:t>
      </w:r>
      <w:r w:rsidRPr="006B6880">
        <w:rPr>
          <w:rFonts w:ascii="Bookman Old Style" w:eastAsia="Calibri" w:hAnsi="Bookman Old Style" w:cs="Times New Roman"/>
          <w:szCs w:val="20"/>
          <w:lang w:eastAsia="en-US"/>
        </w:rPr>
        <w:t>/2024</w:t>
      </w:r>
      <w:r w:rsidRPr="006B6880">
        <w:rPr>
          <w:rFonts w:ascii="Bookman Old Style" w:eastAsia="Calibri" w:hAnsi="Bookman Old Style" w:cs="Times New Roman"/>
          <w:color w:val="FF0000"/>
          <w:szCs w:val="20"/>
          <w:lang w:eastAsia="en-US"/>
        </w:rPr>
        <w:t xml:space="preserve"> </w:t>
      </w:r>
      <w:r w:rsidRPr="006B6880">
        <w:rPr>
          <w:rFonts w:ascii="Bookman Old Style" w:eastAsia="Calibri" w:hAnsi="Bookman Old Style" w:cs="Times New Roman"/>
          <w:szCs w:val="20"/>
          <w:lang w:eastAsia="en-US"/>
        </w:rPr>
        <w:t xml:space="preserve">e em observância às disposições da Lei nº 14.133, de 2021 e </w:t>
      </w:r>
      <w:r w:rsidRPr="006B6880">
        <w:rPr>
          <w:rFonts w:ascii="Bookman Old Style" w:eastAsia="Calibri" w:hAnsi="Bookman Old Style" w:cs="Times New Roman"/>
          <w:bCs/>
          <w:szCs w:val="20"/>
          <w:lang w:eastAsia="en-US"/>
        </w:rPr>
        <w:t xml:space="preserve">Decreto Municipal Nº </w:t>
      </w:r>
      <w:r w:rsidRPr="006B6880">
        <w:rPr>
          <w:rFonts w:ascii="Bookman Old Style" w:eastAsia="Calibri" w:hAnsi="Bookman Old Style" w:cs="Times New Roman"/>
          <w:szCs w:val="20"/>
          <w:lang w:eastAsia="en-US"/>
        </w:rPr>
        <w:t>3.953/202</w:t>
      </w:r>
      <w:r>
        <w:rPr>
          <w:rFonts w:ascii="Bookman Old Style" w:eastAsia="Calibri" w:hAnsi="Bookman Old Style" w:cs="Times New Roman"/>
          <w:szCs w:val="20"/>
          <w:lang w:eastAsia="en-US"/>
        </w:rPr>
        <w:t>2</w:t>
      </w:r>
      <w:r w:rsidRPr="006B6880">
        <w:rPr>
          <w:rFonts w:ascii="Bookman Old Style" w:eastAsia="Calibri" w:hAnsi="Bookman Old Style" w:cs="Times New Roman"/>
          <w:szCs w:val="20"/>
          <w:lang w:eastAsia="en-US"/>
        </w:rPr>
        <w:t xml:space="preserve">, resolvem celebrar o presente Termo de Contrato, decorrente </w:t>
      </w:r>
      <w:r w:rsidRPr="006B6880">
        <w:rPr>
          <w:rFonts w:ascii="Bookman Old Style" w:eastAsia="Calibri" w:hAnsi="Bookman Old Style" w:cs="Times New Roman"/>
          <w:iCs/>
          <w:szCs w:val="20"/>
          <w:lang w:eastAsia="en-US"/>
        </w:rPr>
        <w:t>da</w:t>
      </w:r>
      <w:r w:rsidRPr="006B6880">
        <w:rPr>
          <w:rFonts w:ascii="Bookman Old Style" w:eastAsia="Calibri" w:hAnsi="Bookman Old Style" w:cs="Times New Roman"/>
          <w:i/>
          <w:iCs/>
          <w:szCs w:val="20"/>
          <w:lang w:eastAsia="en-US"/>
        </w:rPr>
        <w:t xml:space="preserve"> </w:t>
      </w:r>
      <w:r w:rsidRPr="006B6880">
        <w:rPr>
          <w:rFonts w:ascii="Bookman Old Style" w:eastAsia="Calibri" w:hAnsi="Bookman Old Style" w:cs="Times New Roman"/>
          <w:b/>
          <w:iCs/>
          <w:szCs w:val="20"/>
          <w:lang w:eastAsia="en-US"/>
        </w:rPr>
        <w:t>DISPENSA DE LICITAÇÃO Nº</w:t>
      </w:r>
      <w:r>
        <w:rPr>
          <w:rFonts w:ascii="Bookman Old Style" w:eastAsia="Calibri" w:hAnsi="Bookman Old Style" w:cs="Times New Roman"/>
          <w:b/>
          <w:szCs w:val="20"/>
          <w:lang w:eastAsia="en-US"/>
        </w:rPr>
        <w:t xml:space="preserve"> 030</w:t>
      </w:r>
      <w:r w:rsidRPr="006B6880">
        <w:rPr>
          <w:rFonts w:ascii="Bookman Old Style" w:eastAsia="Calibri" w:hAnsi="Bookman Old Style" w:cs="Times New Roman"/>
          <w:b/>
          <w:szCs w:val="20"/>
          <w:lang w:eastAsia="en-US"/>
        </w:rPr>
        <w:t>/2024</w:t>
      </w:r>
      <w:r w:rsidRPr="006B6880">
        <w:rPr>
          <w:rFonts w:ascii="Bookman Old Style" w:eastAsia="Calibri" w:hAnsi="Bookman Old Style" w:cs="Times New Roman"/>
          <w:szCs w:val="20"/>
          <w:lang w:eastAsia="en-US"/>
        </w:rPr>
        <w:t>, mediante as cláusulas e condições a seguir enunciadas.</w:t>
      </w:r>
    </w:p>
    <w:p w:rsidR="0001132F" w:rsidRPr="006B6880" w:rsidRDefault="0001132F" w:rsidP="0001132F">
      <w:pPr>
        <w:keepNext/>
        <w:keepLines/>
        <w:tabs>
          <w:tab w:val="left" w:pos="567"/>
        </w:tabs>
        <w:spacing w:before="240"/>
        <w:jc w:val="both"/>
        <w:outlineLvl w:val="0"/>
        <w:rPr>
          <w:rFonts w:ascii="Bookman Old Style" w:hAnsi="Bookman Old Style" w:cs="Times New Roman"/>
          <w:b/>
          <w:bCs/>
          <w:szCs w:val="20"/>
        </w:rPr>
      </w:pPr>
      <w:r w:rsidRPr="006B6880">
        <w:rPr>
          <w:rFonts w:ascii="Bookman Old Style" w:hAnsi="Bookman Old Style" w:cs="Times New Roman"/>
          <w:b/>
          <w:bCs/>
          <w:szCs w:val="20"/>
        </w:rPr>
        <w:t>CLÁUSULA PRIMEIRA – OBJETO (Parágrafo I; Art. 92, da Lei 14.133 de 2021)</w:t>
      </w:r>
    </w:p>
    <w:p w:rsidR="0001132F" w:rsidRPr="006B6880"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color w:val="000000"/>
          <w:szCs w:val="20"/>
          <w:lang w:eastAsia="en-US"/>
        </w:rPr>
        <w:t xml:space="preserve">O objeto do presente instrumento é </w:t>
      </w:r>
      <w:r w:rsidRPr="006B6880">
        <w:rPr>
          <w:rFonts w:ascii="Bookman Old Style" w:eastAsia="Calibri" w:hAnsi="Bookman Old Style" w:cs="Times New Roman"/>
          <w:color w:val="000000"/>
          <w:szCs w:val="20"/>
          <w:lang w:val="x-none" w:eastAsia="en-US"/>
        </w:rPr>
        <w:t>Aquisição de insumos ambulatoriais para suprir as necessidades da Secretaria Municipal de Saúde</w:t>
      </w:r>
      <w:r w:rsidRPr="006B6880">
        <w:rPr>
          <w:rFonts w:ascii="Bookman Old Style" w:hAnsi="Bookman Old Style" w:cs="Times New Roman"/>
          <w:bCs/>
          <w:szCs w:val="20"/>
        </w:rPr>
        <w:t>, conforme condições, quantidades e exigências estabelecidas neste documento.</w:t>
      </w:r>
    </w:p>
    <w:p w:rsidR="0001132F" w:rsidRPr="006B6880"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9A34C5" w:rsidRPr="009A34C5" w:rsidTr="009A34C5">
        <w:tc>
          <w:tcPr>
            <w:tcW w:w="9730" w:type="dxa"/>
            <w:gridSpan w:val="9"/>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ITENS</w:t>
            </w:r>
          </w:p>
        </w:tc>
      </w:tr>
      <w:tr w:rsidR="009A34C5" w:rsidRPr="009A34C5" w:rsidTr="009A34C5">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Preço total</w:t>
            </w:r>
          </w:p>
        </w:tc>
      </w:tr>
      <w:tr w:rsidR="009A34C5" w:rsidRPr="009A34C5" w:rsidTr="009A34C5">
        <w:tc>
          <w:tcPr>
            <w:tcW w:w="687"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2</w:t>
            </w:r>
          </w:p>
        </w:tc>
        <w:tc>
          <w:tcPr>
            <w:tcW w:w="753"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24343</w:t>
            </w:r>
          </w:p>
        </w:tc>
        <w:tc>
          <w:tcPr>
            <w:tcW w:w="3260"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 xml:space="preserve">EQUIPO DE NUTRIÇÃO ENTERAL ESTÉRIL (BR0462239) Em PVC flexível, atóxico, </w:t>
            </w:r>
            <w:proofErr w:type="spellStart"/>
            <w:r w:rsidRPr="009A34C5">
              <w:rPr>
                <w:rFonts w:ascii="Bookman Old Style" w:eastAsiaTheme="minorHAnsi" w:hAnsi="Bookman Old Style" w:cs="Arial"/>
                <w:sz w:val="16"/>
                <w:szCs w:val="16"/>
                <w:lang w:val="x-none" w:eastAsia="en-US"/>
              </w:rPr>
              <w:t>apirogênico</w:t>
            </w:r>
            <w:proofErr w:type="spellEnd"/>
            <w:r w:rsidRPr="009A34C5">
              <w:rPr>
                <w:rFonts w:ascii="Bookman Old Style" w:eastAsiaTheme="minorHAnsi" w:hAnsi="Bookman Old Style" w:cs="Arial"/>
                <w:sz w:val="16"/>
                <w:szCs w:val="16"/>
                <w:lang w:val="x-none" w:eastAsia="en-US"/>
              </w:rPr>
              <w:t xml:space="preserve">, descartável, com ponta perfurante com tampa protetora, câmara de gotejamento, tubo disponível na cor azul, conectores </w:t>
            </w:r>
            <w:proofErr w:type="spellStart"/>
            <w:r w:rsidRPr="009A34C5">
              <w:rPr>
                <w:rFonts w:ascii="Bookman Old Style" w:eastAsiaTheme="minorHAnsi" w:hAnsi="Bookman Old Style" w:cs="Arial"/>
                <w:sz w:val="16"/>
                <w:szCs w:val="16"/>
                <w:lang w:val="x-none" w:eastAsia="en-US"/>
              </w:rPr>
              <w:t>luer</w:t>
            </w:r>
            <w:proofErr w:type="spellEnd"/>
            <w:r w:rsidRPr="009A34C5">
              <w:rPr>
                <w:rFonts w:ascii="Bookman Old Style" w:eastAsiaTheme="minorHAnsi" w:hAnsi="Bookman Old Style" w:cs="Arial"/>
                <w:sz w:val="16"/>
                <w:szCs w:val="16"/>
                <w:lang w:val="x-none" w:eastAsia="en-US"/>
              </w:rPr>
              <w:t xml:space="preserve"> </w:t>
            </w:r>
            <w:proofErr w:type="spellStart"/>
            <w:r w:rsidRPr="009A34C5">
              <w:rPr>
                <w:rFonts w:ascii="Bookman Old Style" w:eastAsiaTheme="minorHAnsi" w:hAnsi="Bookman Old Style" w:cs="Arial"/>
                <w:sz w:val="16"/>
                <w:szCs w:val="16"/>
                <w:lang w:val="x-none" w:eastAsia="en-US"/>
              </w:rPr>
              <w:t>slip</w:t>
            </w:r>
            <w:proofErr w:type="spellEnd"/>
            <w:r w:rsidRPr="009A34C5">
              <w:rPr>
                <w:rFonts w:ascii="Bookman Old Style" w:eastAsiaTheme="minorHAnsi" w:hAnsi="Bookman Old Style" w:cs="Arial"/>
                <w:sz w:val="16"/>
                <w:szCs w:val="16"/>
                <w:lang w:val="x-none" w:eastAsia="en-US"/>
              </w:rPr>
              <w:t xml:space="preserve"> , respiro de ar com filtro bacteriológico 0,2 µ. Embalado individualmente, contendo dados de identificação (nº de lote, data de fabricação e validade). O produto a ser entregue deverá apresentar validade de no mínimo 2/3 do prazo de validade total. </w:t>
            </w:r>
          </w:p>
        </w:tc>
        <w:tc>
          <w:tcPr>
            <w:tcW w:w="709"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p>
        </w:tc>
        <w:tc>
          <w:tcPr>
            <w:tcW w:w="708"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UN</w:t>
            </w:r>
          </w:p>
        </w:tc>
        <w:tc>
          <w:tcPr>
            <w:tcW w:w="993"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1,16</w:t>
            </w:r>
          </w:p>
        </w:tc>
        <w:tc>
          <w:tcPr>
            <w:tcW w:w="941"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464,00</w:t>
            </w:r>
          </w:p>
        </w:tc>
      </w:tr>
      <w:tr w:rsidR="009A34C5" w:rsidRPr="009A34C5" w:rsidTr="009A34C5">
        <w:tc>
          <w:tcPr>
            <w:tcW w:w="687"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6</w:t>
            </w:r>
          </w:p>
        </w:tc>
        <w:tc>
          <w:tcPr>
            <w:tcW w:w="753"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24347</w:t>
            </w:r>
          </w:p>
        </w:tc>
        <w:tc>
          <w:tcPr>
            <w:tcW w:w="3260"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 xml:space="preserve">SONDA URETRAL DE ALÍVIO Nº 10, [BR0435992] para procedimento de sondagem vesical de alívio com a finalidade de esvaziamento vesical. Características Gerais: Sonda em PVC atóxico; Ponta traumática; Conector de cores diferentes representando cada cor seu calibre. Registro Anvisa: Confeccionada de PVC atóxico </w:t>
            </w:r>
            <w:proofErr w:type="spellStart"/>
            <w:r w:rsidRPr="009A34C5">
              <w:rPr>
                <w:rFonts w:ascii="Bookman Old Style" w:eastAsiaTheme="minorHAnsi" w:hAnsi="Bookman Old Style" w:cs="Arial"/>
                <w:sz w:val="16"/>
                <w:szCs w:val="16"/>
                <w:lang w:val="x-none" w:eastAsia="en-US"/>
              </w:rPr>
              <w:t>siliconizado</w:t>
            </w:r>
            <w:proofErr w:type="spellEnd"/>
            <w:r w:rsidRPr="009A34C5">
              <w:rPr>
                <w:rFonts w:ascii="Bookman Old Style" w:eastAsiaTheme="minorHAnsi" w:hAnsi="Bookman Old Style" w:cs="Arial"/>
                <w:sz w:val="16"/>
                <w:szCs w:val="16"/>
                <w:lang w:val="x-none" w:eastAsia="en-US"/>
              </w:rPr>
              <w:t xml:space="preserve">, estéril e atóxico. </w:t>
            </w:r>
          </w:p>
        </w:tc>
        <w:tc>
          <w:tcPr>
            <w:tcW w:w="709"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p>
        </w:tc>
        <w:tc>
          <w:tcPr>
            <w:tcW w:w="708"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UN</w:t>
            </w:r>
          </w:p>
        </w:tc>
        <w:tc>
          <w:tcPr>
            <w:tcW w:w="993"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0,68</w:t>
            </w:r>
          </w:p>
        </w:tc>
        <w:tc>
          <w:tcPr>
            <w:tcW w:w="941"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sz w:val="16"/>
                <w:szCs w:val="16"/>
                <w:lang w:val="x-none" w:eastAsia="en-US"/>
              </w:rPr>
            </w:pPr>
            <w:r w:rsidRPr="009A34C5">
              <w:rPr>
                <w:rFonts w:ascii="Bookman Old Style" w:eastAsiaTheme="minorHAnsi" w:hAnsi="Bookman Old Style" w:cs="Arial"/>
                <w:sz w:val="16"/>
                <w:szCs w:val="16"/>
                <w:lang w:val="x-none" w:eastAsia="en-US"/>
              </w:rPr>
              <w:t>136,00</w:t>
            </w:r>
          </w:p>
        </w:tc>
      </w:tr>
      <w:tr w:rsidR="009A34C5" w:rsidRPr="009A34C5" w:rsidTr="009A34C5">
        <w:tc>
          <w:tcPr>
            <w:tcW w:w="8789" w:type="dxa"/>
            <w:gridSpan w:val="8"/>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b/>
                <w:sz w:val="16"/>
                <w:szCs w:val="16"/>
                <w:lang w:val="x-none" w:eastAsia="en-US"/>
              </w:rPr>
            </w:pPr>
            <w:r w:rsidRPr="009A34C5">
              <w:rPr>
                <w:rFonts w:ascii="Bookman Old Style" w:eastAsiaTheme="minorHAnsi" w:hAnsi="Bookman Old Style" w:cs="Arial"/>
                <w:b/>
                <w:sz w:val="16"/>
                <w:szCs w:val="16"/>
                <w:lang w:val="x-none" w:eastAsia="en-US"/>
              </w:rPr>
              <w:t>TOTAL</w:t>
            </w:r>
          </w:p>
        </w:tc>
        <w:tc>
          <w:tcPr>
            <w:tcW w:w="941" w:type="dxa"/>
            <w:tcBorders>
              <w:top w:val="single" w:sz="6" w:space="0" w:color="000000"/>
              <w:left w:val="single" w:sz="6" w:space="0" w:color="000000"/>
              <w:bottom w:val="single" w:sz="6" w:space="0" w:color="000000"/>
              <w:right w:val="single" w:sz="6" w:space="0" w:color="000000"/>
            </w:tcBorders>
          </w:tcPr>
          <w:p w:rsidR="009A34C5" w:rsidRPr="009A34C5" w:rsidRDefault="009A34C5" w:rsidP="009A34C5">
            <w:pPr>
              <w:autoSpaceDE w:val="0"/>
              <w:autoSpaceDN w:val="0"/>
              <w:adjustRightInd w:val="0"/>
              <w:rPr>
                <w:rFonts w:ascii="Bookman Old Style" w:eastAsiaTheme="minorHAnsi" w:hAnsi="Bookman Old Style" w:cs="Arial"/>
                <w:b/>
                <w:sz w:val="16"/>
                <w:szCs w:val="16"/>
                <w:lang w:val="x-none" w:eastAsia="en-US"/>
              </w:rPr>
            </w:pPr>
            <w:r w:rsidRPr="009A34C5">
              <w:rPr>
                <w:rFonts w:ascii="Bookman Old Style" w:eastAsiaTheme="minorHAnsi" w:hAnsi="Bookman Old Style" w:cs="Arial"/>
                <w:b/>
                <w:sz w:val="16"/>
                <w:szCs w:val="16"/>
                <w:lang w:val="x-none" w:eastAsia="en-US"/>
              </w:rPr>
              <w:t>600,00</w:t>
            </w:r>
          </w:p>
        </w:tc>
      </w:tr>
    </w:tbl>
    <w:p w:rsidR="0001132F" w:rsidRPr="006B6880" w:rsidRDefault="0001132F" w:rsidP="009A34C5">
      <w:pPr>
        <w:jc w:val="both"/>
        <w:rPr>
          <w:rFonts w:ascii="Bookman Old Style" w:eastAsia="Calibri" w:hAnsi="Bookman Old Style" w:cs="Times New Roman"/>
          <w:szCs w:val="20"/>
          <w:lang w:eastAsia="en-US"/>
        </w:rPr>
      </w:pPr>
    </w:p>
    <w:p w:rsidR="0001132F" w:rsidRPr="006B6880" w:rsidRDefault="0001132F" w:rsidP="009A34C5">
      <w:pPr>
        <w:pStyle w:val="PargrafodaLista"/>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São anexos a este instrumento e vinculam esta contratação, independentemente de transcrição:</w:t>
      </w:r>
    </w:p>
    <w:p w:rsidR="0001132F" w:rsidRPr="006B6880" w:rsidRDefault="0001132F" w:rsidP="009A34C5">
      <w:pPr>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O Termo de Referência que embasou a contratação;</w:t>
      </w:r>
    </w:p>
    <w:p w:rsidR="0001132F" w:rsidRPr="006B6880" w:rsidRDefault="0001132F" w:rsidP="009A34C5">
      <w:pPr>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O Edital de Licitação, a Autorização de Contratação Direta e/ou o Aviso de Dispensa Eletrônica, caso existentes;</w:t>
      </w:r>
    </w:p>
    <w:p w:rsidR="0001132F" w:rsidRPr="006B6880" w:rsidRDefault="0001132F" w:rsidP="0001132F">
      <w:pPr>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A Proposta do Contratado;</w:t>
      </w:r>
    </w:p>
    <w:p w:rsidR="0001132F" w:rsidRPr="0092579E" w:rsidRDefault="0001132F" w:rsidP="0001132F">
      <w:pPr>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Eventuais anexos dos documentos supracitados.</w:t>
      </w:r>
    </w:p>
    <w:p w:rsidR="0001132F" w:rsidRPr="006B6880" w:rsidRDefault="0001132F" w:rsidP="0001132F">
      <w:pPr>
        <w:jc w:val="both"/>
        <w:rPr>
          <w:rFonts w:ascii="Bookman Old Style" w:eastAsia="Calibri" w:hAnsi="Bookman Old Style" w:cs="Times New Roman"/>
          <w:szCs w:val="20"/>
          <w:lang w:val="x-none" w:eastAsia="en-US"/>
        </w:rPr>
      </w:pPr>
    </w:p>
    <w:p w:rsidR="0001132F" w:rsidRPr="006B6880" w:rsidRDefault="0001132F" w:rsidP="0001132F">
      <w:pPr>
        <w:pStyle w:val="Nivel01Titulo"/>
        <w:tabs>
          <w:tab w:val="clear" w:pos="360"/>
        </w:tabs>
        <w:spacing w:before="0"/>
        <w:ind w:hanging="360"/>
        <w:rPr>
          <w:rFonts w:ascii="Bookman Old Style" w:hAnsi="Bookman Old Style"/>
          <w:i/>
        </w:rPr>
      </w:pPr>
      <w:r w:rsidRPr="006B6880">
        <w:rPr>
          <w:rFonts w:ascii="Bookman Old Style" w:hAnsi="Bookman Old Style"/>
          <w:color w:val="auto"/>
        </w:rPr>
        <w:t>CLÁUSULA SEGUNDA – VIGÊNCIA E PRORROGAÇÃO.</w:t>
      </w:r>
    </w:p>
    <w:p w:rsidR="0001132F" w:rsidRPr="006B6880" w:rsidRDefault="0001132F" w:rsidP="0001132F">
      <w:pPr>
        <w:pStyle w:val="Nivel01Titulo"/>
        <w:numPr>
          <w:ilvl w:val="1"/>
          <w:numId w:val="1"/>
        </w:numPr>
        <w:spacing w:before="0"/>
        <w:rPr>
          <w:rFonts w:ascii="Bookman Old Style" w:eastAsia="Calibri" w:hAnsi="Bookman Old Style"/>
          <w:b w:val="0"/>
          <w:color w:val="auto"/>
          <w:lang w:eastAsia="en-US"/>
        </w:rPr>
      </w:pPr>
      <w:r w:rsidRPr="006B6880">
        <w:rPr>
          <w:rFonts w:ascii="Bookman Old Style" w:eastAsia="Calibri" w:hAnsi="Bookman Old Style"/>
          <w:b w:val="0"/>
          <w:color w:val="auto"/>
          <w:lang w:eastAsia="en-US"/>
        </w:rPr>
        <w:t>O prazo de vigência da contratação é 12 (doze) meses, contados a partir da assinatura do contrato, prorrogável por até 10 (dez) anos, na forma dos artigos 106 e 107 da Lei n° 14.133, de 2021.</w:t>
      </w:r>
    </w:p>
    <w:p w:rsidR="0001132F" w:rsidRPr="006B6880" w:rsidRDefault="0001132F" w:rsidP="0001132F">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TERCEIRA – MODELOS DE EXECUÇÃO E GESTÃO CONTRATUAIS (art. 92, IV, VII e XVIII)</w:t>
      </w:r>
    </w:p>
    <w:p w:rsidR="0001132F" w:rsidRPr="006B6880" w:rsidRDefault="0001132F" w:rsidP="0001132F">
      <w:pPr>
        <w:numPr>
          <w:ilvl w:val="1"/>
          <w:numId w:val="1"/>
        </w:numPr>
        <w:spacing w:before="120" w:after="12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regime de execução contratual, o modelo de gestão, assim como os prazos e condições de</w:t>
      </w:r>
      <w:r w:rsidRPr="006B6880">
        <w:rPr>
          <w:rFonts w:ascii="Bookman Old Style" w:eastAsia="Calibri" w:hAnsi="Bookman Old Style" w:cs="Times New Roman"/>
          <w:color w:val="000000"/>
          <w:szCs w:val="20"/>
          <w:lang w:eastAsia="en-US"/>
        </w:rPr>
        <w:t xml:space="preserve"> conclusão, entrega, observação e recebimento definitivo</w:t>
      </w:r>
      <w:r w:rsidRPr="006B6880">
        <w:rPr>
          <w:rFonts w:ascii="Bookman Old Style" w:eastAsia="Calibri" w:hAnsi="Bookman Old Style" w:cs="Times New Roman"/>
          <w:szCs w:val="20"/>
          <w:lang w:eastAsia="en-US"/>
        </w:rPr>
        <w:t xml:space="preserve"> constam no Termo de Referência, anexo a este Contrato.</w:t>
      </w:r>
    </w:p>
    <w:p w:rsidR="0001132F" w:rsidRPr="006B6880" w:rsidRDefault="0001132F" w:rsidP="0001132F">
      <w:pPr>
        <w:numPr>
          <w:ilvl w:val="1"/>
          <w:numId w:val="1"/>
        </w:numPr>
        <w:spacing w:before="120" w:after="12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Fiscal do contrato: </w:t>
      </w:r>
      <w:r w:rsidRPr="0092579E">
        <w:rPr>
          <w:rFonts w:ascii="Bookman Old Style" w:eastAsia="Calibri" w:hAnsi="Bookman Old Style" w:cs="Times New Roman"/>
          <w:szCs w:val="20"/>
          <w:lang w:eastAsia="en-US"/>
        </w:rPr>
        <w:t>IVANETE TEREZINHA VAZ SIMAO</w:t>
      </w:r>
      <w:r w:rsidRPr="006B6880">
        <w:rPr>
          <w:rFonts w:ascii="Bookman Old Style" w:eastAsia="Calibri" w:hAnsi="Bookman Old Style" w:cs="Times New Roman"/>
          <w:szCs w:val="20"/>
          <w:lang w:eastAsia="en-US"/>
        </w:rPr>
        <w:t>.</w:t>
      </w:r>
    </w:p>
    <w:p w:rsidR="0001132F" w:rsidRPr="006B6880" w:rsidRDefault="0001132F" w:rsidP="0001132F">
      <w:pPr>
        <w:spacing w:before="120" w:after="12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Gestor do Contrato: </w:t>
      </w:r>
      <w:r>
        <w:rPr>
          <w:rFonts w:ascii="Bookman Old Style" w:eastAsia="Calibri" w:hAnsi="Bookman Old Style" w:cs="Times New Roman"/>
          <w:szCs w:val="20"/>
          <w:lang w:eastAsia="en-US"/>
        </w:rPr>
        <w:t>CAMILA REGINA RODRIGUES</w:t>
      </w:r>
      <w:r w:rsidRPr="006B6880">
        <w:rPr>
          <w:rFonts w:ascii="Bookman Old Style" w:eastAsia="Calibri" w:hAnsi="Bookman Old Style" w:cs="Times New Roman"/>
          <w:szCs w:val="20"/>
          <w:lang w:eastAsia="en-US"/>
        </w:rPr>
        <w:t>.</w:t>
      </w:r>
    </w:p>
    <w:p w:rsidR="0001132F" w:rsidRPr="006B6880" w:rsidRDefault="0001132F" w:rsidP="0001132F">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 xml:space="preserve">CLÁUSULA QUARTA - SUBCONTRATAÇÃO </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Não será admitida a subcontratação do objeto contratual.</w:t>
      </w:r>
    </w:p>
    <w:p w:rsidR="0001132F" w:rsidRPr="006B6880" w:rsidRDefault="0001132F" w:rsidP="0001132F">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QUINTA - PAGAMENTO (art. 92, V e VI)</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b/>
          <w:szCs w:val="20"/>
          <w:lang w:eastAsia="en-US"/>
        </w:rPr>
      </w:pPr>
      <w:r w:rsidRPr="006B6880">
        <w:rPr>
          <w:rFonts w:ascii="Bookman Old Style" w:eastAsia="Calibri" w:hAnsi="Bookman Old Style" w:cs="Times New Roman"/>
          <w:b/>
          <w:szCs w:val="20"/>
          <w:lang w:eastAsia="en-US"/>
        </w:rPr>
        <w:t>PREÇO</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O valor total da contratação é de </w:t>
      </w:r>
      <w:r w:rsidRPr="006B6880">
        <w:rPr>
          <w:rFonts w:ascii="Bookman Old Style" w:eastAsia="Bookman Old Style" w:hAnsi="Bookman Old Style" w:cs="Times New Roman"/>
          <w:b/>
          <w:szCs w:val="20"/>
        </w:rPr>
        <w:t xml:space="preserve">R$ </w:t>
      </w:r>
      <w:r w:rsidR="009A34C5" w:rsidRPr="009A34C5">
        <w:rPr>
          <w:rFonts w:ascii="Bookman Old Style" w:eastAsia="Bookman Old Style" w:hAnsi="Bookman Old Style" w:cs="Times New Roman"/>
          <w:b/>
          <w:szCs w:val="20"/>
          <w:lang w:val="x-none"/>
        </w:rPr>
        <w:t>600,00</w:t>
      </w:r>
      <w:r w:rsidR="009A34C5">
        <w:rPr>
          <w:rFonts w:ascii="Bookman Old Style" w:eastAsia="Bookman Old Style" w:hAnsi="Bookman Old Style" w:cs="Times New Roman"/>
          <w:b/>
          <w:szCs w:val="20"/>
        </w:rPr>
        <w:t xml:space="preserve"> </w:t>
      </w:r>
      <w:r w:rsidR="009A34C5" w:rsidRPr="009A34C5">
        <w:rPr>
          <w:rFonts w:ascii="Bookman Old Style" w:eastAsia="Bookman Old Style" w:hAnsi="Bookman Old Style" w:cs="Times New Roman"/>
          <w:b/>
          <w:szCs w:val="20"/>
          <w:lang w:val="x-none"/>
        </w:rPr>
        <w:t>(Seiscentos Reais)</w:t>
      </w:r>
      <w:r w:rsidRPr="006B6880">
        <w:rPr>
          <w:rFonts w:ascii="Bookman Old Style" w:eastAsia="Bookman Old Style" w:hAnsi="Bookman Old Style" w:cs="Times New Roman"/>
          <w:b/>
          <w:szCs w:val="20"/>
          <w:lang w:val="x-none"/>
        </w:rPr>
        <w:t>.</w:t>
      </w:r>
    </w:p>
    <w:p w:rsidR="0001132F" w:rsidRPr="006B6880" w:rsidRDefault="0001132F" w:rsidP="0001132F">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b/>
          <w:szCs w:val="20"/>
          <w:lang w:eastAsia="en-US"/>
        </w:rPr>
        <w:t>FORMA DE PAGAMENTO</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Será considerada data do pagamento o dia em que constar como emitida a ordem bancária para pagamento.</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b/>
          <w:szCs w:val="20"/>
          <w:lang w:eastAsia="en-US"/>
        </w:rPr>
      </w:pPr>
      <w:r w:rsidRPr="006B6880">
        <w:rPr>
          <w:rFonts w:ascii="Bookman Old Style" w:eastAsia="Calibri" w:hAnsi="Bookman Old Style" w:cs="Times New Roman"/>
          <w:b/>
          <w:szCs w:val="20"/>
          <w:lang w:eastAsia="en-US"/>
        </w:rPr>
        <w:t>PRAZO DE PAGAMENTO</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color w:val="000000"/>
          <w:szCs w:val="20"/>
          <w:lang w:eastAsia="en-US"/>
        </w:rPr>
        <w:t xml:space="preserve">O </w:t>
      </w:r>
      <w:r w:rsidRPr="006B6880">
        <w:rPr>
          <w:rFonts w:ascii="Bookman Old Style" w:eastAsia="Calibri" w:hAnsi="Bookman Old Style" w:cs="Times New Roman"/>
          <w:szCs w:val="20"/>
          <w:lang w:eastAsia="en-US"/>
        </w:rPr>
        <w:t>pagamento</w:t>
      </w:r>
      <w:r w:rsidRPr="006B6880">
        <w:rPr>
          <w:rFonts w:ascii="Bookman Old Style" w:eastAsia="Calibri" w:hAnsi="Bookman Old Style" w:cs="Times New Roman"/>
          <w:color w:val="000000"/>
          <w:szCs w:val="20"/>
          <w:lang w:eastAsia="en-US"/>
        </w:rPr>
        <w:t xml:space="preserve"> será efetuado no prazo máximo de</w:t>
      </w:r>
      <w:r w:rsidRPr="006B6880">
        <w:rPr>
          <w:rFonts w:ascii="Bookman Old Style" w:eastAsia="Arial" w:hAnsi="Bookman Old Style" w:cs="Times New Roman"/>
          <w:color w:val="000000"/>
          <w:szCs w:val="20"/>
          <w:lang w:eastAsia="en-US"/>
        </w:rPr>
        <w:t xml:space="preserve"> até </w:t>
      </w:r>
      <w:r w:rsidRPr="006B6880">
        <w:rPr>
          <w:rFonts w:ascii="Bookman Old Style" w:eastAsia="Arial" w:hAnsi="Bookman Old Style" w:cs="Times New Roman"/>
          <w:szCs w:val="20"/>
          <w:lang w:eastAsia="en-US"/>
        </w:rPr>
        <w:t xml:space="preserve">30 (trinta) </w:t>
      </w:r>
      <w:r w:rsidRPr="006B6880">
        <w:rPr>
          <w:rFonts w:ascii="Bookman Old Style" w:eastAsia="Calibri" w:hAnsi="Bookman Old Style" w:cs="Times New Roman"/>
          <w:color w:val="000000"/>
          <w:szCs w:val="20"/>
          <w:lang w:eastAsia="en-US"/>
        </w:rPr>
        <w:t>dias, contados do recebimento da Nota Fiscal/Fatura.</w:t>
      </w:r>
      <w:r w:rsidRPr="006B6880">
        <w:rPr>
          <w:rFonts w:ascii="Bookman Old Style" w:eastAsia="Calibri" w:hAnsi="Bookman Old Style" w:cs="Times New Roman"/>
          <w:szCs w:val="20"/>
          <w:lang w:val="x-none" w:eastAsia="en-US"/>
        </w:rPr>
        <w:t xml:space="preserve"> </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b/>
          <w:szCs w:val="20"/>
          <w:lang w:eastAsia="en-US"/>
        </w:rPr>
      </w:pPr>
      <w:r w:rsidRPr="006B6880">
        <w:rPr>
          <w:rFonts w:ascii="Bookman Old Style" w:eastAsia="Calibri" w:hAnsi="Bookman Old Style" w:cs="Times New Roman"/>
          <w:b/>
          <w:szCs w:val="20"/>
          <w:lang w:eastAsia="en-US"/>
        </w:rPr>
        <w:t>CONDIÇÕES DE PAGAMENTO</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iCs/>
          <w:szCs w:val="20"/>
          <w:lang w:eastAsia="en-US"/>
        </w:rPr>
        <w:t xml:space="preserve">A emissão da </w:t>
      </w:r>
      <w:r w:rsidRPr="006B6880">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6B6880">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01132F" w:rsidRPr="006B6880" w:rsidRDefault="0001132F" w:rsidP="0001132F">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O prazo de validade; </w:t>
      </w:r>
    </w:p>
    <w:p w:rsidR="0001132F" w:rsidRPr="006B6880" w:rsidRDefault="0001132F" w:rsidP="0001132F">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A data da emissão; </w:t>
      </w:r>
    </w:p>
    <w:p w:rsidR="0001132F" w:rsidRPr="006B6880" w:rsidRDefault="0001132F" w:rsidP="0001132F">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Os dados do contrato e do órgão contratante; </w:t>
      </w:r>
    </w:p>
    <w:p w:rsidR="0001132F" w:rsidRPr="006B6880" w:rsidRDefault="0001132F" w:rsidP="0001132F">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O período respectivo de execução do contrato; </w:t>
      </w:r>
    </w:p>
    <w:p w:rsidR="0001132F" w:rsidRPr="006B6880" w:rsidRDefault="0001132F" w:rsidP="0001132F">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O valor a pagar; e </w:t>
      </w:r>
    </w:p>
    <w:p w:rsidR="0001132F" w:rsidRPr="006B6880" w:rsidRDefault="0001132F" w:rsidP="0001132F">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Eventual destaque do valor de retenções tributárias cabíveis.</w:t>
      </w:r>
    </w:p>
    <w:p w:rsidR="0001132F" w:rsidRPr="006B6880" w:rsidRDefault="0001132F" w:rsidP="0001132F">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iCs/>
          <w:szCs w:val="20"/>
          <w:lang w:eastAsia="en-US"/>
        </w:rPr>
        <w:lastRenderedPageBreak/>
        <w:t xml:space="preserve">Havendo erro </w:t>
      </w:r>
      <w:r w:rsidRPr="006B6880">
        <w:rPr>
          <w:rFonts w:ascii="Bookman Old Style" w:eastAsia="Calibri" w:hAnsi="Bookman Old Style" w:cs="Times New Roman"/>
          <w:color w:val="000000"/>
          <w:szCs w:val="20"/>
          <w:lang w:eastAsia="en-US"/>
        </w:rPr>
        <w:t>na</w:t>
      </w:r>
      <w:r w:rsidRPr="006B6880">
        <w:rPr>
          <w:rFonts w:ascii="Bookman Old Style" w:eastAsia="Calibri" w:hAnsi="Bookman Old Style" w:cs="Times New Roman"/>
          <w:iCs/>
          <w:szCs w:val="20"/>
          <w:lang w:eastAsia="en-US"/>
        </w:rPr>
        <w:t xml:space="preserve"> apresentação da Nota Fiscal/Fatura, ou circunstância que impeça a liquidação da </w:t>
      </w:r>
      <w:r w:rsidRPr="006B6880">
        <w:rPr>
          <w:rFonts w:ascii="Bookman Old Style" w:eastAsia="Calibri" w:hAnsi="Bookman Old Style" w:cs="Times New Roman"/>
          <w:color w:val="000000"/>
          <w:szCs w:val="20"/>
          <w:lang w:eastAsia="en-US"/>
        </w:rPr>
        <w:t>despesa</w:t>
      </w:r>
      <w:r w:rsidRPr="006B6880">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iCs/>
          <w:szCs w:val="20"/>
          <w:lang w:eastAsia="en-US"/>
        </w:rPr>
        <w:t xml:space="preserve"> </w:t>
      </w:r>
      <w:r w:rsidRPr="006B6880">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6B6880">
        <w:rPr>
          <w:rFonts w:ascii="Bookman Old Style" w:eastAsia="Calibri" w:hAnsi="Bookman Old Style" w:cs="Times New Roman"/>
          <w:i/>
          <w:color w:val="000000"/>
          <w:szCs w:val="20"/>
          <w:lang w:eastAsia="en-US"/>
        </w:rPr>
        <w:t>on-line</w:t>
      </w:r>
      <w:r w:rsidRPr="006B6880">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6B6880">
        <w:rPr>
          <w:rFonts w:ascii="Bookman Old Style" w:eastAsia="Calibri" w:hAnsi="Bookman Old Style" w:cs="Times New Roman"/>
          <w:szCs w:val="20"/>
          <w:lang w:eastAsia="en-US"/>
        </w:rPr>
        <w:t xml:space="preserve">14.133/2021. </w:t>
      </w:r>
      <w:r w:rsidRPr="006B6880">
        <w:rPr>
          <w:rFonts w:ascii="Bookman Old Style" w:eastAsia="Calibri" w:hAnsi="Bookman Old Style" w:cs="Times New Roman"/>
          <w:color w:val="000000"/>
          <w:szCs w:val="20"/>
          <w:lang w:eastAsia="en-US"/>
        </w:rPr>
        <w:t xml:space="preserve">  </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6B6880">
        <w:rPr>
          <w:rFonts w:ascii="Bookman Old Style" w:eastAsia="Calibri" w:hAnsi="Bookman Old Style" w:cs="Times New Roman"/>
          <w:color w:val="000000"/>
          <w:szCs w:val="20"/>
          <w:lang w:eastAsia="en-US"/>
        </w:rPr>
        <w:t>SICAF</w:t>
      </w:r>
      <w:r w:rsidRPr="006B6880">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Constatando-se, junto ao SICAF, a situação de irregularidade do contratado, será providenciada sua </w:t>
      </w:r>
      <w:r w:rsidRPr="006B6880">
        <w:rPr>
          <w:rFonts w:ascii="Bookman Old Style" w:eastAsia="Calibri" w:hAnsi="Bookman Old Style" w:cs="Times New Roman"/>
          <w:color w:val="000000"/>
          <w:szCs w:val="20"/>
          <w:lang w:eastAsia="en-US"/>
        </w:rPr>
        <w:t>notificação</w:t>
      </w:r>
      <w:r w:rsidRPr="006B6880">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Quando do pagamento, será efetuada a retenção tributária prevista na legislação aplicável.</w:t>
      </w:r>
    </w:p>
    <w:p w:rsidR="0001132F" w:rsidRPr="006B6880" w:rsidRDefault="0001132F" w:rsidP="0001132F">
      <w:pPr>
        <w:numPr>
          <w:ilvl w:val="3"/>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01132F" w:rsidRPr="006B6880" w:rsidRDefault="0001132F" w:rsidP="0001132F">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1132F" w:rsidRPr="006B6880" w:rsidRDefault="0001132F" w:rsidP="0001132F">
      <w:pPr>
        <w:pStyle w:val="Nivel01Titulo"/>
        <w:numPr>
          <w:ilvl w:val="0"/>
          <w:numId w:val="2"/>
        </w:numPr>
        <w:rPr>
          <w:rFonts w:ascii="Bookman Old Style" w:hAnsi="Bookman Old Style"/>
          <w:color w:val="auto"/>
        </w:rPr>
      </w:pPr>
      <w:r w:rsidRPr="006B6880">
        <w:rPr>
          <w:rFonts w:ascii="Bookman Old Style" w:hAnsi="Bookman Old Style"/>
          <w:color w:val="auto"/>
        </w:rPr>
        <w:t>CLÁUSULA SEXTA - REAJUSTE (art. 92, V)</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01132F" w:rsidRPr="006B6880" w:rsidRDefault="0001132F" w:rsidP="0001132F">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SÉTIMA - OBRIGAÇÕES DO CONTRATANTE (art. 92, X, XI e XIV)</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São obrigações do Contratante:</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Exigir</w:t>
      </w:r>
      <w:r w:rsidRPr="006B6880">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Receber o objeto no prazo e condições estabelecidas no Termo de Referência;</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color w:val="000000"/>
          <w:szCs w:val="20"/>
          <w:lang w:eastAsia="en-US"/>
        </w:rPr>
        <w:lastRenderedPageBreak/>
        <w:t>Notificar o Contratado</w:t>
      </w:r>
      <w:r w:rsidRPr="006B6880">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Acompanhar e fiscalizar a execução do contrato e o cumprimento das obrigações pelo Contratado</w:t>
      </w:r>
      <w:r w:rsidRPr="006B6880">
        <w:rPr>
          <w:rFonts w:ascii="Bookman Old Style" w:eastAsia="Calibri" w:hAnsi="Bookman Old Style" w:cs="Times New Roman"/>
          <w:color w:val="000000"/>
          <w:szCs w:val="20"/>
          <w:lang w:eastAsia="en-US"/>
        </w:rPr>
        <w:t>;</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Efetuar o pagamento ao Contratado</w:t>
      </w:r>
      <w:r w:rsidRPr="006B6880">
        <w:rPr>
          <w:rFonts w:ascii="Bookman Old Style" w:eastAsia="Calibri" w:hAnsi="Bookman Old Style" w:cs="Times New Roman"/>
          <w:b/>
          <w:szCs w:val="20"/>
          <w:lang w:eastAsia="en-US"/>
        </w:rPr>
        <w:t xml:space="preserve"> </w:t>
      </w:r>
      <w:r w:rsidRPr="006B6880">
        <w:rPr>
          <w:rFonts w:ascii="Bookman Old Style" w:eastAsia="Calibri" w:hAnsi="Bookman Old Style" w:cs="Times New Roman"/>
          <w:szCs w:val="20"/>
          <w:lang w:eastAsia="en-US"/>
        </w:rPr>
        <w:t>do valor correspondente ao fornecimento do objeto, no prazo, forma e condições estabelecidos no presente Contrato;</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bCs/>
          <w:color w:val="000000"/>
          <w:szCs w:val="20"/>
          <w:lang w:eastAsia="en-US"/>
        </w:rPr>
        <w:t>Aplicar ao Contratado sanções motivadas pela inexecução total ou parcial do Contrato;</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6B6880">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6B6880">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01132F" w:rsidRPr="006B6880" w:rsidRDefault="0001132F" w:rsidP="0001132F">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6B6880">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1132F" w:rsidRPr="006B6880" w:rsidRDefault="0001132F" w:rsidP="0001132F">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OITAVA - OBRIGAÇÕES DO CONTRATADO (art. 92, XIV, XVI e XVII)</w:t>
      </w:r>
    </w:p>
    <w:p w:rsidR="0001132F" w:rsidRPr="006B6880"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01132F" w:rsidRPr="006B6880" w:rsidRDefault="0001132F" w:rsidP="009A34C5">
      <w:pPr>
        <w:numPr>
          <w:ilvl w:val="2"/>
          <w:numId w:val="1"/>
        </w:numPr>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szCs w:val="20"/>
          <w:lang w:eastAsia="en-US"/>
        </w:rPr>
        <w:t>Responsabilizar-se pelos vícios e danos decorrentes do objeto, de acordo com os artigos 12, 13 e 17 a 27, do Código de Defesa do Consumidor (Lei nº 8.078, de 1990);</w:t>
      </w:r>
    </w:p>
    <w:p w:rsidR="0001132F" w:rsidRPr="006B6880" w:rsidRDefault="0001132F" w:rsidP="009A34C5">
      <w:pPr>
        <w:numPr>
          <w:ilvl w:val="2"/>
          <w:numId w:val="1"/>
        </w:numPr>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Comunicar ao Contratante, no prazo máximo de 24 (vinte e quatro) horas que antecede a data da entrega, os motivos que impossibilitem o cumprimento do prazo previsto, com a devida comprovação;</w:t>
      </w:r>
    </w:p>
    <w:p w:rsidR="0001132F" w:rsidRPr="006B6880" w:rsidRDefault="0001132F" w:rsidP="009A34C5">
      <w:pPr>
        <w:numPr>
          <w:ilvl w:val="2"/>
          <w:numId w:val="1"/>
        </w:numPr>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6B6880">
        <w:rPr>
          <w:rFonts w:ascii="Bookman Old Style" w:eastAsia="Calibri" w:hAnsi="Bookman Old Style" w:cs="Times New Roman"/>
          <w:szCs w:val="20"/>
          <w:lang w:eastAsia="en-US"/>
        </w:rPr>
        <w:t>prestar todo esclarecimento ou informação por eles solicitados</w:t>
      </w:r>
      <w:r w:rsidRPr="006B6880">
        <w:rPr>
          <w:rFonts w:ascii="Bookman Old Style" w:eastAsia="Calibri" w:hAnsi="Bookman Old Style" w:cs="Times New Roman"/>
          <w:color w:val="000000"/>
          <w:szCs w:val="20"/>
          <w:lang w:eastAsia="en-US"/>
        </w:rPr>
        <w:t>;</w:t>
      </w:r>
    </w:p>
    <w:p w:rsidR="0001132F" w:rsidRPr="006B6880" w:rsidRDefault="0001132F" w:rsidP="009A34C5">
      <w:pPr>
        <w:numPr>
          <w:ilvl w:val="2"/>
          <w:numId w:val="1"/>
        </w:numPr>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01132F" w:rsidRPr="006B6880" w:rsidRDefault="0001132F" w:rsidP="009A34C5">
      <w:pPr>
        <w:numPr>
          <w:ilvl w:val="2"/>
          <w:numId w:val="1"/>
        </w:numPr>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  Guardar sigilo sobre todas as informações obtidas em decorrência do cumprimento do contrato; </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Não será admitida a subcontratação do objeto contratual.</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lastRenderedPageBreak/>
        <w:t>Fornecer os medicamentos e insumos ambulatoriais conforme especificado nos termos do contrato e de acordo com as normas e regulamentações aplicáveis.</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Garantir a qualidade e segurança dos produtos fornecidos, incluindo a conformidade com os padrões estabelecidos pelos órgãos reguladores competentes.</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Cumprir os prazos estabelecidos para a entrega dos produtos, assegurando o abastecimento contínuo e oportuno dos medicamentos e insumos necessários.</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Responsabilizar-se pela correta armazenagem dos produtos durante o transporte e enquanto estiverem sob sua custódia, garantindo sua integridade e segurança.</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Prestar assistência técnica e suporte necessários, incluindo esclarecimento de dúvidas e resolução de eventuais problemas relacionados aos produtos fornecidos.</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Cumprir com todas as obrigações fiscais, tributárias e trabalhistas decorrentes do contrato, incluindo o pagamento de impostos e taxas aplicáveis.</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Manter-se em conformidade com as políticas e diretrizes estabelecidas pelo contratante, colaborando de forma transparente e proativa para o bom andamento do contrato.</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Informar prontamente ao contratante sobre quaisquer eventos ou circunstâncias que possam afetar a execução do contrato, incluindo a ocorrência de atrasos ou problemas na entrega dos produtos.</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Cumprir com todas as demais obrigações estabelecidas nos termos do contrato e agir de boa-fé em todas as interações com o contratante.</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Os medicamentos deverão ser entregues no almoxarifado da Secretaria Municipal de Saúde, localizado no endereço: </w:t>
      </w:r>
      <w:r w:rsidRPr="006B6880">
        <w:rPr>
          <w:rFonts w:ascii="Bookman Old Style" w:eastAsia="Calibri" w:hAnsi="Bookman Old Style" w:cs="Times New Roman"/>
          <w:b/>
          <w:szCs w:val="20"/>
          <w:lang w:eastAsia="en-US"/>
        </w:rPr>
        <w:t>Rua Santos Dumont, 677, Centro, cidade de Santo Antônio do Sudoeste – PR, CEP: 85.710-000,</w:t>
      </w:r>
      <w:r w:rsidRPr="006B6880">
        <w:rPr>
          <w:rFonts w:ascii="Bookman Old Style" w:eastAsia="Calibri" w:hAnsi="Bookman Old Style" w:cs="Times New Roman"/>
          <w:szCs w:val="20"/>
          <w:lang w:eastAsia="en-US"/>
        </w:rPr>
        <w:t xml:space="preserve"> entre os horários das 07:30h às 11:00h e 13:00h às 16:30h, no prazo máximo de 02 (dois) dias úteis, após o recebimento da nota de empenho, seguindo rigorosamente as quantidades solicitadas no documento supra.</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Caso não seja possível a entrega na data assinalada, a empresa deverá comunicar as razões respectivas com pelo menos 01 (um) dia de antecedência para que qualquer pleito de prorrogação de prazo seja analisado, ressalvadas situações de caso fortuito e força maior.</w:t>
      </w:r>
    </w:p>
    <w:p w:rsidR="0001132F"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Os itens entregues deverão estar acompanhados da Nota Fiscal, que deverá conter o número do contrato e da Requisição de Empenho ou do Empenho correspondente, bem como, o descritivo dos itens conforme o contrato.</w:t>
      </w:r>
    </w:p>
    <w:p w:rsidR="009A34C5" w:rsidRPr="006B6880" w:rsidRDefault="009A34C5" w:rsidP="009A34C5">
      <w:pPr>
        <w:jc w:val="both"/>
        <w:rPr>
          <w:rFonts w:ascii="Bookman Old Style" w:eastAsia="Calibri" w:hAnsi="Bookman Old Style" w:cs="Times New Roman"/>
          <w:szCs w:val="20"/>
          <w:lang w:eastAsia="en-US"/>
        </w:rPr>
      </w:pPr>
    </w:p>
    <w:p w:rsidR="0001132F" w:rsidRPr="006B6880" w:rsidRDefault="0001132F" w:rsidP="009A34C5">
      <w:pPr>
        <w:pStyle w:val="Nivel01Titulo"/>
        <w:tabs>
          <w:tab w:val="clear" w:pos="360"/>
        </w:tabs>
        <w:spacing w:before="0"/>
        <w:ind w:hanging="360"/>
        <w:rPr>
          <w:rFonts w:ascii="Bookman Old Style" w:hAnsi="Bookman Old Style"/>
          <w:color w:val="auto"/>
        </w:rPr>
      </w:pPr>
      <w:r w:rsidRPr="006B6880">
        <w:rPr>
          <w:rFonts w:ascii="Bookman Old Style" w:hAnsi="Bookman Old Style"/>
          <w:color w:val="auto"/>
        </w:rPr>
        <w:t>CLÁUSULA NONA – GARANTIA DE EXECUÇÃO (art. 92, XII e XIII)</w:t>
      </w:r>
    </w:p>
    <w:p w:rsidR="0001132F"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Não haverá exigência de garantia contratual da execução.</w:t>
      </w:r>
    </w:p>
    <w:p w:rsidR="009A34C5" w:rsidRPr="006B6880" w:rsidRDefault="009A34C5" w:rsidP="009A34C5">
      <w:pPr>
        <w:jc w:val="both"/>
        <w:rPr>
          <w:rFonts w:ascii="Bookman Old Style" w:eastAsia="Calibri" w:hAnsi="Bookman Old Style" w:cs="Times New Roman"/>
          <w:szCs w:val="20"/>
          <w:lang w:eastAsia="en-US"/>
        </w:rPr>
      </w:pPr>
    </w:p>
    <w:p w:rsidR="0001132F" w:rsidRPr="006B6880" w:rsidRDefault="0001132F" w:rsidP="009A34C5">
      <w:pPr>
        <w:pStyle w:val="Nivel01Titulo"/>
        <w:tabs>
          <w:tab w:val="clear" w:pos="360"/>
        </w:tabs>
        <w:spacing w:before="0"/>
        <w:ind w:hanging="360"/>
        <w:rPr>
          <w:rFonts w:ascii="Bookman Old Style" w:hAnsi="Bookman Old Style"/>
          <w:color w:val="auto"/>
        </w:rPr>
      </w:pPr>
      <w:r w:rsidRPr="006B6880">
        <w:rPr>
          <w:rFonts w:ascii="Bookman Old Style" w:hAnsi="Bookman Old Style"/>
          <w:color w:val="auto"/>
        </w:rPr>
        <w:t>CLÁUSULA DÉCIMA – INFRAÇÕES E SANÇÕES ADMINISTRATIVAS (art. 92, XIV)</w:t>
      </w:r>
    </w:p>
    <w:p w:rsidR="0001132F" w:rsidRPr="006B6880"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Comete infração administrativa, nos termos da Lei nº 14.133, de 2021, o Contratado que:</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Der causa à inexecução parcial do contrato;</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Der causa à inexecução parcial do contrato que cause grave dano à Administração ou ao funcionamento dos serviços públicos ou ao interesse coletivo;</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Der causa à inexecução total do contrato;</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Deixar de entregar a documentação exigida para o certame;</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Não mantiver a proposta, salvo em decorrência de fato superveniente devidamente justificado;</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Não celebrar o contrato ou não entregar a documentação exigida para a contratação, quando convocado dentro do prazo de validade de sua proposta;</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Ensejar o retardamento da execução ou da entrega do objeto da contratação sem motivo justificado;</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Apresentar declaração ou documentação falsa exigida para o certame ou prestar declaração falsa durante a dispensa eletrônica ou execução do contrato;</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Fraudar a contratação ou praticar ato fraudulento na execução do contrato;</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Comportar-se de modo inidôneo ou cometer fraude de qualquer natureza;</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Praticar atos ilícitos com vistas a frustrar os objetivos do certame;</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Praticar ato lesivo previsto no art. 5º da Lei nº 12.846, de 1º de agosto de 2013.</w:t>
      </w:r>
    </w:p>
    <w:p w:rsidR="0001132F" w:rsidRPr="006B6880" w:rsidRDefault="0001132F" w:rsidP="009A34C5">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 xml:space="preserve"> </w:t>
      </w:r>
      <w:r w:rsidRPr="006B6880">
        <w:rPr>
          <w:rFonts w:ascii="Bookman Old Style" w:eastAsia="Calibri" w:hAnsi="Bookman Old Style" w:cs="Times New Roman"/>
          <w:szCs w:val="20"/>
          <w:lang w:eastAsia="en-US"/>
        </w:rPr>
        <w:t>Serão aplicadas ao responsável pelas infrações administrativas acima descritas as seguintes sanções:</w:t>
      </w:r>
    </w:p>
    <w:p w:rsidR="0001132F" w:rsidRPr="006B6880" w:rsidRDefault="0001132F" w:rsidP="009A34C5">
      <w:pPr>
        <w:numPr>
          <w:ilvl w:val="2"/>
          <w:numId w:val="5"/>
        </w:numPr>
        <w:tabs>
          <w:tab w:val="left" w:pos="426"/>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b/>
          <w:bCs/>
          <w:szCs w:val="20"/>
          <w:lang w:eastAsia="en-US"/>
        </w:rPr>
        <w:t>Advertência</w:t>
      </w:r>
      <w:r w:rsidRPr="006B6880">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01132F" w:rsidRPr="006B6880" w:rsidRDefault="0001132F" w:rsidP="009A34C5">
      <w:pPr>
        <w:numPr>
          <w:ilvl w:val="2"/>
          <w:numId w:val="5"/>
        </w:numPr>
        <w:tabs>
          <w:tab w:val="left" w:pos="426"/>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b/>
          <w:bCs/>
          <w:szCs w:val="20"/>
          <w:lang w:eastAsia="en-US"/>
        </w:rPr>
        <w:lastRenderedPageBreak/>
        <w:t>Impedimento de licitar e contratar</w:t>
      </w:r>
      <w:r w:rsidRPr="006B6880">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01132F" w:rsidRPr="006B6880" w:rsidRDefault="0001132F" w:rsidP="009A34C5">
      <w:pPr>
        <w:numPr>
          <w:ilvl w:val="2"/>
          <w:numId w:val="5"/>
        </w:numPr>
        <w:tabs>
          <w:tab w:val="left" w:pos="426"/>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b/>
          <w:bCs/>
          <w:szCs w:val="20"/>
          <w:lang w:eastAsia="en-US"/>
        </w:rPr>
        <w:t>Declaração de inidoneidade para licitar e contratar</w:t>
      </w:r>
      <w:r w:rsidRPr="006B6880">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01132F" w:rsidRPr="006B6880" w:rsidRDefault="0001132F" w:rsidP="009A34C5">
      <w:pPr>
        <w:numPr>
          <w:ilvl w:val="2"/>
          <w:numId w:val="5"/>
        </w:numPr>
        <w:tabs>
          <w:tab w:val="left" w:pos="567"/>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b/>
          <w:bCs/>
          <w:szCs w:val="20"/>
          <w:lang w:eastAsia="en-US"/>
        </w:rPr>
        <w:t>Multa:</w:t>
      </w:r>
    </w:p>
    <w:p w:rsidR="0001132F" w:rsidRPr="006B6880" w:rsidRDefault="0001132F" w:rsidP="009A34C5">
      <w:pPr>
        <w:numPr>
          <w:ilvl w:val="3"/>
          <w:numId w:val="5"/>
        </w:numPr>
        <w:tabs>
          <w:tab w:val="left" w:pos="426"/>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01132F" w:rsidRPr="006B6880" w:rsidRDefault="0001132F" w:rsidP="009A34C5">
      <w:pPr>
        <w:numPr>
          <w:ilvl w:val="3"/>
          <w:numId w:val="5"/>
        </w:numPr>
        <w:tabs>
          <w:tab w:val="left" w:pos="426"/>
        </w:tabs>
        <w:ind w:left="0" w:firstLine="0"/>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Compensatória de 10% (dez por cento) sobre o valor do contrato, no caso de inexecução total do contrato.</w:t>
      </w:r>
    </w:p>
    <w:p w:rsidR="0001132F" w:rsidRPr="006B6880" w:rsidRDefault="0001132F" w:rsidP="009A34C5">
      <w:pPr>
        <w:numPr>
          <w:ilvl w:val="3"/>
          <w:numId w:val="5"/>
        </w:numPr>
        <w:tabs>
          <w:tab w:val="left" w:pos="426"/>
        </w:tabs>
        <w:ind w:left="0" w:firstLine="0"/>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01132F" w:rsidRPr="006B6880" w:rsidRDefault="0001132F" w:rsidP="009A34C5">
      <w:pPr>
        <w:numPr>
          <w:ilvl w:val="1"/>
          <w:numId w:val="1"/>
        </w:numPr>
        <w:jc w:val="both"/>
        <w:rPr>
          <w:rFonts w:ascii="Bookman Old Style" w:eastAsia="Calibri" w:hAnsi="Bookman Old Style" w:cs="Times New Roman"/>
          <w:szCs w:val="20"/>
          <w:lang w:eastAsia="en-US"/>
        </w:rPr>
      </w:pPr>
      <w:bookmarkStart w:id="1" w:name="_Hlk78351618"/>
      <w:r w:rsidRPr="006B6880">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01132F" w:rsidRPr="006B6880"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Todas as sanções previstas neste Contrato poderão ser aplicadas cumulativamente com a multa (art. 156, §7º).</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1132F" w:rsidRPr="006B6880" w:rsidRDefault="0001132F" w:rsidP="009A34C5">
      <w:pPr>
        <w:numPr>
          <w:ilvl w:val="2"/>
          <w:numId w:val="1"/>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6B6880">
        <w:rPr>
          <w:rFonts w:ascii="Bookman Old Style" w:eastAsia="Calibri" w:hAnsi="Bookman Old Style" w:cs="Times New Roman"/>
          <w:i/>
          <w:iCs/>
          <w:szCs w:val="20"/>
          <w:lang w:eastAsia="en-US"/>
        </w:rPr>
        <w:t xml:space="preserve">05 (cinco) </w:t>
      </w:r>
      <w:r w:rsidRPr="006B6880">
        <w:rPr>
          <w:rFonts w:ascii="Bookman Old Style" w:eastAsia="Calibri" w:hAnsi="Bookman Old Style" w:cs="Times New Roman"/>
          <w:szCs w:val="20"/>
          <w:lang w:eastAsia="en-US"/>
        </w:rPr>
        <w:t>dias, a contar da data do recebimento da comunicação enviada pela autoridade competente.</w:t>
      </w:r>
    </w:p>
    <w:bookmarkEnd w:id="1"/>
    <w:p w:rsidR="0001132F" w:rsidRPr="006B6880"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6B6880">
        <w:rPr>
          <w:rFonts w:ascii="Bookman Old Style" w:eastAsia="Calibri" w:hAnsi="Bookman Old Style" w:cs="Times New Roman"/>
          <w:b/>
          <w:bCs/>
          <w:szCs w:val="20"/>
          <w:lang w:eastAsia="en-US"/>
        </w:rPr>
        <w:t xml:space="preserve">caput </w:t>
      </w:r>
      <w:r w:rsidRPr="006B6880">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01132F" w:rsidRPr="006B6880"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Na aplicação das sanções serão considerados (art. 156, §1º)</w:t>
      </w:r>
    </w:p>
    <w:p w:rsidR="0001132F" w:rsidRPr="006B6880" w:rsidRDefault="0001132F" w:rsidP="009A34C5">
      <w:pPr>
        <w:numPr>
          <w:ilvl w:val="0"/>
          <w:numId w:val="6"/>
        </w:numPr>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 natureza e a gravidade da infração cometida;</w:t>
      </w:r>
    </w:p>
    <w:p w:rsidR="0001132F" w:rsidRPr="006B6880" w:rsidRDefault="0001132F" w:rsidP="009A34C5">
      <w:pPr>
        <w:numPr>
          <w:ilvl w:val="0"/>
          <w:numId w:val="6"/>
        </w:numPr>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As peculiaridades do caso concreto;</w:t>
      </w:r>
    </w:p>
    <w:p w:rsidR="0001132F" w:rsidRPr="006B6880" w:rsidRDefault="0001132F" w:rsidP="009A34C5">
      <w:pPr>
        <w:numPr>
          <w:ilvl w:val="0"/>
          <w:numId w:val="6"/>
        </w:numPr>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As circunstâncias agravantes ou atenuantes;</w:t>
      </w:r>
    </w:p>
    <w:p w:rsidR="0001132F" w:rsidRPr="006B6880" w:rsidRDefault="0001132F" w:rsidP="009A34C5">
      <w:pPr>
        <w:numPr>
          <w:ilvl w:val="0"/>
          <w:numId w:val="6"/>
        </w:numPr>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Os danos que dela provierem para o Contratante;</w:t>
      </w:r>
    </w:p>
    <w:p w:rsidR="0001132F" w:rsidRPr="006B6880" w:rsidRDefault="0001132F" w:rsidP="009A34C5">
      <w:pPr>
        <w:numPr>
          <w:ilvl w:val="0"/>
          <w:numId w:val="6"/>
        </w:numPr>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 implantação ou o aperfeiçoamento de programa de integridade, conforme normas e orientações dos órgãos de controle.</w:t>
      </w:r>
    </w:p>
    <w:p w:rsidR="0001132F" w:rsidRPr="006B6880" w:rsidRDefault="0001132F" w:rsidP="009A34C5">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1132F" w:rsidRPr="006B6880" w:rsidRDefault="0001132F" w:rsidP="009A34C5">
      <w:pPr>
        <w:numPr>
          <w:ilvl w:val="1"/>
          <w:numId w:val="1"/>
        </w:numPr>
        <w:jc w:val="both"/>
        <w:rPr>
          <w:rFonts w:ascii="Bookman Old Style" w:eastAsia="Calibri" w:hAnsi="Bookman Old Style" w:cs="Times New Roman"/>
          <w:i/>
          <w:szCs w:val="20"/>
          <w:lang w:eastAsia="en-US"/>
        </w:rPr>
      </w:pPr>
      <w:r w:rsidRPr="006B6880">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01132F" w:rsidRPr="006B6880" w:rsidRDefault="0001132F" w:rsidP="009A34C5">
      <w:pPr>
        <w:numPr>
          <w:ilvl w:val="1"/>
          <w:numId w:val="1"/>
        </w:numPr>
        <w:jc w:val="both"/>
        <w:rPr>
          <w:rFonts w:ascii="Bookman Old Style" w:eastAsia="Calibri" w:hAnsi="Bookman Old Style" w:cs="Times New Roman"/>
          <w:i/>
          <w:szCs w:val="20"/>
          <w:lang w:eastAsia="en-US"/>
        </w:rPr>
      </w:pPr>
      <w:r w:rsidRPr="006B6880">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6B6880">
        <w:rPr>
          <w:rFonts w:ascii="Bookman Old Style" w:eastAsia="Calibri" w:hAnsi="Bookman Old Style" w:cs="Times New Roman"/>
          <w:szCs w:val="20"/>
          <w:lang w:eastAsia="en-US"/>
        </w:rPr>
        <w:t>Ceis</w:t>
      </w:r>
      <w:proofErr w:type="spellEnd"/>
      <w:r w:rsidRPr="006B6880">
        <w:rPr>
          <w:rFonts w:ascii="Bookman Old Style" w:eastAsia="Calibri" w:hAnsi="Bookman Old Style" w:cs="Times New Roman"/>
          <w:szCs w:val="20"/>
          <w:lang w:eastAsia="en-US"/>
        </w:rPr>
        <w:t>) e no Cadastro Nacional de Empresas Punidas (</w:t>
      </w:r>
      <w:proofErr w:type="spellStart"/>
      <w:r w:rsidRPr="006B6880">
        <w:rPr>
          <w:rFonts w:ascii="Bookman Old Style" w:eastAsia="Calibri" w:hAnsi="Bookman Old Style" w:cs="Times New Roman"/>
          <w:szCs w:val="20"/>
          <w:lang w:eastAsia="en-US"/>
        </w:rPr>
        <w:t>Cnep</w:t>
      </w:r>
      <w:proofErr w:type="spellEnd"/>
      <w:r w:rsidRPr="006B6880">
        <w:rPr>
          <w:rFonts w:ascii="Bookman Old Style" w:eastAsia="Calibri" w:hAnsi="Bookman Old Style" w:cs="Times New Roman"/>
          <w:szCs w:val="20"/>
          <w:lang w:eastAsia="en-US"/>
        </w:rPr>
        <w:t>), instituídos no âmbito do Poder Executivo Federal. (Art. 161)</w:t>
      </w:r>
    </w:p>
    <w:p w:rsidR="009A34C5" w:rsidRPr="009A34C5" w:rsidRDefault="0001132F" w:rsidP="009A34C5">
      <w:pPr>
        <w:numPr>
          <w:ilvl w:val="1"/>
          <w:numId w:val="1"/>
        </w:numPr>
        <w:jc w:val="both"/>
        <w:rPr>
          <w:rFonts w:ascii="Bookman Old Style" w:eastAsia="Calibri" w:hAnsi="Bookman Old Style" w:cs="Times New Roman"/>
          <w:i/>
          <w:szCs w:val="20"/>
          <w:lang w:eastAsia="en-US"/>
        </w:rPr>
      </w:pPr>
      <w:r w:rsidRPr="006B6880">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9A34C5" w:rsidRPr="009A34C5" w:rsidRDefault="009A34C5" w:rsidP="009A34C5">
      <w:pPr>
        <w:jc w:val="both"/>
        <w:rPr>
          <w:rFonts w:ascii="Bookman Old Style" w:eastAsia="Calibri" w:hAnsi="Bookman Old Style" w:cs="Times New Roman"/>
          <w:i/>
          <w:szCs w:val="20"/>
          <w:lang w:eastAsia="en-US"/>
        </w:rPr>
      </w:pPr>
    </w:p>
    <w:p w:rsidR="0001132F" w:rsidRPr="006B6880" w:rsidRDefault="0001132F" w:rsidP="0001132F">
      <w:pPr>
        <w:pStyle w:val="Nivel01Titulo"/>
        <w:tabs>
          <w:tab w:val="clear" w:pos="360"/>
        </w:tabs>
        <w:spacing w:before="0"/>
        <w:ind w:hanging="360"/>
        <w:rPr>
          <w:rFonts w:ascii="Bookman Old Style" w:hAnsi="Bookman Old Style"/>
          <w:color w:val="auto"/>
        </w:rPr>
      </w:pPr>
      <w:r w:rsidRPr="006B6880">
        <w:rPr>
          <w:rFonts w:ascii="Bookman Old Style" w:hAnsi="Bookman Old Style"/>
          <w:color w:val="auto"/>
        </w:rPr>
        <w:lastRenderedPageBreak/>
        <w:t>CLÁUSULA DÉCIMA PRIMEIRA– DA EXTINÇÃO CONTRATUAL (art. 92, XIX)</w:t>
      </w:r>
    </w:p>
    <w:p w:rsidR="0001132F" w:rsidRPr="006B6880" w:rsidRDefault="0001132F" w:rsidP="0001132F">
      <w:pPr>
        <w:numPr>
          <w:ilvl w:val="1"/>
          <w:numId w:val="1"/>
        </w:numPr>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01132F" w:rsidRPr="006B6880" w:rsidRDefault="0001132F" w:rsidP="0001132F">
      <w:pPr>
        <w:numPr>
          <w:ilvl w:val="1"/>
          <w:numId w:val="1"/>
        </w:numPr>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01132F" w:rsidRPr="006B6880" w:rsidRDefault="0001132F" w:rsidP="0001132F">
      <w:pPr>
        <w:numPr>
          <w:ilvl w:val="2"/>
          <w:numId w:val="1"/>
        </w:numPr>
        <w:ind w:left="0"/>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Quando a não conclusão do contrato referida no item anterior decorrer de culpa do contratado:</w:t>
      </w:r>
    </w:p>
    <w:p w:rsidR="0001132F" w:rsidRPr="006B6880" w:rsidRDefault="0001132F" w:rsidP="0001132F">
      <w:pPr>
        <w:numPr>
          <w:ilvl w:val="0"/>
          <w:numId w:val="7"/>
        </w:numPr>
        <w:ind w:left="0" w:firstLine="0"/>
        <w:contextualSpacing/>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 xml:space="preserve">Ficará ele constituído em mora, sendo-lhe aplicáveis as respectivas sanções administrativas; e  </w:t>
      </w:r>
    </w:p>
    <w:p w:rsidR="0001132F" w:rsidRPr="006B6880" w:rsidRDefault="0001132F" w:rsidP="0001132F">
      <w:pPr>
        <w:numPr>
          <w:ilvl w:val="0"/>
          <w:numId w:val="7"/>
        </w:numPr>
        <w:ind w:left="0" w:firstLine="0"/>
        <w:contextualSpacing/>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Poderá a Administração optar pela extinção do contrato e, nesse caso, adotará as medidas admitidas em lei para a continuidade da execução contratual.</w:t>
      </w:r>
    </w:p>
    <w:p w:rsidR="0001132F" w:rsidRPr="006B6880" w:rsidRDefault="0001132F" w:rsidP="0001132F">
      <w:pPr>
        <w:numPr>
          <w:ilvl w:val="1"/>
          <w:numId w:val="8"/>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6B6880">
        <w:rPr>
          <w:rFonts w:ascii="Bookman Old Style" w:eastAsia="Calibri" w:hAnsi="Bookman Old Style" w:cs="Times New Roman"/>
          <w:color w:val="000000"/>
          <w:szCs w:val="20"/>
          <w:lang w:eastAsia="en-US"/>
        </w:rPr>
        <w:t>assegurados o contraditório e a ampla defesa</w:t>
      </w:r>
      <w:r w:rsidRPr="006B6880">
        <w:rPr>
          <w:rFonts w:ascii="Bookman Old Style" w:eastAsia="Calibri" w:hAnsi="Bookman Old Style" w:cs="Times New Roman"/>
          <w:szCs w:val="20"/>
          <w:lang w:eastAsia="en-US"/>
        </w:rPr>
        <w:t>.</w:t>
      </w:r>
    </w:p>
    <w:p w:rsidR="0001132F" w:rsidRPr="006B6880" w:rsidRDefault="0001132F" w:rsidP="0001132F">
      <w:pPr>
        <w:numPr>
          <w:ilvl w:val="2"/>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Nesta hipótese, aplicam-se também os artigos 138 e 139 da mesma Lei.</w:t>
      </w:r>
    </w:p>
    <w:p w:rsidR="0001132F" w:rsidRPr="006B6880" w:rsidRDefault="0001132F" w:rsidP="0001132F">
      <w:pPr>
        <w:numPr>
          <w:ilvl w:val="2"/>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A </w:t>
      </w:r>
      <w:r w:rsidRPr="006B6880">
        <w:rPr>
          <w:rFonts w:ascii="Bookman Old Style" w:eastAsia="Calibri" w:hAnsi="Bookman Old Style" w:cs="Times New Roman"/>
          <w:color w:val="000000"/>
          <w:szCs w:val="20"/>
          <w:lang w:eastAsia="en-US"/>
        </w:rPr>
        <w:t>alteração social ou a modificação da finalidade ou da estrutura da empresa</w:t>
      </w:r>
      <w:r w:rsidRPr="006B6880">
        <w:rPr>
          <w:rFonts w:ascii="Bookman Old Style" w:eastAsia="Calibri" w:hAnsi="Bookman Old Style" w:cs="Times New Roman"/>
          <w:szCs w:val="20"/>
          <w:lang w:eastAsia="en-US"/>
        </w:rPr>
        <w:t xml:space="preserve"> não ensejará a rescisão se não </w:t>
      </w:r>
      <w:r w:rsidRPr="006B6880">
        <w:rPr>
          <w:rFonts w:ascii="Bookman Old Style" w:eastAsia="Calibri" w:hAnsi="Bookman Old Style" w:cs="Times New Roman"/>
          <w:color w:val="000000"/>
          <w:szCs w:val="20"/>
          <w:lang w:eastAsia="en-US"/>
        </w:rPr>
        <w:t>restringir sua capacidade de concluir o contrato.</w:t>
      </w:r>
    </w:p>
    <w:p w:rsidR="0001132F" w:rsidRPr="006B6880" w:rsidRDefault="0001132F" w:rsidP="0001132F">
      <w:pPr>
        <w:numPr>
          <w:ilvl w:val="3"/>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color w:val="000000"/>
          <w:szCs w:val="20"/>
          <w:lang w:eastAsia="en-US"/>
        </w:rPr>
        <w:t xml:space="preserve">Se a operação </w:t>
      </w:r>
      <w:r w:rsidRPr="006B6880">
        <w:rPr>
          <w:rFonts w:ascii="Bookman Old Style" w:eastAsia="Calibri" w:hAnsi="Bookman Old Style" w:cs="Times New Roman"/>
          <w:szCs w:val="20"/>
          <w:lang w:eastAsia="en-US"/>
        </w:rPr>
        <w:t>implicar mudança da pessoa jurídica contratada, deverá ser formalizado termo aditivo para alteração subjetiva.</w:t>
      </w:r>
    </w:p>
    <w:p w:rsidR="0001132F" w:rsidRPr="006B6880" w:rsidRDefault="0001132F" w:rsidP="0001132F">
      <w:pPr>
        <w:numPr>
          <w:ilvl w:val="1"/>
          <w:numId w:val="8"/>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termo de rescisão, sempre que possível, será precedido:</w:t>
      </w:r>
    </w:p>
    <w:p w:rsidR="0001132F" w:rsidRPr="006B6880" w:rsidRDefault="0001132F" w:rsidP="0001132F">
      <w:pPr>
        <w:numPr>
          <w:ilvl w:val="2"/>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Balanço dos eventos contratuais já cumpridos ou parcialmente cumpridos;</w:t>
      </w:r>
    </w:p>
    <w:p w:rsidR="0001132F" w:rsidRPr="006B6880" w:rsidRDefault="0001132F" w:rsidP="0001132F">
      <w:pPr>
        <w:numPr>
          <w:ilvl w:val="2"/>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Relação dos pagamentos já efetuados e ainda devidos;</w:t>
      </w:r>
    </w:p>
    <w:p w:rsidR="0001132F" w:rsidRPr="006B6880" w:rsidRDefault="0001132F" w:rsidP="0001132F">
      <w:pPr>
        <w:numPr>
          <w:ilvl w:val="2"/>
          <w:numId w:val="8"/>
        </w:numPr>
        <w:ind w:left="0"/>
        <w:jc w:val="both"/>
        <w:rPr>
          <w:rFonts w:ascii="Bookman Old Style" w:eastAsia="Calibri" w:hAnsi="Bookman Old Style" w:cs="Times New Roman"/>
          <w:szCs w:val="20"/>
        </w:rPr>
      </w:pPr>
      <w:r w:rsidRPr="006B6880">
        <w:rPr>
          <w:rFonts w:ascii="Bookman Old Style" w:eastAsia="Calibri" w:hAnsi="Bookman Old Style" w:cs="Times New Roman"/>
          <w:szCs w:val="20"/>
          <w:lang w:eastAsia="en-US"/>
        </w:rPr>
        <w:t>Indenizações e multas.</w:t>
      </w:r>
    </w:p>
    <w:p w:rsidR="0001132F" w:rsidRPr="006B6880" w:rsidRDefault="0001132F" w:rsidP="0001132F">
      <w:pPr>
        <w:pStyle w:val="Nivel01Titulo"/>
        <w:numPr>
          <w:ilvl w:val="0"/>
          <w:numId w:val="8"/>
        </w:numPr>
        <w:rPr>
          <w:rFonts w:ascii="Bookman Old Style" w:hAnsi="Bookman Old Style"/>
          <w:color w:val="auto"/>
        </w:rPr>
      </w:pPr>
      <w:r w:rsidRPr="006B6880">
        <w:rPr>
          <w:rFonts w:ascii="Bookman Old Style" w:hAnsi="Bookman Old Style"/>
          <w:color w:val="auto"/>
        </w:rPr>
        <w:t>CLÁUSULA DÉCIMA SEGUNDA – DOTAÇÃO ORÇAMENTÁRIA (art. 92, VIII)</w:t>
      </w:r>
    </w:p>
    <w:p w:rsidR="0001132F" w:rsidRPr="006B6880" w:rsidRDefault="0001132F" w:rsidP="0001132F">
      <w:pPr>
        <w:numPr>
          <w:ilvl w:val="1"/>
          <w:numId w:val="8"/>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As despesas decorrentes da presente contratação correrão à conta de recursos específicos consignados no Orçamento da Secretaria de Saúde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835"/>
        <w:gridCol w:w="1843"/>
        <w:gridCol w:w="1842"/>
        <w:gridCol w:w="1225"/>
      </w:tblGrid>
      <w:tr w:rsidR="0001132F" w:rsidRPr="006B6880" w:rsidTr="002C7BCC">
        <w:tc>
          <w:tcPr>
            <w:tcW w:w="9730" w:type="dxa"/>
            <w:gridSpan w:val="5"/>
            <w:tcBorders>
              <w:top w:val="single" w:sz="6" w:space="0" w:color="000000"/>
              <w:left w:val="single" w:sz="6" w:space="0" w:color="000000"/>
              <w:bottom w:val="single" w:sz="6" w:space="0" w:color="000000"/>
              <w:right w:val="single" w:sz="6" w:space="0" w:color="000000"/>
            </w:tcBorders>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DOTAÇÕES</w:t>
            </w:r>
          </w:p>
        </w:tc>
      </w:tr>
      <w:tr w:rsidR="0001132F" w:rsidRPr="006B6880" w:rsidTr="002C7BC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Conta da despesa</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Fonte de recurso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Grupo da fonte</w:t>
            </w:r>
          </w:p>
        </w:tc>
      </w:tr>
      <w:tr w:rsidR="0001132F" w:rsidRPr="006B6880" w:rsidTr="002C7BCC">
        <w:tc>
          <w:tcPr>
            <w:tcW w:w="1985" w:type="dxa"/>
            <w:tcBorders>
              <w:top w:val="single" w:sz="6" w:space="0" w:color="000000"/>
              <w:left w:val="single" w:sz="6" w:space="0" w:color="000000"/>
              <w:bottom w:val="single" w:sz="6" w:space="0" w:color="000000"/>
              <w:right w:val="single" w:sz="6" w:space="0" w:color="000000"/>
            </w:tcBorders>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2900</w:t>
            </w:r>
          </w:p>
        </w:tc>
        <w:tc>
          <w:tcPr>
            <w:tcW w:w="2835" w:type="dxa"/>
            <w:tcBorders>
              <w:top w:val="single" w:sz="6" w:space="0" w:color="000000"/>
              <w:left w:val="single" w:sz="6" w:space="0" w:color="000000"/>
              <w:bottom w:val="single" w:sz="6" w:space="0" w:color="000000"/>
              <w:right w:val="single" w:sz="6" w:space="0" w:color="000000"/>
            </w:tcBorders>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08.001.10.301.1001.2040</w:t>
            </w:r>
          </w:p>
        </w:tc>
        <w:tc>
          <w:tcPr>
            <w:tcW w:w="1843" w:type="dxa"/>
            <w:tcBorders>
              <w:top w:val="single" w:sz="6" w:space="0" w:color="000000"/>
              <w:left w:val="single" w:sz="6" w:space="0" w:color="000000"/>
              <w:bottom w:val="single" w:sz="6" w:space="0" w:color="000000"/>
              <w:right w:val="single" w:sz="6" w:space="0" w:color="000000"/>
            </w:tcBorders>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494</w:t>
            </w:r>
          </w:p>
        </w:tc>
        <w:tc>
          <w:tcPr>
            <w:tcW w:w="1842" w:type="dxa"/>
            <w:tcBorders>
              <w:top w:val="single" w:sz="6" w:space="0" w:color="000000"/>
              <w:left w:val="single" w:sz="6" w:space="0" w:color="000000"/>
              <w:bottom w:val="single" w:sz="6" w:space="0" w:color="000000"/>
              <w:right w:val="single" w:sz="6" w:space="0" w:color="000000"/>
            </w:tcBorders>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3.3.90.30.00.00</w:t>
            </w:r>
          </w:p>
        </w:tc>
        <w:tc>
          <w:tcPr>
            <w:tcW w:w="1225" w:type="dxa"/>
            <w:tcBorders>
              <w:top w:val="single" w:sz="6" w:space="0" w:color="000000"/>
              <w:left w:val="single" w:sz="6" w:space="0" w:color="000000"/>
              <w:bottom w:val="single" w:sz="6" w:space="0" w:color="000000"/>
              <w:right w:val="single" w:sz="6" w:space="0" w:color="000000"/>
            </w:tcBorders>
          </w:tcPr>
          <w:p w:rsidR="0001132F" w:rsidRPr="006B6880" w:rsidRDefault="0001132F" w:rsidP="002C7BCC">
            <w:pPr>
              <w:pStyle w:val="ParagraphStyle"/>
              <w:rPr>
                <w:rFonts w:ascii="Bookman Old Style" w:hAnsi="Bookman Old Style"/>
                <w:sz w:val="16"/>
                <w:szCs w:val="16"/>
              </w:rPr>
            </w:pPr>
            <w:r w:rsidRPr="006B6880">
              <w:rPr>
                <w:rFonts w:ascii="Bookman Old Style" w:hAnsi="Bookman Old Style"/>
                <w:sz w:val="16"/>
                <w:szCs w:val="16"/>
              </w:rPr>
              <w:t>Do Exercício</w:t>
            </w:r>
          </w:p>
        </w:tc>
      </w:tr>
    </w:tbl>
    <w:p w:rsidR="0001132F" w:rsidRPr="006B6880" w:rsidRDefault="0001132F" w:rsidP="0001132F">
      <w:pPr>
        <w:pStyle w:val="Nivel01Titulo"/>
        <w:numPr>
          <w:ilvl w:val="0"/>
          <w:numId w:val="8"/>
        </w:numPr>
        <w:rPr>
          <w:rFonts w:ascii="Bookman Old Style" w:hAnsi="Bookman Old Style"/>
          <w:color w:val="auto"/>
        </w:rPr>
      </w:pPr>
      <w:r w:rsidRPr="006B6880">
        <w:rPr>
          <w:rFonts w:ascii="Bookman Old Style" w:hAnsi="Bookman Old Style"/>
          <w:color w:val="auto"/>
        </w:rPr>
        <w:t xml:space="preserve"> CASOS OMISSOS (art. 92, III)</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i/>
          <w:szCs w:val="20"/>
          <w:lang w:eastAsia="en-US"/>
        </w:rPr>
      </w:pPr>
      <w:r w:rsidRPr="006B6880">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1132F" w:rsidRPr="006B6880" w:rsidRDefault="0001132F" w:rsidP="0001132F">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DÉCIMA QUARTA – ALTERAÇÕES</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Eventuais alterações contratuais reger-se-ão pela disciplina dos </w:t>
      </w:r>
      <w:proofErr w:type="spellStart"/>
      <w:r w:rsidRPr="006B6880">
        <w:rPr>
          <w:rFonts w:ascii="Bookman Old Style" w:eastAsia="Calibri" w:hAnsi="Bookman Old Style" w:cs="Times New Roman"/>
          <w:szCs w:val="20"/>
          <w:lang w:eastAsia="en-US"/>
        </w:rPr>
        <w:t>arts</w:t>
      </w:r>
      <w:proofErr w:type="spellEnd"/>
      <w:r w:rsidRPr="006B6880">
        <w:rPr>
          <w:rFonts w:ascii="Bookman Old Style" w:eastAsia="Calibri" w:hAnsi="Bookman Old Style" w:cs="Times New Roman"/>
          <w:szCs w:val="20"/>
          <w:lang w:eastAsia="en-US"/>
        </w:rPr>
        <w:t>. 124 e seguintes da Lei nº 14.133, de 2021.</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01132F" w:rsidRPr="006B6880" w:rsidRDefault="0001132F" w:rsidP="0001132F">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DÉCIMA QUINTA – PUBLICAÇÃO</w:t>
      </w:r>
    </w:p>
    <w:p w:rsidR="0001132F" w:rsidRPr="006B6880" w:rsidRDefault="0001132F" w:rsidP="0001132F">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01132F" w:rsidRPr="006B6880" w:rsidRDefault="0001132F" w:rsidP="0001132F">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lastRenderedPageBreak/>
        <w:t>CLÁUSULA DÉCIMA SEXTA – FORO (art. 92, §1º)</w:t>
      </w:r>
    </w:p>
    <w:p w:rsidR="0001132F" w:rsidRDefault="0001132F" w:rsidP="0001132F">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 É eleito o Foro da Justiça Feder</w:t>
      </w:r>
      <w:r>
        <w:rPr>
          <w:rFonts w:ascii="Bookman Old Style" w:eastAsia="Calibri" w:hAnsi="Bookman Old Style" w:cs="Times New Roman"/>
          <w:szCs w:val="20"/>
          <w:lang w:eastAsia="en-US"/>
        </w:rPr>
        <w:t xml:space="preserve">al em Santo Antonio do Sudoeste - </w:t>
      </w:r>
      <w:r w:rsidRPr="006B6880">
        <w:rPr>
          <w:rFonts w:ascii="Bookman Old Style" w:eastAsia="Calibri" w:hAnsi="Bookman Old Style" w:cs="Times New Roman"/>
          <w:szCs w:val="20"/>
          <w:lang w:eastAsia="en-US"/>
        </w:rPr>
        <w:t>PR, para dirimir os litígios que decorrerem da execução deste Termo de Contrato que não possam ser compostos pela conciliação, conforme art. 92, §1º da Lei nº 14.133/21.</w:t>
      </w:r>
    </w:p>
    <w:p w:rsidR="0001132F" w:rsidRPr="006B6880" w:rsidRDefault="0001132F" w:rsidP="0001132F">
      <w:pPr>
        <w:spacing w:before="120" w:after="120" w:line="276" w:lineRule="auto"/>
        <w:jc w:val="both"/>
        <w:rPr>
          <w:rFonts w:ascii="Bookman Old Style" w:eastAsia="Calibri" w:hAnsi="Bookman Old Style" w:cs="Times New Roman"/>
          <w:szCs w:val="20"/>
          <w:lang w:eastAsia="en-US"/>
        </w:rPr>
      </w:pPr>
    </w:p>
    <w:p w:rsidR="0001132F" w:rsidRDefault="0001132F" w:rsidP="0001132F">
      <w:pPr>
        <w:autoSpaceDE w:val="0"/>
        <w:autoSpaceDN w:val="0"/>
        <w:adjustRightInd w:val="0"/>
        <w:jc w:val="both"/>
        <w:rPr>
          <w:rFonts w:ascii="Bookman Old Style" w:eastAsiaTheme="minorHAnsi" w:hAnsi="Bookman Old Style" w:cs="Times New Roman"/>
          <w:color w:val="000000"/>
          <w:szCs w:val="20"/>
          <w:lang w:eastAsia="en-US"/>
        </w:rPr>
      </w:pPr>
      <w:r w:rsidRPr="006B6880">
        <w:rPr>
          <w:rFonts w:ascii="Bookman Old Style" w:eastAsiaTheme="minorHAnsi" w:hAnsi="Bookman Old Style" w:cs="Times New Roman"/>
          <w:color w:val="000000"/>
          <w:szCs w:val="20"/>
          <w:lang w:val="x-none" w:eastAsia="en-US"/>
        </w:rPr>
        <w:t xml:space="preserve">Santo Antonio do Sudoeste – PR, </w:t>
      </w:r>
      <w:r>
        <w:rPr>
          <w:rFonts w:ascii="Bookman Old Style" w:eastAsiaTheme="minorHAnsi" w:hAnsi="Bookman Old Style" w:cs="Times New Roman"/>
          <w:color w:val="000000"/>
          <w:szCs w:val="20"/>
          <w:lang w:eastAsia="en-US"/>
        </w:rPr>
        <w:t>20 de março</w:t>
      </w:r>
      <w:r w:rsidRPr="006B6880">
        <w:rPr>
          <w:rFonts w:ascii="Bookman Old Style" w:eastAsiaTheme="minorHAnsi" w:hAnsi="Bookman Old Style" w:cs="Times New Roman"/>
          <w:color w:val="000000"/>
          <w:szCs w:val="20"/>
          <w:lang w:eastAsia="en-US"/>
        </w:rPr>
        <w:t xml:space="preserve"> de 2024.</w:t>
      </w:r>
    </w:p>
    <w:p w:rsidR="0001132F" w:rsidRDefault="0001132F" w:rsidP="0001132F">
      <w:pPr>
        <w:autoSpaceDE w:val="0"/>
        <w:autoSpaceDN w:val="0"/>
        <w:adjustRightInd w:val="0"/>
        <w:jc w:val="both"/>
        <w:rPr>
          <w:rFonts w:ascii="Bookman Old Style" w:eastAsiaTheme="minorHAnsi" w:hAnsi="Bookman Old Style" w:cs="Times New Roman"/>
          <w:color w:val="000000"/>
          <w:szCs w:val="20"/>
          <w:lang w:eastAsia="en-US"/>
        </w:rPr>
      </w:pPr>
    </w:p>
    <w:p w:rsidR="0001132F" w:rsidRDefault="0001132F" w:rsidP="0001132F">
      <w:pPr>
        <w:autoSpaceDE w:val="0"/>
        <w:autoSpaceDN w:val="0"/>
        <w:adjustRightInd w:val="0"/>
        <w:jc w:val="center"/>
        <w:rPr>
          <w:rFonts w:ascii="Bookman Old Style" w:eastAsiaTheme="minorHAnsi" w:hAnsi="Bookman Old Style" w:cs="Times New Roman"/>
          <w:color w:val="000000"/>
          <w:szCs w:val="20"/>
          <w:lang w:eastAsia="en-US"/>
        </w:rPr>
      </w:pPr>
    </w:p>
    <w:p w:rsidR="009A34C5" w:rsidRDefault="009A34C5" w:rsidP="0001132F">
      <w:pPr>
        <w:autoSpaceDE w:val="0"/>
        <w:autoSpaceDN w:val="0"/>
        <w:adjustRightInd w:val="0"/>
        <w:jc w:val="center"/>
        <w:rPr>
          <w:rFonts w:ascii="Bookman Old Style" w:eastAsiaTheme="minorHAnsi" w:hAnsi="Bookman Old Style" w:cs="Times New Roman"/>
          <w:color w:val="000000"/>
          <w:szCs w:val="20"/>
          <w:lang w:eastAsia="en-US"/>
        </w:rPr>
      </w:pPr>
    </w:p>
    <w:p w:rsidR="0001132F" w:rsidRDefault="0001132F" w:rsidP="0001132F">
      <w:pPr>
        <w:autoSpaceDE w:val="0"/>
        <w:autoSpaceDN w:val="0"/>
        <w:adjustRightInd w:val="0"/>
        <w:jc w:val="center"/>
        <w:rPr>
          <w:rFonts w:ascii="Bookman Old Style" w:eastAsiaTheme="minorHAnsi" w:hAnsi="Bookman Old Style" w:cs="Times New Roman"/>
          <w:color w:val="000000"/>
          <w:szCs w:val="20"/>
          <w:lang w:eastAsia="en-US"/>
        </w:rPr>
      </w:pPr>
    </w:p>
    <w:p w:rsidR="0001132F" w:rsidRDefault="0001132F" w:rsidP="0001132F">
      <w:pPr>
        <w:autoSpaceDE w:val="0"/>
        <w:autoSpaceDN w:val="0"/>
        <w:adjustRightInd w:val="0"/>
        <w:jc w:val="center"/>
        <w:rPr>
          <w:rFonts w:ascii="Bookman Old Style" w:eastAsiaTheme="minorHAnsi" w:hAnsi="Bookman Old Style" w:cs="Times New Roman"/>
          <w:color w:val="000000"/>
          <w:szCs w:val="20"/>
          <w:lang w:eastAsia="en-US"/>
        </w:rPr>
      </w:pPr>
      <w:r w:rsidRPr="0092579E">
        <w:rPr>
          <w:rFonts w:ascii="Bookman Old Style" w:eastAsiaTheme="minorHAnsi" w:hAnsi="Bookman Old Style" w:cs="Times New Roman"/>
          <w:color w:val="000000"/>
          <w:szCs w:val="20"/>
          <w:lang w:eastAsia="en-US"/>
        </w:rPr>
        <w:t>______________________________________</w:t>
      </w:r>
    </w:p>
    <w:p w:rsidR="0001132F" w:rsidRPr="0092579E" w:rsidRDefault="0001132F" w:rsidP="0001132F">
      <w:pPr>
        <w:pStyle w:val="Centered"/>
        <w:rPr>
          <w:rFonts w:ascii="Bookman Old Style" w:hAnsi="Bookman Old Style" w:cs="Bookman Old Style"/>
          <w:b/>
          <w:color w:val="000000"/>
          <w:sz w:val="20"/>
          <w:szCs w:val="20"/>
          <w:lang w:val="pt-BR"/>
        </w:rPr>
      </w:pPr>
      <w:r>
        <w:rPr>
          <w:rFonts w:ascii="Bookman Old Style" w:hAnsi="Bookman Old Style" w:cs="Bookman Old Style"/>
          <w:b/>
          <w:color w:val="000000"/>
          <w:sz w:val="20"/>
          <w:szCs w:val="20"/>
          <w:lang w:val="pt-BR"/>
        </w:rPr>
        <w:t>SERGIO ANTONIO DE MATTOS</w:t>
      </w:r>
    </w:p>
    <w:p w:rsidR="0001132F" w:rsidRPr="0092579E" w:rsidRDefault="0001132F" w:rsidP="0001132F">
      <w:pPr>
        <w:pStyle w:val="Centered"/>
        <w:rPr>
          <w:rFonts w:ascii="Bookman Old Style" w:hAnsi="Bookman Old Style" w:cs="Bookman Old Style"/>
          <w:sz w:val="20"/>
          <w:szCs w:val="20"/>
          <w:lang w:val="pt-BR"/>
        </w:rPr>
      </w:pPr>
      <w:r w:rsidRPr="0092579E">
        <w:rPr>
          <w:rFonts w:ascii="Bookman Old Style" w:hAnsi="Bookman Old Style" w:cs="Bookman Old Style"/>
          <w:sz w:val="20"/>
          <w:szCs w:val="20"/>
        </w:rPr>
        <w:t>Prefeito Municipal</w:t>
      </w:r>
      <w:r>
        <w:rPr>
          <w:rFonts w:ascii="Bookman Old Style" w:hAnsi="Bookman Old Style" w:cs="Bookman Old Style"/>
          <w:sz w:val="20"/>
          <w:szCs w:val="20"/>
          <w:lang w:val="pt-BR"/>
        </w:rPr>
        <w:t xml:space="preserve"> em Exercício</w:t>
      </w:r>
    </w:p>
    <w:p w:rsidR="0001132F" w:rsidRDefault="0001132F" w:rsidP="0001132F">
      <w:pPr>
        <w:pStyle w:val="Centered"/>
        <w:rPr>
          <w:rFonts w:ascii="Bookman Old Style" w:hAnsi="Bookman Old Style" w:cs="Bookman Old Style"/>
          <w:sz w:val="20"/>
          <w:szCs w:val="20"/>
        </w:rPr>
      </w:pPr>
    </w:p>
    <w:p w:rsidR="0001132F" w:rsidRDefault="0001132F" w:rsidP="0001132F">
      <w:pPr>
        <w:pStyle w:val="Centered"/>
        <w:rPr>
          <w:rFonts w:ascii="Bookman Old Style" w:hAnsi="Bookman Old Style" w:cs="Bookman Old Style"/>
          <w:sz w:val="20"/>
          <w:szCs w:val="20"/>
        </w:rPr>
      </w:pPr>
    </w:p>
    <w:p w:rsidR="0001132F" w:rsidRDefault="0001132F" w:rsidP="0001132F">
      <w:pPr>
        <w:pStyle w:val="Centered"/>
        <w:rPr>
          <w:rFonts w:ascii="Bookman Old Style" w:hAnsi="Bookman Old Style" w:cs="Bookman Old Style"/>
          <w:sz w:val="20"/>
          <w:szCs w:val="20"/>
        </w:rPr>
      </w:pPr>
    </w:p>
    <w:p w:rsidR="009A34C5" w:rsidRPr="0092579E" w:rsidRDefault="009A34C5" w:rsidP="0001132F">
      <w:pPr>
        <w:pStyle w:val="Centered"/>
        <w:rPr>
          <w:rFonts w:ascii="Bookman Old Style" w:hAnsi="Bookman Old Style" w:cs="Bookman Old Style"/>
          <w:sz w:val="20"/>
          <w:szCs w:val="20"/>
        </w:rPr>
      </w:pPr>
    </w:p>
    <w:p w:rsidR="0001132F" w:rsidRPr="0092579E" w:rsidRDefault="0001132F" w:rsidP="0001132F">
      <w:pPr>
        <w:pStyle w:val="ParagraphStyle"/>
        <w:tabs>
          <w:tab w:val="left" w:pos="6810"/>
        </w:tabs>
        <w:jc w:val="center"/>
        <w:rPr>
          <w:rFonts w:ascii="Bookman Old Style" w:hAnsi="Bookman Old Style" w:cs="Bookman Old Style"/>
          <w:sz w:val="20"/>
          <w:szCs w:val="20"/>
        </w:rPr>
      </w:pPr>
      <w:r w:rsidRPr="0092579E">
        <w:rPr>
          <w:rFonts w:ascii="Bookman Old Style" w:hAnsi="Bookman Old Style" w:cs="Bookman Old Style"/>
          <w:sz w:val="20"/>
          <w:szCs w:val="20"/>
        </w:rPr>
        <w:t>______________________________________</w:t>
      </w:r>
    </w:p>
    <w:p w:rsidR="009A34C5" w:rsidRPr="009A34C5" w:rsidRDefault="009A34C5" w:rsidP="009A34C5">
      <w:pPr>
        <w:tabs>
          <w:tab w:val="left" w:pos="6810"/>
        </w:tabs>
        <w:autoSpaceDE w:val="0"/>
        <w:autoSpaceDN w:val="0"/>
        <w:adjustRightInd w:val="0"/>
        <w:ind w:firstLine="45"/>
        <w:jc w:val="center"/>
        <w:rPr>
          <w:rFonts w:ascii="Bookman Old Style" w:eastAsiaTheme="minorHAnsi" w:hAnsi="Bookman Old Style" w:cs="Bookman Old Style"/>
          <w:b/>
          <w:szCs w:val="20"/>
          <w:lang w:val="x-none" w:eastAsia="en-US"/>
        </w:rPr>
      </w:pPr>
      <w:r w:rsidRPr="009A34C5">
        <w:rPr>
          <w:rFonts w:ascii="Bookman Old Style" w:eastAsiaTheme="minorHAnsi" w:hAnsi="Bookman Old Style" w:cs="Bookman Old Style"/>
          <w:b/>
          <w:szCs w:val="20"/>
          <w:lang w:val="x-none" w:eastAsia="en-US"/>
        </w:rPr>
        <w:t>MEDICAMENTOS DE AZ EIRELI</w:t>
      </w:r>
    </w:p>
    <w:p w:rsidR="009A34C5" w:rsidRPr="009A34C5" w:rsidRDefault="009A34C5" w:rsidP="009A34C5">
      <w:pPr>
        <w:tabs>
          <w:tab w:val="left" w:pos="6810"/>
        </w:tabs>
        <w:autoSpaceDE w:val="0"/>
        <w:autoSpaceDN w:val="0"/>
        <w:adjustRightInd w:val="0"/>
        <w:ind w:firstLine="45"/>
        <w:jc w:val="center"/>
        <w:rPr>
          <w:rFonts w:ascii="Bookman Old Style" w:eastAsiaTheme="minorHAnsi" w:hAnsi="Bookman Old Style" w:cs="Bookman Old Style"/>
          <w:szCs w:val="20"/>
          <w:lang w:val="x-none" w:eastAsia="en-US"/>
        </w:rPr>
      </w:pPr>
      <w:r w:rsidRPr="009A34C5">
        <w:rPr>
          <w:rFonts w:ascii="Bookman Old Style" w:eastAsiaTheme="minorHAnsi" w:hAnsi="Bookman Old Style" w:cs="Bookman Old Style"/>
          <w:szCs w:val="20"/>
          <w:lang w:val="x-none" w:eastAsia="en-US"/>
        </w:rPr>
        <w:t>CNPJ Nº: 09.676.256/0001-98</w:t>
      </w:r>
    </w:p>
    <w:p w:rsidR="009A34C5" w:rsidRPr="009A34C5" w:rsidRDefault="009A34C5" w:rsidP="009A34C5">
      <w:pPr>
        <w:tabs>
          <w:tab w:val="left" w:pos="6810"/>
        </w:tabs>
        <w:autoSpaceDE w:val="0"/>
        <w:autoSpaceDN w:val="0"/>
        <w:adjustRightInd w:val="0"/>
        <w:ind w:firstLine="45"/>
        <w:jc w:val="center"/>
        <w:rPr>
          <w:rFonts w:ascii="Bookman Old Style" w:eastAsiaTheme="minorHAnsi" w:hAnsi="Bookman Old Style" w:cs="Bookman Old Style"/>
          <w:b/>
          <w:szCs w:val="20"/>
          <w:lang w:val="x-none" w:eastAsia="en-US"/>
        </w:rPr>
      </w:pPr>
      <w:r w:rsidRPr="009A34C5">
        <w:rPr>
          <w:rFonts w:ascii="Bookman Old Style" w:eastAsiaTheme="minorHAnsi" w:hAnsi="Bookman Old Style" w:cs="Bookman Old Style"/>
          <w:b/>
          <w:szCs w:val="20"/>
          <w:lang w:val="x-none" w:eastAsia="en-US"/>
        </w:rPr>
        <w:t>SIRLEI FATIMA FOLLADOR</w:t>
      </w:r>
    </w:p>
    <w:p w:rsidR="0001132F" w:rsidRPr="009A34C5" w:rsidRDefault="009A34C5" w:rsidP="009A34C5">
      <w:pPr>
        <w:pStyle w:val="ParagraphStyle"/>
        <w:tabs>
          <w:tab w:val="left" w:pos="6810"/>
        </w:tabs>
        <w:ind w:firstLine="45"/>
        <w:jc w:val="center"/>
        <w:rPr>
          <w:rFonts w:ascii="Bookman Old Style" w:hAnsi="Bookman Old Style" w:cs="Bookman Old Style"/>
          <w:sz w:val="20"/>
          <w:szCs w:val="20"/>
        </w:rPr>
      </w:pPr>
      <w:r w:rsidRPr="009A34C5">
        <w:rPr>
          <w:rFonts w:ascii="Bookman Old Style" w:hAnsi="Bookman Old Style" w:cs="Bookman Old Style"/>
          <w:sz w:val="20"/>
          <w:szCs w:val="20"/>
        </w:rPr>
        <w:t>CPF Nº: 465.988.800-25</w:t>
      </w:r>
    </w:p>
    <w:p w:rsidR="0001132F" w:rsidRPr="0092579E" w:rsidRDefault="0001132F" w:rsidP="0001132F">
      <w:pPr>
        <w:pStyle w:val="ParagraphStyle"/>
        <w:tabs>
          <w:tab w:val="left" w:pos="6810"/>
        </w:tabs>
        <w:ind w:firstLine="45"/>
        <w:jc w:val="center"/>
        <w:rPr>
          <w:rFonts w:ascii="Bookman Old Style" w:hAnsi="Bookman Old Style" w:cs="Bookman Old Style"/>
          <w:sz w:val="20"/>
          <w:szCs w:val="20"/>
        </w:rPr>
      </w:pPr>
    </w:p>
    <w:p w:rsidR="0001132F" w:rsidRDefault="0001132F" w:rsidP="0001132F">
      <w:pPr>
        <w:pStyle w:val="ParagraphStyle"/>
        <w:rPr>
          <w:rFonts w:ascii="Bookman Old Style" w:hAnsi="Bookman Old Style" w:cs="Bookman Old Style"/>
          <w:sz w:val="20"/>
          <w:szCs w:val="20"/>
        </w:rPr>
      </w:pPr>
      <w:r w:rsidRPr="0092579E">
        <w:rPr>
          <w:rFonts w:ascii="Bookman Old Style" w:hAnsi="Bookman Old Style" w:cs="Bookman Old Style"/>
          <w:sz w:val="20"/>
          <w:szCs w:val="20"/>
        </w:rPr>
        <w:t>Testemunhas:</w:t>
      </w:r>
    </w:p>
    <w:p w:rsidR="009A34C5" w:rsidRDefault="009A34C5" w:rsidP="0001132F">
      <w:pPr>
        <w:pStyle w:val="ParagraphStyle"/>
        <w:rPr>
          <w:rFonts w:ascii="Bookman Old Style" w:hAnsi="Bookman Old Style" w:cs="Bookman Old Style"/>
          <w:sz w:val="20"/>
          <w:szCs w:val="20"/>
        </w:rPr>
      </w:pPr>
    </w:p>
    <w:p w:rsidR="0001132F" w:rsidRPr="0092579E" w:rsidRDefault="0001132F" w:rsidP="0001132F">
      <w:pPr>
        <w:pStyle w:val="ParagraphStyle"/>
        <w:rPr>
          <w:rFonts w:ascii="Bookman Old Style" w:hAnsi="Bookman Old Style" w:cs="Bookman Old Style"/>
          <w:sz w:val="20"/>
          <w:szCs w:val="20"/>
        </w:rPr>
      </w:pPr>
    </w:p>
    <w:p w:rsidR="0001132F" w:rsidRPr="0092579E" w:rsidRDefault="0001132F" w:rsidP="0001132F">
      <w:pPr>
        <w:pStyle w:val="Centered"/>
        <w:rPr>
          <w:rFonts w:ascii="Bookman Old Style" w:hAnsi="Bookman Old Style" w:cs="Bookman Old Style"/>
          <w:sz w:val="20"/>
          <w:szCs w:val="20"/>
        </w:rPr>
      </w:pPr>
      <w:r w:rsidRPr="0092579E">
        <w:rPr>
          <w:rFonts w:ascii="Bookman Old Style" w:hAnsi="Bookman Old Style" w:cs="Bookman Old Style"/>
          <w:sz w:val="20"/>
          <w:szCs w:val="20"/>
        </w:rPr>
        <w:t>______________________________________</w:t>
      </w:r>
    </w:p>
    <w:p w:rsidR="0001132F" w:rsidRPr="0092579E" w:rsidRDefault="0001132F" w:rsidP="0001132F">
      <w:pPr>
        <w:pStyle w:val="ParagraphStyle"/>
        <w:jc w:val="center"/>
        <w:rPr>
          <w:rFonts w:ascii="Bookman Old Style" w:hAnsi="Bookman Old Style" w:cs="Bookman Old Style"/>
          <w:b/>
          <w:bCs/>
          <w:sz w:val="20"/>
          <w:szCs w:val="20"/>
        </w:rPr>
      </w:pPr>
      <w:r w:rsidRPr="0092579E">
        <w:rPr>
          <w:rFonts w:ascii="Bookman Old Style" w:hAnsi="Bookman Old Style" w:cs="Bookman Old Style"/>
          <w:b/>
          <w:bCs/>
          <w:sz w:val="20"/>
          <w:szCs w:val="20"/>
        </w:rPr>
        <w:t>FLÁVIA REGINA MAI</w:t>
      </w:r>
    </w:p>
    <w:p w:rsidR="0001132F" w:rsidRPr="0092579E" w:rsidRDefault="0001132F" w:rsidP="0001132F">
      <w:pPr>
        <w:pStyle w:val="ParagraphStyle"/>
        <w:jc w:val="center"/>
        <w:rPr>
          <w:rFonts w:ascii="Bookman Old Style" w:hAnsi="Bookman Old Style" w:cs="Bookman Old Style"/>
          <w:sz w:val="20"/>
          <w:szCs w:val="20"/>
        </w:rPr>
      </w:pPr>
      <w:r w:rsidRPr="0092579E">
        <w:rPr>
          <w:rFonts w:ascii="Bookman Old Style" w:hAnsi="Bookman Old Style" w:cs="Bookman Old Style"/>
          <w:sz w:val="20"/>
          <w:szCs w:val="20"/>
        </w:rPr>
        <w:t>CPF Nº: 078.964.499-19</w:t>
      </w:r>
    </w:p>
    <w:p w:rsidR="0001132F" w:rsidRDefault="0001132F" w:rsidP="0001132F">
      <w:pPr>
        <w:pStyle w:val="ParagraphStyle"/>
        <w:jc w:val="center"/>
        <w:rPr>
          <w:rFonts w:ascii="Calibri" w:hAnsi="Calibri" w:cs="Calibri"/>
          <w:sz w:val="20"/>
          <w:szCs w:val="20"/>
        </w:rPr>
      </w:pPr>
    </w:p>
    <w:p w:rsidR="009A34C5" w:rsidRDefault="009A34C5" w:rsidP="0001132F">
      <w:pPr>
        <w:pStyle w:val="ParagraphStyle"/>
        <w:jc w:val="center"/>
        <w:rPr>
          <w:rFonts w:ascii="Calibri" w:hAnsi="Calibri" w:cs="Calibri"/>
          <w:sz w:val="20"/>
          <w:szCs w:val="20"/>
        </w:rPr>
      </w:pPr>
    </w:p>
    <w:p w:rsidR="009A34C5" w:rsidRDefault="009A34C5" w:rsidP="0001132F">
      <w:pPr>
        <w:pStyle w:val="ParagraphStyle"/>
        <w:jc w:val="center"/>
        <w:rPr>
          <w:rFonts w:ascii="Calibri" w:hAnsi="Calibri" w:cs="Calibri"/>
          <w:sz w:val="20"/>
          <w:szCs w:val="20"/>
        </w:rPr>
      </w:pPr>
    </w:p>
    <w:p w:rsidR="0001132F" w:rsidRPr="0092579E" w:rsidRDefault="0001132F" w:rsidP="0001132F">
      <w:pPr>
        <w:pStyle w:val="ParagraphStyle"/>
        <w:jc w:val="center"/>
        <w:rPr>
          <w:rFonts w:ascii="Calibri" w:hAnsi="Calibri" w:cs="Calibri"/>
          <w:sz w:val="20"/>
          <w:szCs w:val="20"/>
        </w:rPr>
      </w:pPr>
    </w:p>
    <w:p w:rsidR="0001132F" w:rsidRPr="0092579E" w:rsidRDefault="0001132F" w:rsidP="0001132F">
      <w:pPr>
        <w:pStyle w:val="Centered"/>
        <w:rPr>
          <w:rFonts w:ascii="Bookman Old Style" w:hAnsi="Bookman Old Style" w:cs="Bookman Old Style"/>
          <w:b/>
          <w:sz w:val="20"/>
          <w:szCs w:val="20"/>
          <w:lang w:val="pt-BR"/>
        </w:rPr>
      </w:pPr>
      <w:r>
        <w:rPr>
          <w:rFonts w:ascii="Bookman Old Style" w:hAnsi="Bookman Old Style" w:cs="Bookman Old Style"/>
          <w:b/>
          <w:sz w:val="20"/>
          <w:szCs w:val="20"/>
          <w:lang w:val="pt-BR"/>
        </w:rPr>
        <w:t>______________________________________</w:t>
      </w:r>
    </w:p>
    <w:p w:rsidR="0001132F" w:rsidRPr="0092579E" w:rsidRDefault="0001132F" w:rsidP="0001132F">
      <w:pPr>
        <w:pStyle w:val="ParagraphStyle"/>
        <w:jc w:val="center"/>
        <w:rPr>
          <w:rFonts w:ascii="Bookman Old Style" w:hAnsi="Bookman Old Style" w:cs="Bookman Old Style"/>
          <w:b/>
          <w:sz w:val="20"/>
          <w:szCs w:val="20"/>
        </w:rPr>
      </w:pPr>
      <w:r w:rsidRPr="0092579E">
        <w:rPr>
          <w:rFonts w:ascii="Bookman Old Style" w:hAnsi="Bookman Old Style" w:cs="Bookman Old Style"/>
          <w:b/>
          <w:sz w:val="20"/>
          <w:szCs w:val="20"/>
        </w:rPr>
        <w:t>CESAR AUGUSTO ORTEGA</w:t>
      </w:r>
    </w:p>
    <w:p w:rsidR="006B0418" w:rsidRPr="0001132F" w:rsidRDefault="0001132F" w:rsidP="0001132F">
      <w:pPr>
        <w:autoSpaceDE w:val="0"/>
        <w:autoSpaceDN w:val="0"/>
        <w:adjustRightInd w:val="0"/>
        <w:jc w:val="center"/>
        <w:rPr>
          <w:rFonts w:ascii="Bookman Old Style" w:eastAsiaTheme="minorHAnsi" w:hAnsi="Bookman Old Style" w:cs="Times New Roman"/>
          <w:color w:val="000000"/>
          <w:szCs w:val="20"/>
          <w:lang w:eastAsia="en-US"/>
        </w:rPr>
      </w:pPr>
      <w:r w:rsidRPr="0092579E">
        <w:rPr>
          <w:rFonts w:ascii="Bookman Old Style" w:hAnsi="Bookman Old Style" w:cs="Bookman Old Style"/>
          <w:szCs w:val="20"/>
        </w:rPr>
        <w:t>CPF Nº 661.608.719-00</w:t>
      </w:r>
    </w:p>
    <w:sectPr w:rsidR="006B0418" w:rsidRPr="0001132F" w:rsidSect="006B6880">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3D783C"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15F9B35A" wp14:editId="27623E71">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3D783C"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3D783C"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3D783C"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3D783C"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3D78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2F"/>
    <w:rsid w:val="0001132F"/>
    <w:rsid w:val="003D783C"/>
    <w:rsid w:val="006B0418"/>
    <w:rsid w:val="009A34C5"/>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64942-191C-4B67-A425-A86FFCC6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2F"/>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0113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01132F"/>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01132F"/>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01132F"/>
    <w:pPr>
      <w:tabs>
        <w:tab w:val="center" w:pos="4252"/>
        <w:tab w:val="right" w:pos="8504"/>
      </w:tabs>
    </w:pPr>
  </w:style>
  <w:style w:type="character" w:customStyle="1" w:styleId="CabealhoChar">
    <w:name w:val="Cabeçalho Char"/>
    <w:basedOn w:val="Fontepargpadro"/>
    <w:link w:val="Cabealho"/>
    <w:uiPriority w:val="99"/>
    <w:rsid w:val="0001132F"/>
    <w:rPr>
      <w:rFonts w:ascii="Arial" w:eastAsia="Times New Roman" w:hAnsi="Arial" w:cs="Tahoma"/>
      <w:sz w:val="20"/>
      <w:szCs w:val="24"/>
      <w:lang w:eastAsia="pt-BR"/>
    </w:rPr>
  </w:style>
  <w:style w:type="character" w:styleId="Hyperlink">
    <w:name w:val="Hyperlink"/>
    <w:basedOn w:val="Fontepargpadro"/>
    <w:uiPriority w:val="99"/>
    <w:unhideWhenUsed/>
    <w:rsid w:val="0001132F"/>
    <w:rPr>
      <w:color w:val="0563C1"/>
      <w:u w:val="single"/>
    </w:rPr>
  </w:style>
  <w:style w:type="paragraph" w:styleId="PargrafodaLista">
    <w:name w:val="List Paragraph"/>
    <w:basedOn w:val="Normal"/>
    <w:uiPriority w:val="34"/>
    <w:qFormat/>
    <w:rsid w:val="0001132F"/>
    <w:pPr>
      <w:ind w:left="720"/>
      <w:contextualSpacing/>
    </w:pPr>
  </w:style>
  <w:style w:type="paragraph" w:customStyle="1" w:styleId="ParagraphStyle">
    <w:name w:val="Paragraph Style"/>
    <w:rsid w:val="0001132F"/>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1132F"/>
    <w:pPr>
      <w:autoSpaceDE w:val="0"/>
      <w:autoSpaceDN w:val="0"/>
      <w:adjustRightInd w:val="0"/>
      <w:spacing w:after="0" w:line="240" w:lineRule="auto"/>
      <w:jc w:val="center"/>
    </w:pPr>
    <w:rPr>
      <w:rFonts w:ascii="Arial" w:hAnsi="Arial" w:cs="Arial"/>
      <w:sz w:val="24"/>
      <w:szCs w:val="24"/>
      <w:lang w:val="x-none"/>
    </w:rPr>
  </w:style>
  <w:style w:type="character" w:customStyle="1" w:styleId="Ttulo1Char">
    <w:name w:val="Título 1 Char"/>
    <w:basedOn w:val="Fontepargpadro"/>
    <w:link w:val="Ttulo1"/>
    <w:uiPriority w:val="9"/>
    <w:rsid w:val="0001132F"/>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3690</Words>
  <Characters>19932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2024-03-20T14:22:00Z</dcterms:created>
  <dcterms:modified xsi:type="dcterms:W3CDTF">2024-03-20T14:44:00Z</dcterms:modified>
</cp:coreProperties>
</file>