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D0" w:rsidRDefault="004349D0" w:rsidP="004349D0">
      <w:pPr>
        <w:keepNext/>
        <w:jc w:val="center"/>
      </w:pPr>
      <w:bookmarkStart w:id="0" w:name="_GoBack"/>
      <w:r>
        <w:rPr>
          <w:rFonts w:ascii="Bookman Old Style" w:eastAsia="Bookman Old Style" w:hAnsi="Bookman Old Style" w:cs="Bookman Old Style"/>
          <w:sz w:val="22"/>
        </w:rPr>
        <w:t xml:space="preserve">EDITAL DE RESULTADO </w:t>
      </w:r>
    </w:p>
    <w:bookmarkEnd w:id="0"/>
    <w:p w:rsidR="004349D0" w:rsidRDefault="004349D0" w:rsidP="004349D0">
      <w:pPr>
        <w:keepNext/>
        <w:jc w:val="center"/>
      </w:pPr>
    </w:p>
    <w:p w:rsidR="004349D0" w:rsidRDefault="004349D0" w:rsidP="004349D0">
      <w:pPr>
        <w:keepNext/>
        <w:ind w:right="75"/>
        <w:jc w:val="both"/>
      </w:pPr>
      <w:r>
        <w:rPr>
          <w:rFonts w:ascii="Bookman Old Style" w:eastAsia="Bookman Old Style" w:hAnsi="Bookman Old Style" w:cs="Bookman Old Style"/>
          <w:sz w:val="22"/>
        </w:rPr>
        <w:t xml:space="preserve">A pregoeira </w:t>
      </w:r>
      <w:r>
        <w:rPr>
          <w:rFonts w:ascii="Bookman Old Style" w:eastAsia="Bookman Old Style" w:hAnsi="Bookman Old Style" w:cs="Bookman Old Style"/>
          <w:sz w:val="22"/>
        </w:rPr>
        <w:t>NATALICIA FRANCISCONI PASTÓRIO</w:t>
      </w:r>
      <w:r>
        <w:rPr>
          <w:rFonts w:ascii="Bookman Old Style" w:eastAsia="Bookman Old Style" w:hAnsi="Bookman Old Style" w:cs="Bookman Old Style"/>
          <w:sz w:val="22"/>
        </w:rPr>
        <w:t xml:space="preserve">, </w:t>
      </w:r>
      <w:r>
        <w:rPr>
          <w:rFonts w:ascii="Bookman Old Style" w:eastAsia="Bookman Old Style" w:hAnsi="Bookman Old Style" w:cs="Bookman Old Style"/>
          <w:sz w:val="22"/>
        </w:rPr>
        <w:t>designada pela Portaria nº 30879/2024</w:t>
      </w:r>
      <w:r>
        <w:rPr>
          <w:rFonts w:ascii="Bookman Old Style" w:eastAsia="Bookman Old Style" w:hAnsi="Bookman Old Style" w:cs="Bookman Old Style"/>
          <w:sz w:val="22"/>
        </w:rPr>
        <w:t>, com base na Lei Federal nº 14.133/21 e legislação complementar, torna público o resultado e adjudicação da Licitação:</w:t>
      </w:r>
    </w:p>
    <w:p w:rsidR="004349D0" w:rsidRDefault="004349D0" w:rsidP="004349D0">
      <w:r>
        <w:rPr>
          <w:rFonts w:ascii="Bookman Old Style" w:eastAsia="Bookman Old Style" w:hAnsi="Bookman Old Style" w:cs="Bookman Old Style"/>
          <w:sz w:val="22"/>
        </w:rPr>
        <w:t>MODA</w:t>
      </w:r>
      <w:r>
        <w:rPr>
          <w:rFonts w:ascii="Bookman Old Style" w:eastAsia="Bookman Old Style" w:hAnsi="Bookman Old Style" w:cs="Bookman Old Style"/>
          <w:sz w:val="22"/>
        </w:rPr>
        <w:t>LIDADE: PREGÃO ELETRONICO Nº 010/2024 - Processo nº 141/2024</w:t>
      </w:r>
    </w:p>
    <w:p w:rsidR="004349D0" w:rsidRDefault="004349D0" w:rsidP="004349D0">
      <w:pPr>
        <w:tabs>
          <w:tab w:val="left" w:pos="360"/>
        </w:tabs>
        <w:ind w:right="75"/>
        <w:jc w:val="both"/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eastAsia="Bookman Old Style" w:hAnsi="Bookman Old Style" w:cs="Bookman Old Style"/>
          <w:sz w:val="22"/>
        </w:rPr>
        <w:t xml:space="preserve">Objeto: </w:t>
      </w:r>
      <w:r w:rsidRPr="004349D0">
        <w:rPr>
          <w:rFonts w:ascii="Bookman Old Style" w:eastAsia="Bookman Old Style" w:hAnsi="Bookman Old Style" w:cs="Bookman Old Style"/>
          <w:sz w:val="22"/>
        </w:rPr>
        <w:t>Contratação de empresa especializada para fornecimento de manutenção preventiva e corretiva, incluindo fornecimento de peças, mão de obra de mecânica e transporte (remoção) para máquinas pesadas, pertencentes à frota do município de Santo Antônio do Sudoeste-PR.</w:t>
      </w:r>
    </w:p>
    <w:p w:rsidR="004349D0" w:rsidRDefault="004349D0" w:rsidP="004349D0">
      <w:pPr>
        <w:tabs>
          <w:tab w:val="left" w:pos="360"/>
        </w:tabs>
        <w:ind w:right="75"/>
        <w:jc w:val="both"/>
      </w:pPr>
      <w:r>
        <w:rPr>
          <w:rFonts w:ascii="Bookman Old Style" w:eastAsia="Bookman Old Style" w:hAnsi="Bookman Old Style" w:cs="Bookman Old Style"/>
          <w:sz w:val="22"/>
        </w:rPr>
        <w:t xml:space="preserve">CRITÉRIO DE JULGAMENTO DAS PROPOSTAS: Menor Preço, </w:t>
      </w:r>
      <w:proofErr w:type="gramStart"/>
      <w:r>
        <w:rPr>
          <w:rFonts w:ascii="Bookman Old Style" w:eastAsia="Bookman Old Style" w:hAnsi="Bookman Old Style" w:cs="Bookman Old Style"/>
          <w:sz w:val="22"/>
        </w:rPr>
        <w:t>Por</w:t>
      </w:r>
      <w:proofErr w:type="gramEnd"/>
      <w:r>
        <w:rPr>
          <w:rFonts w:ascii="Bookman Old Style" w:eastAsia="Bookman Old Style" w:hAnsi="Bookman Old Style" w:cs="Bookman Old Style"/>
          <w:sz w:val="22"/>
        </w:rPr>
        <w:t xml:space="preserve"> lote</w:t>
      </w:r>
    </w:p>
    <w:p w:rsidR="004349D0" w:rsidRDefault="004349D0" w:rsidP="004349D0">
      <w:pPr>
        <w:keepNext/>
        <w:ind w:right="75"/>
        <w:jc w:val="both"/>
      </w:pPr>
      <w:r>
        <w:rPr>
          <w:rFonts w:ascii="Bookman Old Style" w:eastAsia="Bookman Old Style" w:hAnsi="Bookman Old Style" w:cs="Bookman Old Style"/>
          <w:sz w:val="22"/>
        </w:rPr>
        <w:t>FUNDAMENTAÇÃO LEGAL: aplicando-se no que couberem, as disposições contidas na Lei Federal nº. 14.133 de 01 de abril de 2021; Decreto Municipal nº. 2.317/2006 de 26 de maio de 2006, Lei Complementar nº 123/2006 alterada pela Lei Federal nº 147/2014 e legislação complementar.</w:t>
      </w:r>
    </w:p>
    <w:p w:rsidR="004349D0" w:rsidRDefault="004349D0" w:rsidP="004349D0">
      <w:pPr>
        <w:keepNext/>
        <w:ind w:right="75"/>
        <w:jc w:val="both"/>
      </w:pPr>
    </w:p>
    <w:p w:rsidR="004349D0" w:rsidRDefault="004349D0" w:rsidP="004349D0">
      <w:pPr>
        <w:keepNext/>
        <w:ind w:right="75"/>
        <w:jc w:val="both"/>
      </w:pPr>
      <w:r>
        <w:rPr>
          <w:rFonts w:ascii="Bookman Old Style" w:eastAsia="Bookman Old Style" w:hAnsi="Bookman Old Style" w:cs="Bookman Old Style"/>
          <w:sz w:val="22"/>
        </w:rPr>
        <w:t>SITUAÇÃO: ANULADA</w:t>
      </w:r>
    </w:p>
    <w:p w:rsidR="004349D0" w:rsidRDefault="004349D0" w:rsidP="004349D0">
      <w:pPr>
        <w:keepNext/>
        <w:ind w:right="75"/>
        <w:jc w:val="both"/>
      </w:pPr>
    </w:p>
    <w:p w:rsidR="004349D0" w:rsidRDefault="004349D0" w:rsidP="004349D0">
      <w:pPr>
        <w:keepNext/>
        <w:ind w:right="75"/>
        <w:jc w:val="both"/>
      </w:pPr>
    </w:p>
    <w:p w:rsidR="004349D0" w:rsidRDefault="004349D0" w:rsidP="004349D0">
      <w:pPr>
        <w:keepNext/>
        <w:ind w:right="75"/>
        <w:jc w:val="both"/>
      </w:pPr>
    </w:p>
    <w:p w:rsidR="004349D0" w:rsidRDefault="004349D0" w:rsidP="004349D0">
      <w:pPr>
        <w:tabs>
          <w:tab w:val="left" w:pos="540"/>
          <w:tab w:val="left" w:pos="720"/>
          <w:tab w:val="left" w:pos="900"/>
        </w:tabs>
        <w:ind w:right="75" w:firstLine="525"/>
        <w:jc w:val="both"/>
      </w:pPr>
      <w:r>
        <w:rPr>
          <w:rFonts w:ascii="Bookman Old Style" w:eastAsia="Bookman Old Style" w:hAnsi="Bookman Old Style" w:cs="Bookman Old Style"/>
          <w:sz w:val="22"/>
        </w:rPr>
        <w:t xml:space="preserve">Santo Antonio do Sudoeste, Estado do Paraná, em </w:t>
      </w:r>
      <w:r>
        <w:rPr>
          <w:rFonts w:ascii="Bookman Old Style" w:eastAsia="Bookman Old Style" w:hAnsi="Bookman Old Style" w:cs="Bookman Old Style"/>
          <w:sz w:val="22"/>
        </w:rPr>
        <w:t>27/02/2024</w:t>
      </w:r>
      <w:r>
        <w:rPr>
          <w:rFonts w:ascii="Bookman Old Style" w:eastAsia="Bookman Old Style" w:hAnsi="Bookman Old Style" w:cs="Bookman Old Style"/>
          <w:sz w:val="22"/>
        </w:rPr>
        <w:t>.</w:t>
      </w:r>
    </w:p>
    <w:p w:rsidR="004349D0" w:rsidRDefault="004349D0" w:rsidP="004349D0">
      <w:pPr>
        <w:tabs>
          <w:tab w:val="left" w:pos="180"/>
          <w:tab w:val="left" w:pos="540"/>
          <w:tab w:val="left" w:pos="720"/>
          <w:tab w:val="left" w:pos="1440"/>
        </w:tabs>
        <w:ind w:right="75"/>
        <w:jc w:val="center"/>
      </w:pPr>
    </w:p>
    <w:p w:rsidR="004349D0" w:rsidRDefault="004349D0" w:rsidP="004349D0">
      <w:pPr>
        <w:tabs>
          <w:tab w:val="left" w:pos="180"/>
          <w:tab w:val="left" w:pos="540"/>
          <w:tab w:val="left" w:pos="720"/>
          <w:tab w:val="left" w:pos="1440"/>
        </w:tabs>
        <w:ind w:right="75"/>
        <w:jc w:val="center"/>
      </w:pPr>
    </w:p>
    <w:p w:rsidR="004349D0" w:rsidRDefault="004349D0" w:rsidP="004349D0">
      <w:pPr>
        <w:tabs>
          <w:tab w:val="left" w:pos="180"/>
          <w:tab w:val="left" w:pos="540"/>
          <w:tab w:val="left" w:pos="720"/>
          <w:tab w:val="left" w:pos="1440"/>
        </w:tabs>
        <w:ind w:right="75"/>
        <w:jc w:val="center"/>
      </w:pPr>
    </w:p>
    <w:p w:rsidR="004349D0" w:rsidRDefault="004349D0" w:rsidP="004349D0">
      <w:pPr>
        <w:tabs>
          <w:tab w:val="left" w:pos="180"/>
          <w:tab w:val="left" w:pos="540"/>
          <w:tab w:val="left" w:pos="720"/>
          <w:tab w:val="left" w:pos="1440"/>
        </w:tabs>
        <w:ind w:right="75"/>
        <w:jc w:val="center"/>
      </w:pPr>
      <w:r>
        <w:rPr>
          <w:rFonts w:ascii="Bookman Old Style" w:eastAsia="Bookman Old Style" w:hAnsi="Bookman Old Style" w:cs="Bookman Old Style"/>
          <w:sz w:val="22"/>
        </w:rPr>
        <w:t>____________________________________</w:t>
      </w:r>
    </w:p>
    <w:p w:rsidR="004349D0" w:rsidRDefault="004349D0" w:rsidP="004349D0">
      <w:pPr>
        <w:jc w:val="center"/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eastAsia="Bookman Old Style" w:hAnsi="Bookman Old Style" w:cs="Bookman Old Style"/>
          <w:sz w:val="22"/>
        </w:rPr>
        <w:t>NATALICIA FRANCISCONI PASTÓRIO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</w:p>
    <w:p w:rsidR="004349D0" w:rsidRDefault="004349D0" w:rsidP="004349D0">
      <w:pPr>
        <w:jc w:val="center"/>
      </w:pPr>
      <w:r>
        <w:rPr>
          <w:rFonts w:ascii="Bookman Old Style" w:eastAsia="Bookman Old Style" w:hAnsi="Bookman Old Style" w:cs="Bookman Old Style"/>
          <w:sz w:val="22"/>
        </w:rPr>
        <w:t>Pregoeira</w:t>
      </w:r>
    </w:p>
    <w:p w:rsidR="007F4958" w:rsidRDefault="004349D0"/>
    <w:sectPr w:rsidR="007F4958">
      <w:headerReference w:type="default" r:id="rId4"/>
      <w:pgSz w:w="11906" w:h="16838"/>
      <w:pgMar w:top="283" w:right="1134" w:bottom="283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60" w:rsidRDefault="004349D0" w:rsidP="003B23B7">
    <w:pPr>
      <w:jc w:val="center"/>
      <w:rPr>
        <w:rFonts w:ascii="Bookman Old Style" w:hAnsi="Bookman Old Style"/>
        <w:b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24E06BA1" wp14:editId="508DCED6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0D3360" w:rsidRDefault="004349D0" w:rsidP="003B23B7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0D3360" w:rsidRDefault="004349D0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0D3360" w:rsidRDefault="004349D0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0D3360" w:rsidRDefault="004349D0" w:rsidP="003B23B7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674B3" w:rsidRDefault="004349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D0"/>
    <w:rsid w:val="0025163A"/>
    <w:rsid w:val="004349D0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3DED"/>
  <w15:chartTrackingRefBased/>
  <w15:docId w15:val="{94E91D26-7058-4622-A8CA-D5A15CA4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D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349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dcterms:created xsi:type="dcterms:W3CDTF">2024-02-27T20:01:00Z</dcterms:created>
  <dcterms:modified xsi:type="dcterms:W3CDTF">2024-02-27T20:04:00Z</dcterms:modified>
</cp:coreProperties>
</file>