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BDB" w:rsidRPr="002668FE" w:rsidRDefault="00563BDB" w:rsidP="00563BDB">
      <w:pPr>
        <w:pStyle w:val="ParagraphStyle"/>
        <w:tabs>
          <w:tab w:val="left" w:pos="10170"/>
        </w:tabs>
        <w:jc w:val="center"/>
        <w:rPr>
          <w:rFonts w:ascii="Bookman Old Style" w:hAnsi="Bookman Old Style" w:cs="Times New Roman"/>
          <w:b/>
          <w:sz w:val="20"/>
          <w:szCs w:val="20"/>
        </w:rPr>
      </w:pPr>
      <w:r w:rsidRPr="002668FE">
        <w:rPr>
          <w:rFonts w:ascii="Bookman Old Style" w:hAnsi="Bookman Old Style" w:cs="Times New Roman"/>
          <w:b/>
          <w:sz w:val="20"/>
          <w:szCs w:val="20"/>
        </w:rPr>
        <w:t>ANEXO II</w:t>
      </w:r>
    </w:p>
    <w:p w:rsidR="00563BDB" w:rsidRPr="002668FE" w:rsidRDefault="00563BDB" w:rsidP="00563BDB">
      <w:pPr>
        <w:pStyle w:val="ParagraphStyle"/>
        <w:tabs>
          <w:tab w:val="left" w:pos="10170"/>
        </w:tabs>
        <w:jc w:val="center"/>
        <w:rPr>
          <w:rFonts w:ascii="Bookman Old Style" w:hAnsi="Bookman Old Style" w:cs="Times New Roman"/>
          <w:b/>
          <w:sz w:val="20"/>
          <w:szCs w:val="20"/>
        </w:rPr>
      </w:pPr>
      <w:r w:rsidRPr="002668FE">
        <w:rPr>
          <w:rFonts w:ascii="Bookman Old Style" w:hAnsi="Bookman Old Style" w:cs="Times New Roman"/>
          <w:b/>
          <w:sz w:val="20"/>
          <w:szCs w:val="20"/>
        </w:rPr>
        <w:t>TERMO DE REFERÊNCIA</w:t>
      </w:r>
    </w:p>
    <w:p w:rsidR="00563BDB" w:rsidRPr="00165415" w:rsidRDefault="00563BDB" w:rsidP="00563BDB">
      <w:pPr>
        <w:pStyle w:val="Nivel1"/>
        <w:numPr>
          <w:ilvl w:val="0"/>
          <w:numId w:val="2"/>
        </w:numPr>
        <w:rPr>
          <w:rFonts w:ascii="Bookman Old Style" w:hAnsi="Bookman Old Style"/>
          <w:color w:val="auto"/>
          <w:sz w:val="20"/>
          <w:szCs w:val="20"/>
        </w:rPr>
      </w:pPr>
      <w:r w:rsidRPr="002668FE">
        <w:rPr>
          <w:rFonts w:ascii="Bookman Old Style" w:hAnsi="Bookman Old Style"/>
          <w:color w:val="auto"/>
          <w:sz w:val="20"/>
          <w:szCs w:val="20"/>
        </w:rPr>
        <w:t>DAS CONDIÇÕES GERAIS DA CONTRATAÇÃO (art. 6º, XXIII, “a” e “i” da Lei n. 14.133/2021).</w:t>
      </w:r>
      <w:r w:rsidRPr="00165415">
        <w:rPr>
          <w:rFonts w:ascii="Bookman Old Style" w:eastAsia="Arial Unicode MS" w:hAnsi="Bookman Old Style"/>
          <w:bCs/>
          <w:szCs w:val="20"/>
        </w:rPr>
        <w:tab/>
      </w:r>
    </w:p>
    <w:p w:rsidR="00563BDB" w:rsidRPr="002668FE" w:rsidRDefault="00563BDB" w:rsidP="00563BDB">
      <w:pPr>
        <w:pStyle w:val="PargrafodaLista"/>
        <w:numPr>
          <w:ilvl w:val="1"/>
          <w:numId w:val="1"/>
        </w:numPr>
        <w:ind w:left="426"/>
        <w:jc w:val="both"/>
        <w:rPr>
          <w:rFonts w:ascii="Bookman Old Style" w:eastAsia="Arial Unicode MS" w:hAnsi="Bookman Old Style"/>
          <w:b/>
          <w:bCs/>
          <w:szCs w:val="20"/>
        </w:rPr>
      </w:pPr>
      <w:r w:rsidRPr="002668FE">
        <w:rPr>
          <w:rFonts w:ascii="Bookman Old Style" w:eastAsia="Arial Unicode MS" w:hAnsi="Bookman Old Style"/>
          <w:b/>
          <w:bCs/>
          <w:szCs w:val="20"/>
        </w:rPr>
        <w:t>DESCRIÇÃO DO OBJETO:</w:t>
      </w:r>
    </w:p>
    <w:p w:rsidR="00563BDB" w:rsidRPr="002668FE" w:rsidRDefault="00563BDB" w:rsidP="00563BDB">
      <w:pPr>
        <w:ind w:left="426" w:firstLine="348"/>
        <w:jc w:val="both"/>
        <w:rPr>
          <w:rFonts w:ascii="Bookman Old Style" w:eastAsia="PMingLiU" w:hAnsi="Bookman Old Style"/>
          <w:bCs/>
          <w:szCs w:val="20"/>
        </w:rPr>
      </w:pPr>
    </w:p>
    <w:p w:rsidR="00563BDB" w:rsidRPr="00C04C9A" w:rsidRDefault="00563BDB" w:rsidP="00563BDB">
      <w:pPr>
        <w:pStyle w:val="PADRO"/>
        <w:keepNext w:val="0"/>
        <w:numPr>
          <w:ilvl w:val="1"/>
          <w:numId w:val="1"/>
        </w:numPr>
        <w:shd w:val="clear" w:color="auto" w:fill="auto"/>
        <w:spacing w:before="0" w:after="0" w:line="240" w:lineRule="auto"/>
        <w:ind w:left="0" w:firstLine="0"/>
        <w:rPr>
          <w:rFonts w:ascii="Bookman Old Style" w:hAnsi="Bookman Old Style" w:cs="Arial"/>
          <w:b/>
          <w:szCs w:val="20"/>
        </w:rPr>
      </w:pPr>
      <w:r w:rsidRPr="00D04F98">
        <w:rPr>
          <w:rFonts w:ascii="Bookman Old Style" w:hAnsi="Bookman Old Style"/>
          <w:bCs/>
          <w:szCs w:val="20"/>
        </w:rPr>
        <w:t>Revisão padrão de peças e serviços</w:t>
      </w:r>
      <w:r>
        <w:rPr>
          <w:rFonts w:ascii="Bookman Old Style" w:hAnsi="Bookman Old Style"/>
          <w:bCs/>
          <w:szCs w:val="20"/>
        </w:rPr>
        <w:t xml:space="preserve"> </w:t>
      </w:r>
      <w:r w:rsidRPr="00D04F98">
        <w:rPr>
          <w:rFonts w:ascii="Bookman Old Style" w:hAnsi="Bookman Old Style"/>
          <w:bCs/>
          <w:szCs w:val="20"/>
        </w:rPr>
        <w:t>do</w:t>
      </w:r>
      <w:r>
        <w:rPr>
          <w:rFonts w:ascii="Bookman Old Style" w:hAnsi="Bookman Old Style"/>
          <w:bCs/>
          <w:szCs w:val="20"/>
        </w:rPr>
        <w:t>s</w:t>
      </w:r>
      <w:r w:rsidRPr="00D04F98">
        <w:rPr>
          <w:rFonts w:ascii="Bookman Old Style" w:hAnsi="Bookman Old Style"/>
          <w:bCs/>
          <w:szCs w:val="20"/>
        </w:rPr>
        <w:t xml:space="preserve"> veículo</w:t>
      </w:r>
      <w:r>
        <w:rPr>
          <w:rFonts w:ascii="Bookman Old Style" w:hAnsi="Bookman Old Style"/>
          <w:bCs/>
          <w:szCs w:val="20"/>
        </w:rPr>
        <w:t>s</w:t>
      </w:r>
      <w:r w:rsidRPr="00D04F98">
        <w:rPr>
          <w:rFonts w:ascii="Bookman Old Style" w:hAnsi="Bookman Old Style"/>
          <w:bCs/>
          <w:szCs w:val="20"/>
        </w:rPr>
        <w:t xml:space="preserve"> GM ONIX / ONIX PLUS 1.0 TAT LTZ, placa </w:t>
      </w:r>
      <w:r w:rsidR="00AC79E7">
        <w:rPr>
          <w:rFonts w:ascii="Bookman Old Style" w:hAnsi="Bookman Old Style"/>
          <w:bCs/>
          <w:szCs w:val="20"/>
        </w:rPr>
        <w:t>SER7C58 e SER7C68</w:t>
      </w:r>
      <w:r w:rsidRPr="00D04F98">
        <w:rPr>
          <w:rFonts w:ascii="Bookman Old Style" w:hAnsi="Bookman Old Style"/>
          <w:bCs/>
          <w:szCs w:val="20"/>
        </w:rPr>
        <w:t>, ano/modelo 23/24, lotado na Secretaria Municipal de Saúde, exigida pela fabricante para garantia dos mesmos</w:t>
      </w:r>
      <w:r w:rsidRPr="00B36979">
        <w:rPr>
          <w:rFonts w:ascii="Bookman Old Style" w:hAnsi="Bookman Old Style"/>
          <w:szCs w:val="20"/>
        </w:rPr>
        <w:t>, sendo</w:t>
      </w:r>
      <w:r w:rsidRPr="00F338F6">
        <w:rPr>
          <w:rFonts w:ascii="Bookman Old Style" w:hAnsi="Bookman Old Style"/>
          <w:szCs w:val="20"/>
        </w:rPr>
        <w:t>:</w:t>
      </w:r>
    </w:p>
    <w:p w:rsidR="00563BDB" w:rsidRPr="004E631E" w:rsidRDefault="00563BDB" w:rsidP="00563BDB">
      <w:pPr>
        <w:pStyle w:val="PADRO"/>
        <w:keepNext w:val="0"/>
        <w:numPr>
          <w:ilvl w:val="1"/>
          <w:numId w:val="1"/>
        </w:numPr>
        <w:shd w:val="clear" w:color="auto" w:fill="auto"/>
        <w:spacing w:before="0" w:after="0" w:line="240" w:lineRule="auto"/>
        <w:ind w:left="709" w:hanging="709"/>
        <w:rPr>
          <w:rFonts w:ascii="Bookman Old Style" w:hAnsi="Bookman Old Style" w:cs="Arial"/>
          <w:szCs w:val="20"/>
        </w:rPr>
      </w:pPr>
      <w:r w:rsidRPr="002668FE">
        <w:rPr>
          <w:rFonts w:ascii="Bookman Old Style" w:hAnsi="Bookman Old Style" w:cs="Arial"/>
          <w:szCs w:val="20"/>
        </w:rPr>
        <w:t>Descrição detalhada do objeto:</w:t>
      </w:r>
    </w:p>
    <w:tbl>
      <w:tblPr>
        <w:tblStyle w:val="Tabelacomgrade"/>
        <w:tblW w:w="9781" w:type="dxa"/>
        <w:tblInd w:w="-5" w:type="dxa"/>
        <w:tblLayout w:type="fixed"/>
        <w:tblLook w:val="04A0" w:firstRow="1" w:lastRow="0" w:firstColumn="1" w:lastColumn="0" w:noHBand="0" w:noVBand="1"/>
      </w:tblPr>
      <w:tblGrid>
        <w:gridCol w:w="426"/>
        <w:gridCol w:w="850"/>
        <w:gridCol w:w="3969"/>
        <w:gridCol w:w="1276"/>
        <w:gridCol w:w="992"/>
        <w:gridCol w:w="1134"/>
        <w:gridCol w:w="1134"/>
      </w:tblGrid>
      <w:tr w:rsidR="00563BDB" w:rsidRPr="004B3374" w:rsidTr="00472073">
        <w:trPr>
          <w:trHeight w:val="221"/>
        </w:trPr>
        <w:tc>
          <w:tcPr>
            <w:tcW w:w="9781" w:type="dxa"/>
            <w:gridSpan w:val="7"/>
            <w:shd w:val="clear" w:color="auto" w:fill="D0CECE" w:themeFill="background2" w:themeFillShade="E6"/>
          </w:tcPr>
          <w:p w:rsidR="00563BDB" w:rsidRPr="004B3374" w:rsidRDefault="00563BDB" w:rsidP="00472073">
            <w:pPr>
              <w:rPr>
                <w:rFonts w:ascii="Bookman Old Style" w:eastAsia="PMingLiU" w:hAnsi="Bookman Old Style"/>
                <w:bCs/>
                <w:sz w:val="16"/>
                <w:szCs w:val="16"/>
              </w:rPr>
            </w:pPr>
            <w:r w:rsidRPr="004B3374">
              <w:rPr>
                <w:rFonts w:ascii="Bookman Old Style" w:eastAsia="PMingLiU" w:hAnsi="Bookman Old Style"/>
                <w:bCs/>
                <w:sz w:val="16"/>
                <w:szCs w:val="16"/>
              </w:rPr>
              <w:t>Lote: 1 – Lote 001</w:t>
            </w:r>
          </w:p>
        </w:tc>
      </w:tr>
      <w:tr w:rsidR="00563BDB" w:rsidRPr="004B3374" w:rsidTr="00472073">
        <w:trPr>
          <w:trHeight w:val="748"/>
        </w:trPr>
        <w:tc>
          <w:tcPr>
            <w:tcW w:w="426" w:type="dxa"/>
            <w:shd w:val="clear" w:color="auto" w:fill="D0CECE" w:themeFill="background2" w:themeFillShade="E6"/>
          </w:tcPr>
          <w:p w:rsidR="00563BDB" w:rsidRPr="004B3374" w:rsidRDefault="00563BDB" w:rsidP="00472073">
            <w:pPr>
              <w:ind w:right="-108" w:hanging="108"/>
              <w:jc w:val="both"/>
              <w:rPr>
                <w:rFonts w:ascii="Bookman Old Style" w:eastAsia="PMingLiU" w:hAnsi="Bookman Old Style"/>
                <w:bCs/>
                <w:sz w:val="16"/>
                <w:szCs w:val="16"/>
              </w:rPr>
            </w:pPr>
            <w:r w:rsidRPr="004B3374">
              <w:rPr>
                <w:rFonts w:ascii="Bookman Old Style" w:eastAsia="PMingLiU" w:hAnsi="Bookman Old Style"/>
                <w:bCs/>
                <w:sz w:val="16"/>
                <w:szCs w:val="16"/>
              </w:rPr>
              <w:t>Item</w:t>
            </w:r>
          </w:p>
        </w:tc>
        <w:tc>
          <w:tcPr>
            <w:tcW w:w="850" w:type="dxa"/>
            <w:shd w:val="clear" w:color="auto" w:fill="D0CECE" w:themeFill="background2" w:themeFillShade="E6"/>
          </w:tcPr>
          <w:p w:rsidR="00563BDB" w:rsidRPr="004B3374" w:rsidRDefault="00563BDB" w:rsidP="00472073">
            <w:pPr>
              <w:ind w:left="-25" w:hanging="15"/>
              <w:jc w:val="both"/>
              <w:rPr>
                <w:rFonts w:ascii="Bookman Old Style" w:eastAsia="PMingLiU" w:hAnsi="Bookman Old Style"/>
                <w:bCs/>
                <w:sz w:val="16"/>
                <w:szCs w:val="16"/>
              </w:rPr>
            </w:pPr>
            <w:r w:rsidRPr="004B3374">
              <w:rPr>
                <w:rFonts w:ascii="Bookman Old Style" w:eastAsia="PMingLiU" w:hAnsi="Bookman Old Style"/>
                <w:bCs/>
                <w:sz w:val="16"/>
                <w:szCs w:val="16"/>
              </w:rPr>
              <w:t>Código do produto/serviço</w:t>
            </w:r>
          </w:p>
        </w:tc>
        <w:tc>
          <w:tcPr>
            <w:tcW w:w="3969" w:type="dxa"/>
            <w:shd w:val="clear" w:color="auto" w:fill="D0CECE" w:themeFill="background2" w:themeFillShade="E6"/>
          </w:tcPr>
          <w:p w:rsidR="00563BDB" w:rsidRPr="004B3374" w:rsidRDefault="00563BDB" w:rsidP="00472073">
            <w:pPr>
              <w:ind w:left="-108"/>
              <w:jc w:val="both"/>
              <w:rPr>
                <w:rFonts w:ascii="Bookman Old Style" w:eastAsia="PMingLiU" w:hAnsi="Bookman Old Style"/>
                <w:bCs/>
                <w:sz w:val="16"/>
                <w:szCs w:val="16"/>
              </w:rPr>
            </w:pPr>
            <w:r w:rsidRPr="004B3374">
              <w:rPr>
                <w:rFonts w:ascii="Bookman Old Style" w:eastAsia="PMingLiU" w:hAnsi="Bookman Old Style"/>
                <w:bCs/>
                <w:sz w:val="16"/>
                <w:szCs w:val="16"/>
              </w:rPr>
              <w:t>Nome do produto/serviço</w:t>
            </w:r>
          </w:p>
        </w:tc>
        <w:tc>
          <w:tcPr>
            <w:tcW w:w="1276" w:type="dxa"/>
            <w:shd w:val="clear" w:color="auto" w:fill="D0CECE" w:themeFill="background2" w:themeFillShade="E6"/>
          </w:tcPr>
          <w:p w:rsidR="00563BDB" w:rsidRPr="004B3374" w:rsidRDefault="00563BDB" w:rsidP="00472073">
            <w:pPr>
              <w:ind w:right="34"/>
              <w:jc w:val="both"/>
              <w:rPr>
                <w:rFonts w:ascii="Bookman Old Style" w:eastAsia="PMingLiU" w:hAnsi="Bookman Old Style"/>
                <w:bCs/>
                <w:sz w:val="16"/>
                <w:szCs w:val="16"/>
              </w:rPr>
            </w:pPr>
            <w:r w:rsidRPr="004B3374">
              <w:rPr>
                <w:rFonts w:ascii="Bookman Old Style" w:eastAsia="PMingLiU" w:hAnsi="Bookman Old Style"/>
                <w:bCs/>
                <w:sz w:val="16"/>
                <w:szCs w:val="16"/>
              </w:rPr>
              <w:t>Quantidade</w:t>
            </w:r>
          </w:p>
        </w:tc>
        <w:tc>
          <w:tcPr>
            <w:tcW w:w="992" w:type="dxa"/>
            <w:shd w:val="clear" w:color="auto" w:fill="D0CECE" w:themeFill="background2" w:themeFillShade="E6"/>
          </w:tcPr>
          <w:p w:rsidR="00563BDB" w:rsidRPr="004B3374" w:rsidRDefault="00563BDB" w:rsidP="00472073">
            <w:pPr>
              <w:jc w:val="both"/>
              <w:rPr>
                <w:rFonts w:ascii="Bookman Old Style" w:eastAsia="PMingLiU" w:hAnsi="Bookman Old Style"/>
                <w:bCs/>
                <w:sz w:val="16"/>
                <w:szCs w:val="16"/>
              </w:rPr>
            </w:pPr>
            <w:r w:rsidRPr="004B3374">
              <w:rPr>
                <w:rFonts w:ascii="Bookman Old Style" w:eastAsia="PMingLiU" w:hAnsi="Bookman Old Style"/>
                <w:bCs/>
                <w:sz w:val="16"/>
                <w:szCs w:val="16"/>
              </w:rPr>
              <w:t>Unidade</w:t>
            </w:r>
          </w:p>
        </w:tc>
        <w:tc>
          <w:tcPr>
            <w:tcW w:w="1134" w:type="dxa"/>
            <w:shd w:val="clear" w:color="auto" w:fill="D0CECE" w:themeFill="background2" w:themeFillShade="E6"/>
          </w:tcPr>
          <w:p w:rsidR="00563BDB" w:rsidRPr="004B3374" w:rsidRDefault="00563BDB" w:rsidP="00472073">
            <w:pPr>
              <w:jc w:val="both"/>
              <w:rPr>
                <w:rFonts w:ascii="Bookman Old Style" w:eastAsia="PMingLiU" w:hAnsi="Bookman Old Style"/>
                <w:bCs/>
                <w:sz w:val="16"/>
                <w:szCs w:val="16"/>
              </w:rPr>
            </w:pPr>
            <w:r w:rsidRPr="004B3374">
              <w:rPr>
                <w:rFonts w:ascii="Bookman Old Style" w:eastAsia="PMingLiU" w:hAnsi="Bookman Old Style"/>
                <w:bCs/>
                <w:sz w:val="16"/>
                <w:szCs w:val="16"/>
              </w:rPr>
              <w:t>Preço estimado unitário</w:t>
            </w:r>
          </w:p>
        </w:tc>
        <w:tc>
          <w:tcPr>
            <w:tcW w:w="1134" w:type="dxa"/>
            <w:shd w:val="clear" w:color="auto" w:fill="D0CECE" w:themeFill="background2" w:themeFillShade="E6"/>
          </w:tcPr>
          <w:p w:rsidR="00563BDB" w:rsidRPr="004B3374" w:rsidRDefault="00563BDB" w:rsidP="00472073">
            <w:pPr>
              <w:jc w:val="both"/>
              <w:rPr>
                <w:rFonts w:ascii="Bookman Old Style" w:eastAsia="PMingLiU" w:hAnsi="Bookman Old Style"/>
                <w:bCs/>
                <w:sz w:val="16"/>
                <w:szCs w:val="16"/>
              </w:rPr>
            </w:pPr>
            <w:r w:rsidRPr="004B3374">
              <w:rPr>
                <w:rFonts w:ascii="Bookman Old Style" w:eastAsia="PMingLiU" w:hAnsi="Bookman Old Style"/>
                <w:bCs/>
                <w:sz w:val="16"/>
                <w:szCs w:val="16"/>
              </w:rPr>
              <w:t>Preço máximo total</w:t>
            </w:r>
          </w:p>
        </w:tc>
      </w:tr>
      <w:tr w:rsidR="00563BDB" w:rsidRPr="004B3374" w:rsidTr="00472073">
        <w:trPr>
          <w:trHeight w:val="221"/>
        </w:trPr>
        <w:tc>
          <w:tcPr>
            <w:tcW w:w="426" w:type="dxa"/>
          </w:tcPr>
          <w:p w:rsidR="00563BDB" w:rsidRPr="004B3374" w:rsidRDefault="00563BDB" w:rsidP="00472073">
            <w:pPr>
              <w:rPr>
                <w:rFonts w:ascii="Bookman Old Style" w:eastAsia="PMingLiU" w:hAnsi="Bookman Old Style"/>
                <w:bCs/>
                <w:sz w:val="16"/>
                <w:szCs w:val="16"/>
              </w:rPr>
            </w:pPr>
            <w:r w:rsidRPr="004B3374">
              <w:rPr>
                <w:rFonts w:ascii="Bookman Old Style" w:eastAsia="PMingLiU" w:hAnsi="Bookman Old Style"/>
                <w:bCs/>
                <w:sz w:val="16"/>
                <w:szCs w:val="16"/>
              </w:rPr>
              <w:t>01</w:t>
            </w:r>
          </w:p>
        </w:tc>
        <w:tc>
          <w:tcPr>
            <w:tcW w:w="850" w:type="dxa"/>
          </w:tcPr>
          <w:p w:rsidR="00563BDB" w:rsidRPr="004B3374" w:rsidRDefault="00470527" w:rsidP="00472073">
            <w:pPr>
              <w:rPr>
                <w:rFonts w:ascii="Bookman Old Style" w:eastAsia="PMingLiU" w:hAnsi="Bookman Old Style"/>
                <w:bCs/>
                <w:sz w:val="16"/>
                <w:szCs w:val="16"/>
              </w:rPr>
            </w:pPr>
            <w:r>
              <w:rPr>
                <w:rFonts w:ascii="Bookman Old Style" w:eastAsia="PMingLiU" w:hAnsi="Bookman Old Style"/>
                <w:bCs/>
                <w:sz w:val="16"/>
                <w:szCs w:val="16"/>
              </w:rPr>
              <w:t>24105</w:t>
            </w:r>
          </w:p>
        </w:tc>
        <w:tc>
          <w:tcPr>
            <w:tcW w:w="3969" w:type="dxa"/>
          </w:tcPr>
          <w:p w:rsidR="00563BDB" w:rsidRPr="00202F9B" w:rsidRDefault="00563BDB" w:rsidP="00472073">
            <w:pPr>
              <w:autoSpaceDE w:val="0"/>
              <w:autoSpaceDN w:val="0"/>
              <w:adjustRightInd w:val="0"/>
              <w:rPr>
                <w:rFonts w:ascii="Helvetica" w:eastAsiaTheme="minorHAnsi" w:hAnsi="Helvetica" w:cs="Helvetica"/>
                <w:sz w:val="16"/>
                <w:szCs w:val="16"/>
                <w:lang w:eastAsia="en-US"/>
              </w:rPr>
            </w:pPr>
            <w:r>
              <w:rPr>
                <w:rFonts w:ascii="Helvetica" w:eastAsiaTheme="minorHAnsi" w:hAnsi="Helvetica" w:cs="Helvetica"/>
                <w:sz w:val="16"/>
                <w:szCs w:val="16"/>
                <w:lang w:eastAsia="en-US"/>
              </w:rPr>
              <w:t>SERVIÇO DE REVISÃO DE 4</w:t>
            </w:r>
            <w:r w:rsidRPr="00202F9B">
              <w:rPr>
                <w:rFonts w:ascii="Helvetica" w:eastAsiaTheme="minorHAnsi" w:hAnsi="Helvetica" w:cs="Helvetica"/>
                <w:sz w:val="16"/>
                <w:szCs w:val="16"/>
                <w:lang w:eastAsia="en-US"/>
              </w:rPr>
              <w:t>0.000KM ONIX</w:t>
            </w:r>
            <w:r>
              <w:rPr>
                <w:rFonts w:ascii="Helvetica" w:eastAsiaTheme="minorHAnsi" w:hAnsi="Helvetica" w:cs="Helvetica"/>
                <w:sz w:val="16"/>
                <w:szCs w:val="16"/>
                <w:lang w:eastAsia="en-US"/>
              </w:rPr>
              <w:t xml:space="preserve"> PLUS 1.0 TAT LTZ placa SER7C58</w:t>
            </w:r>
          </w:p>
          <w:p w:rsidR="00563BDB" w:rsidRDefault="00563BDB" w:rsidP="00472073">
            <w:pPr>
              <w:autoSpaceDE w:val="0"/>
              <w:autoSpaceDN w:val="0"/>
              <w:adjustRightInd w:val="0"/>
              <w:rPr>
                <w:rFonts w:ascii="Helvetica" w:eastAsiaTheme="minorHAnsi" w:hAnsi="Helvetica" w:cs="Helvetica"/>
                <w:sz w:val="16"/>
                <w:szCs w:val="16"/>
                <w:lang w:eastAsia="en-US"/>
              </w:rPr>
            </w:pPr>
            <w:r w:rsidRPr="00202F9B">
              <w:rPr>
                <w:rFonts w:ascii="Helvetica" w:eastAsiaTheme="minorHAnsi" w:hAnsi="Helvetica" w:cs="Helvetica"/>
                <w:sz w:val="16"/>
                <w:szCs w:val="16"/>
                <w:lang w:eastAsia="en-US"/>
              </w:rPr>
              <w:t>VEDADOR BUJAO ONIX CRUZE</w:t>
            </w:r>
          </w:p>
          <w:p w:rsidR="00563BDB" w:rsidRPr="00202F9B" w:rsidRDefault="00563BDB" w:rsidP="00472073">
            <w:pPr>
              <w:autoSpaceDE w:val="0"/>
              <w:autoSpaceDN w:val="0"/>
              <w:adjustRightInd w:val="0"/>
              <w:rPr>
                <w:rFonts w:ascii="Helvetica" w:eastAsiaTheme="minorHAnsi" w:hAnsi="Helvetica" w:cs="Helvetica"/>
                <w:sz w:val="16"/>
                <w:szCs w:val="16"/>
                <w:lang w:eastAsia="en-US"/>
              </w:rPr>
            </w:pPr>
            <w:r w:rsidRPr="00563BDB">
              <w:rPr>
                <w:rFonts w:ascii="Helvetica" w:eastAsiaTheme="minorHAnsi" w:hAnsi="Helvetica" w:cs="Helvetica"/>
                <w:sz w:val="16"/>
                <w:szCs w:val="16"/>
                <w:lang w:eastAsia="en-US"/>
              </w:rPr>
              <w:t>FILTRO OLEO ONIX/CRUZE TURBO</w:t>
            </w:r>
          </w:p>
          <w:p w:rsidR="00563BDB" w:rsidRDefault="00563BDB" w:rsidP="00472073">
            <w:pPr>
              <w:autoSpaceDE w:val="0"/>
              <w:autoSpaceDN w:val="0"/>
              <w:adjustRightInd w:val="0"/>
              <w:rPr>
                <w:rFonts w:ascii="Helvetica" w:eastAsiaTheme="minorHAnsi" w:hAnsi="Helvetica" w:cs="Helvetica"/>
                <w:sz w:val="16"/>
                <w:szCs w:val="16"/>
                <w:lang w:eastAsia="en-US"/>
              </w:rPr>
            </w:pPr>
            <w:r w:rsidRPr="00202F9B">
              <w:rPr>
                <w:rFonts w:ascii="Helvetica" w:eastAsiaTheme="minorHAnsi" w:hAnsi="Helvetica" w:cs="Helvetica"/>
                <w:sz w:val="16"/>
                <w:szCs w:val="16"/>
                <w:lang w:eastAsia="en-US"/>
              </w:rPr>
              <w:t>FILTRO AR COND. EQUINOX/CRU/ON</w:t>
            </w:r>
          </w:p>
          <w:p w:rsidR="00563BDB" w:rsidRPr="00202F9B" w:rsidRDefault="00563BDB" w:rsidP="00472073">
            <w:pPr>
              <w:autoSpaceDE w:val="0"/>
              <w:autoSpaceDN w:val="0"/>
              <w:adjustRightInd w:val="0"/>
              <w:rPr>
                <w:rFonts w:ascii="Helvetica" w:eastAsiaTheme="minorHAnsi" w:hAnsi="Helvetica" w:cs="Helvetica"/>
                <w:sz w:val="16"/>
                <w:szCs w:val="16"/>
                <w:lang w:eastAsia="en-US"/>
              </w:rPr>
            </w:pPr>
            <w:r>
              <w:rPr>
                <w:rFonts w:ascii="Helvetica" w:eastAsiaTheme="minorHAnsi" w:hAnsi="Helvetica" w:cs="Helvetica"/>
                <w:sz w:val="16"/>
                <w:szCs w:val="16"/>
                <w:lang w:eastAsia="en-US"/>
              </w:rPr>
              <w:t>FILTRO AR MOTOR ONIX TURB02020</w:t>
            </w:r>
          </w:p>
          <w:p w:rsidR="00563BDB" w:rsidRPr="00202F9B" w:rsidRDefault="00563BDB" w:rsidP="00472073">
            <w:pPr>
              <w:autoSpaceDE w:val="0"/>
              <w:autoSpaceDN w:val="0"/>
              <w:adjustRightInd w:val="0"/>
              <w:rPr>
                <w:rFonts w:ascii="Helvetica" w:eastAsiaTheme="minorHAnsi" w:hAnsi="Helvetica" w:cs="Helvetica"/>
                <w:sz w:val="16"/>
                <w:szCs w:val="16"/>
                <w:lang w:eastAsia="en-US"/>
              </w:rPr>
            </w:pPr>
            <w:r w:rsidRPr="00202F9B">
              <w:rPr>
                <w:rFonts w:ascii="Helvetica" w:eastAsiaTheme="minorHAnsi" w:hAnsi="Helvetica" w:cs="Helvetica"/>
                <w:sz w:val="16"/>
                <w:szCs w:val="16"/>
                <w:lang w:eastAsia="en-US"/>
              </w:rPr>
              <w:t>LIMPA AR CONDICIONADO</w:t>
            </w:r>
          </w:p>
          <w:p w:rsidR="00563BDB" w:rsidRPr="00202F9B" w:rsidRDefault="00563BDB" w:rsidP="00472073">
            <w:pPr>
              <w:autoSpaceDE w:val="0"/>
              <w:autoSpaceDN w:val="0"/>
              <w:adjustRightInd w:val="0"/>
              <w:rPr>
                <w:rFonts w:ascii="Helvetica" w:eastAsiaTheme="minorHAnsi" w:hAnsi="Helvetica" w:cs="Helvetica"/>
                <w:sz w:val="16"/>
                <w:szCs w:val="16"/>
                <w:lang w:eastAsia="en-US"/>
              </w:rPr>
            </w:pPr>
            <w:r w:rsidRPr="00202F9B">
              <w:rPr>
                <w:rFonts w:ascii="Helvetica" w:eastAsiaTheme="minorHAnsi" w:hAnsi="Helvetica" w:cs="Helvetica"/>
                <w:sz w:val="16"/>
                <w:szCs w:val="16"/>
                <w:lang w:eastAsia="en-US"/>
              </w:rPr>
              <w:t>LIMPA BICOS FLEX</w:t>
            </w:r>
          </w:p>
          <w:p w:rsidR="00563BDB" w:rsidRPr="004B3374" w:rsidRDefault="00563BDB" w:rsidP="00472073">
            <w:pPr>
              <w:rPr>
                <w:rFonts w:ascii="Bookman Old Style" w:eastAsia="PMingLiU" w:hAnsi="Bookman Old Style"/>
                <w:bCs/>
                <w:sz w:val="16"/>
                <w:szCs w:val="16"/>
              </w:rPr>
            </w:pPr>
            <w:r w:rsidRPr="00202F9B">
              <w:rPr>
                <w:rFonts w:ascii="Helvetica" w:eastAsiaTheme="minorHAnsi" w:hAnsi="Helvetica" w:cs="Helvetica"/>
                <w:sz w:val="16"/>
                <w:szCs w:val="16"/>
                <w:lang w:eastAsia="en-US"/>
              </w:rPr>
              <w:t>OLEO ACD 5W30 DEXOS1 GEN</w:t>
            </w:r>
          </w:p>
        </w:tc>
        <w:tc>
          <w:tcPr>
            <w:tcW w:w="1276" w:type="dxa"/>
          </w:tcPr>
          <w:p w:rsidR="00563BDB" w:rsidRPr="004B3374" w:rsidRDefault="00563BDB" w:rsidP="00472073">
            <w:pPr>
              <w:jc w:val="center"/>
              <w:rPr>
                <w:rFonts w:ascii="Bookman Old Style" w:eastAsia="PMingLiU" w:hAnsi="Bookman Old Style"/>
                <w:bCs/>
                <w:sz w:val="16"/>
                <w:szCs w:val="16"/>
              </w:rPr>
            </w:pPr>
            <w:r>
              <w:rPr>
                <w:rFonts w:ascii="Bookman Old Style" w:eastAsia="PMingLiU" w:hAnsi="Bookman Old Style"/>
                <w:bCs/>
                <w:sz w:val="16"/>
                <w:szCs w:val="16"/>
              </w:rPr>
              <w:t>01</w:t>
            </w:r>
          </w:p>
        </w:tc>
        <w:tc>
          <w:tcPr>
            <w:tcW w:w="992" w:type="dxa"/>
          </w:tcPr>
          <w:p w:rsidR="00563BDB" w:rsidRPr="004B3374" w:rsidRDefault="00563BDB" w:rsidP="00472073">
            <w:pPr>
              <w:jc w:val="center"/>
              <w:rPr>
                <w:rFonts w:ascii="Bookman Old Style" w:eastAsia="PMingLiU" w:hAnsi="Bookman Old Style"/>
                <w:bCs/>
                <w:sz w:val="16"/>
                <w:szCs w:val="16"/>
              </w:rPr>
            </w:pPr>
            <w:r>
              <w:rPr>
                <w:rFonts w:ascii="Bookman Old Style" w:eastAsia="PMingLiU" w:hAnsi="Bookman Old Style"/>
                <w:bCs/>
                <w:sz w:val="16"/>
                <w:szCs w:val="16"/>
              </w:rPr>
              <w:t>SERV</w:t>
            </w:r>
          </w:p>
        </w:tc>
        <w:tc>
          <w:tcPr>
            <w:tcW w:w="1134" w:type="dxa"/>
          </w:tcPr>
          <w:p w:rsidR="00563BDB" w:rsidRPr="004B3374" w:rsidRDefault="00563BDB" w:rsidP="00472073">
            <w:pPr>
              <w:jc w:val="center"/>
              <w:rPr>
                <w:rFonts w:ascii="Bookman Old Style" w:eastAsia="PMingLiU" w:hAnsi="Bookman Old Style"/>
                <w:bCs/>
                <w:sz w:val="16"/>
                <w:szCs w:val="16"/>
              </w:rPr>
            </w:pPr>
            <w:r>
              <w:rPr>
                <w:rFonts w:ascii="Bookman Old Style" w:eastAsia="PMingLiU" w:hAnsi="Bookman Old Style"/>
                <w:bCs/>
                <w:sz w:val="16"/>
                <w:szCs w:val="16"/>
              </w:rPr>
              <w:t>1.370,16</w:t>
            </w:r>
          </w:p>
        </w:tc>
        <w:tc>
          <w:tcPr>
            <w:tcW w:w="1134" w:type="dxa"/>
          </w:tcPr>
          <w:p w:rsidR="00563BDB" w:rsidRPr="004B3374" w:rsidRDefault="00563BDB" w:rsidP="00472073">
            <w:pPr>
              <w:jc w:val="center"/>
              <w:rPr>
                <w:rFonts w:ascii="Bookman Old Style" w:eastAsia="PMingLiU" w:hAnsi="Bookman Old Style"/>
                <w:bCs/>
                <w:sz w:val="16"/>
                <w:szCs w:val="16"/>
              </w:rPr>
            </w:pPr>
            <w:r>
              <w:rPr>
                <w:rFonts w:ascii="Bookman Old Style" w:eastAsia="PMingLiU" w:hAnsi="Bookman Old Style"/>
                <w:bCs/>
                <w:sz w:val="16"/>
                <w:szCs w:val="16"/>
              </w:rPr>
              <w:t>1.370,16</w:t>
            </w:r>
          </w:p>
        </w:tc>
      </w:tr>
      <w:tr w:rsidR="00563BDB" w:rsidRPr="004B3374" w:rsidTr="00472073">
        <w:trPr>
          <w:trHeight w:val="221"/>
        </w:trPr>
        <w:tc>
          <w:tcPr>
            <w:tcW w:w="426" w:type="dxa"/>
          </w:tcPr>
          <w:p w:rsidR="00563BDB" w:rsidRPr="004B3374" w:rsidRDefault="00563BDB" w:rsidP="00472073">
            <w:pPr>
              <w:rPr>
                <w:rFonts w:ascii="Bookman Old Style" w:eastAsia="PMingLiU" w:hAnsi="Bookman Old Style"/>
                <w:bCs/>
                <w:sz w:val="16"/>
                <w:szCs w:val="16"/>
              </w:rPr>
            </w:pPr>
            <w:r>
              <w:rPr>
                <w:rFonts w:ascii="Bookman Old Style" w:eastAsia="PMingLiU" w:hAnsi="Bookman Old Style"/>
                <w:bCs/>
                <w:sz w:val="16"/>
                <w:szCs w:val="16"/>
              </w:rPr>
              <w:t>02</w:t>
            </w:r>
          </w:p>
        </w:tc>
        <w:tc>
          <w:tcPr>
            <w:tcW w:w="850" w:type="dxa"/>
          </w:tcPr>
          <w:p w:rsidR="00563BDB" w:rsidRDefault="00470527" w:rsidP="00472073">
            <w:pPr>
              <w:rPr>
                <w:rFonts w:ascii="Bookman Old Style" w:eastAsia="PMingLiU" w:hAnsi="Bookman Old Style"/>
                <w:bCs/>
                <w:sz w:val="16"/>
                <w:szCs w:val="16"/>
              </w:rPr>
            </w:pPr>
            <w:r>
              <w:rPr>
                <w:rFonts w:ascii="Bookman Old Style" w:eastAsia="PMingLiU" w:hAnsi="Bookman Old Style"/>
                <w:bCs/>
                <w:sz w:val="16"/>
                <w:szCs w:val="16"/>
              </w:rPr>
              <w:t>24106</w:t>
            </w:r>
            <w:bookmarkStart w:id="0" w:name="_GoBack"/>
            <w:bookmarkEnd w:id="0"/>
          </w:p>
        </w:tc>
        <w:tc>
          <w:tcPr>
            <w:tcW w:w="3969" w:type="dxa"/>
          </w:tcPr>
          <w:p w:rsidR="00563BDB" w:rsidRPr="00202F9B" w:rsidRDefault="00563BDB" w:rsidP="00472073">
            <w:pPr>
              <w:autoSpaceDE w:val="0"/>
              <w:autoSpaceDN w:val="0"/>
              <w:adjustRightInd w:val="0"/>
              <w:rPr>
                <w:rFonts w:ascii="Helvetica" w:eastAsiaTheme="minorHAnsi" w:hAnsi="Helvetica" w:cs="Helvetica"/>
                <w:sz w:val="16"/>
                <w:szCs w:val="16"/>
                <w:lang w:eastAsia="en-US"/>
              </w:rPr>
            </w:pPr>
            <w:r>
              <w:rPr>
                <w:rFonts w:ascii="Helvetica" w:eastAsiaTheme="minorHAnsi" w:hAnsi="Helvetica" w:cs="Helvetica"/>
                <w:sz w:val="16"/>
                <w:szCs w:val="16"/>
                <w:lang w:eastAsia="en-US"/>
              </w:rPr>
              <w:t>SERVIÇO DE REVISÃO DE 4</w:t>
            </w:r>
            <w:r w:rsidRPr="00202F9B">
              <w:rPr>
                <w:rFonts w:ascii="Helvetica" w:eastAsiaTheme="minorHAnsi" w:hAnsi="Helvetica" w:cs="Helvetica"/>
                <w:sz w:val="16"/>
                <w:szCs w:val="16"/>
                <w:lang w:eastAsia="en-US"/>
              </w:rPr>
              <w:t>0.000KM ONIX</w:t>
            </w:r>
            <w:r>
              <w:rPr>
                <w:rFonts w:ascii="Helvetica" w:eastAsiaTheme="minorHAnsi" w:hAnsi="Helvetica" w:cs="Helvetica"/>
                <w:sz w:val="16"/>
                <w:szCs w:val="16"/>
                <w:lang w:eastAsia="en-US"/>
              </w:rPr>
              <w:t xml:space="preserve"> PLUS 1.0 TAT LTZ placa SER7C68</w:t>
            </w:r>
          </w:p>
          <w:p w:rsidR="00563BDB" w:rsidRPr="00202F9B" w:rsidRDefault="00563BDB" w:rsidP="00472073">
            <w:pPr>
              <w:autoSpaceDE w:val="0"/>
              <w:autoSpaceDN w:val="0"/>
              <w:adjustRightInd w:val="0"/>
              <w:rPr>
                <w:rFonts w:ascii="Helvetica" w:eastAsiaTheme="minorHAnsi" w:hAnsi="Helvetica" w:cs="Helvetica"/>
                <w:sz w:val="16"/>
                <w:szCs w:val="16"/>
                <w:lang w:eastAsia="en-US"/>
              </w:rPr>
            </w:pPr>
            <w:r w:rsidRPr="00202F9B">
              <w:rPr>
                <w:rFonts w:ascii="Helvetica" w:eastAsiaTheme="minorHAnsi" w:hAnsi="Helvetica" w:cs="Helvetica"/>
                <w:sz w:val="16"/>
                <w:szCs w:val="16"/>
                <w:lang w:eastAsia="en-US"/>
              </w:rPr>
              <w:t>CARTAO DE HIGIENIZAC</w:t>
            </w:r>
          </w:p>
          <w:p w:rsidR="00563BDB" w:rsidRPr="00202F9B" w:rsidRDefault="00563BDB" w:rsidP="00472073">
            <w:pPr>
              <w:autoSpaceDE w:val="0"/>
              <w:autoSpaceDN w:val="0"/>
              <w:adjustRightInd w:val="0"/>
              <w:rPr>
                <w:rFonts w:ascii="Helvetica" w:eastAsiaTheme="minorHAnsi" w:hAnsi="Helvetica" w:cs="Helvetica"/>
                <w:sz w:val="16"/>
                <w:szCs w:val="16"/>
                <w:lang w:eastAsia="en-US"/>
              </w:rPr>
            </w:pPr>
            <w:r w:rsidRPr="00202F9B">
              <w:rPr>
                <w:rFonts w:ascii="Helvetica" w:eastAsiaTheme="minorHAnsi" w:hAnsi="Helvetica" w:cs="Helvetica"/>
                <w:sz w:val="16"/>
                <w:szCs w:val="16"/>
                <w:lang w:eastAsia="en-US"/>
              </w:rPr>
              <w:t>VEDADOR BUJAO ONIX CRUZE</w:t>
            </w:r>
          </w:p>
          <w:p w:rsidR="00563BDB" w:rsidRPr="00202F9B" w:rsidRDefault="00563BDB" w:rsidP="00472073">
            <w:pPr>
              <w:autoSpaceDE w:val="0"/>
              <w:autoSpaceDN w:val="0"/>
              <w:adjustRightInd w:val="0"/>
              <w:rPr>
                <w:rFonts w:ascii="Helvetica" w:eastAsiaTheme="minorHAnsi" w:hAnsi="Helvetica" w:cs="Helvetica"/>
                <w:sz w:val="16"/>
                <w:szCs w:val="16"/>
                <w:lang w:eastAsia="en-US"/>
              </w:rPr>
            </w:pPr>
            <w:r w:rsidRPr="00202F9B">
              <w:rPr>
                <w:rFonts w:ascii="Helvetica" w:eastAsiaTheme="minorHAnsi" w:hAnsi="Helvetica" w:cs="Helvetica"/>
                <w:sz w:val="16"/>
                <w:szCs w:val="16"/>
                <w:lang w:eastAsia="en-US"/>
              </w:rPr>
              <w:t>FILTRO AR COND. EQUINOX/CRU/ON</w:t>
            </w:r>
          </w:p>
          <w:p w:rsidR="00563BDB" w:rsidRDefault="00563BDB" w:rsidP="00472073">
            <w:pPr>
              <w:autoSpaceDE w:val="0"/>
              <w:autoSpaceDN w:val="0"/>
              <w:adjustRightInd w:val="0"/>
              <w:rPr>
                <w:rFonts w:ascii="Helvetica" w:eastAsiaTheme="minorHAnsi" w:hAnsi="Helvetica" w:cs="Helvetica"/>
                <w:sz w:val="16"/>
                <w:szCs w:val="16"/>
                <w:lang w:eastAsia="en-US"/>
              </w:rPr>
            </w:pPr>
            <w:r>
              <w:rPr>
                <w:rFonts w:ascii="Helvetica" w:eastAsiaTheme="minorHAnsi" w:hAnsi="Helvetica" w:cs="Helvetica"/>
                <w:sz w:val="16"/>
                <w:szCs w:val="16"/>
                <w:lang w:eastAsia="en-US"/>
              </w:rPr>
              <w:t>FILTRO OLEO NV</w:t>
            </w:r>
          </w:p>
          <w:p w:rsidR="00563BDB" w:rsidRPr="00202F9B" w:rsidRDefault="00563BDB" w:rsidP="00472073">
            <w:pPr>
              <w:autoSpaceDE w:val="0"/>
              <w:autoSpaceDN w:val="0"/>
              <w:adjustRightInd w:val="0"/>
              <w:rPr>
                <w:rFonts w:ascii="Helvetica" w:eastAsiaTheme="minorHAnsi" w:hAnsi="Helvetica" w:cs="Helvetica"/>
                <w:sz w:val="16"/>
                <w:szCs w:val="16"/>
                <w:lang w:eastAsia="en-US"/>
              </w:rPr>
            </w:pPr>
            <w:r>
              <w:rPr>
                <w:rFonts w:ascii="Helvetica" w:eastAsiaTheme="minorHAnsi" w:hAnsi="Helvetica" w:cs="Helvetica"/>
                <w:sz w:val="16"/>
                <w:szCs w:val="16"/>
                <w:lang w:eastAsia="en-US"/>
              </w:rPr>
              <w:t>FILTRO AR MOTOR ONIX TURB02020</w:t>
            </w:r>
          </w:p>
          <w:p w:rsidR="00563BDB" w:rsidRPr="00202F9B" w:rsidRDefault="00563BDB" w:rsidP="00472073">
            <w:pPr>
              <w:autoSpaceDE w:val="0"/>
              <w:autoSpaceDN w:val="0"/>
              <w:adjustRightInd w:val="0"/>
              <w:rPr>
                <w:rFonts w:ascii="Helvetica" w:eastAsiaTheme="minorHAnsi" w:hAnsi="Helvetica" w:cs="Helvetica"/>
                <w:sz w:val="16"/>
                <w:szCs w:val="16"/>
                <w:lang w:eastAsia="en-US"/>
              </w:rPr>
            </w:pPr>
            <w:r w:rsidRPr="00202F9B">
              <w:rPr>
                <w:rFonts w:ascii="Helvetica" w:eastAsiaTheme="minorHAnsi" w:hAnsi="Helvetica" w:cs="Helvetica"/>
                <w:sz w:val="16"/>
                <w:szCs w:val="16"/>
                <w:lang w:eastAsia="en-US"/>
              </w:rPr>
              <w:t>LIMPA AR CONDICIONADO</w:t>
            </w:r>
          </w:p>
          <w:p w:rsidR="00563BDB" w:rsidRDefault="00563BDB" w:rsidP="00472073">
            <w:pPr>
              <w:autoSpaceDE w:val="0"/>
              <w:autoSpaceDN w:val="0"/>
              <w:adjustRightInd w:val="0"/>
              <w:rPr>
                <w:rFonts w:ascii="Helvetica" w:eastAsiaTheme="minorHAnsi" w:hAnsi="Helvetica" w:cs="Helvetica"/>
                <w:sz w:val="16"/>
                <w:szCs w:val="16"/>
                <w:lang w:eastAsia="en-US"/>
              </w:rPr>
            </w:pPr>
            <w:r w:rsidRPr="00202F9B">
              <w:rPr>
                <w:rFonts w:ascii="Helvetica" w:eastAsiaTheme="minorHAnsi" w:hAnsi="Helvetica" w:cs="Helvetica"/>
                <w:sz w:val="16"/>
                <w:szCs w:val="16"/>
                <w:lang w:eastAsia="en-US"/>
              </w:rPr>
              <w:t>LIMPA BICOS FLEX</w:t>
            </w:r>
          </w:p>
          <w:p w:rsidR="00563BDB" w:rsidRDefault="00563BDB" w:rsidP="00472073">
            <w:pPr>
              <w:autoSpaceDE w:val="0"/>
              <w:autoSpaceDN w:val="0"/>
              <w:adjustRightInd w:val="0"/>
              <w:rPr>
                <w:rFonts w:ascii="Helvetica" w:eastAsiaTheme="minorHAnsi" w:hAnsi="Helvetica" w:cs="Helvetica"/>
                <w:sz w:val="16"/>
                <w:szCs w:val="16"/>
                <w:lang w:eastAsia="en-US"/>
              </w:rPr>
            </w:pPr>
            <w:r w:rsidRPr="00563BDB">
              <w:rPr>
                <w:rFonts w:ascii="Helvetica" w:eastAsiaTheme="minorHAnsi" w:hAnsi="Helvetica" w:cs="Helvetica"/>
                <w:sz w:val="16"/>
                <w:szCs w:val="16"/>
                <w:lang w:eastAsia="en-US"/>
              </w:rPr>
              <w:t>DESENGRIPANTE RADFLU</w:t>
            </w:r>
          </w:p>
          <w:p w:rsidR="00563BDB" w:rsidRDefault="00563BDB" w:rsidP="00472073">
            <w:pPr>
              <w:autoSpaceDE w:val="0"/>
              <w:autoSpaceDN w:val="0"/>
              <w:adjustRightInd w:val="0"/>
              <w:rPr>
                <w:rFonts w:ascii="Helvetica" w:eastAsiaTheme="minorHAnsi" w:hAnsi="Helvetica" w:cs="Helvetica"/>
                <w:sz w:val="16"/>
                <w:szCs w:val="16"/>
                <w:lang w:eastAsia="en-US"/>
              </w:rPr>
            </w:pPr>
            <w:r w:rsidRPr="00563BDB">
              <w:rPr>
                <w:rFonts w:ascii="Helvetica" w:eastAsiaTheme="minorHAnsi" w:hAnsi="Helvetica" w:cs="Helvetica"/>
                <w:sz w:val="16"/>
                <w:szCs w:val="16"/>
                <w:lang w:eastAsia="en-US"/>
              </w:rPr>
              <w:t>OPTIKLEEN LIMPA PARA-BRISA</w:t>
            </w:r>
          </w:p>
          <w:p w:rsidR="00563BDB" w:rsidRPr="00202F9B" w:rsidRDefault="00563BDB" w:rsidP="00472073">
            <w:pPr>
              <w:autoSpaceDE w:val="0"/>
              <w:autoSpaceDN w:val="0"/>
              <w:adjustRightInd w:val="0"/>
              <w:rPr>
                <w:rFonts w:ascii="Helvetica" w:eastAsiaTheme="minorHAnsi" w:hAnsi="Helvetica" w:cs="Helvetica"/>
                <w:sz w:val="16"/>
                <w:szCs w:val="16"/>
                <w:lang w:eastAsia="en-US"/>
              </w:rPr>
            </w:pPr>
            <w:r>
              <w:rPr>
                <w:rFonts w:ascii="Helvetica" w:eastAsiaTheme="minorHAnsi" w:hAnsi="Helvetica" w:cs="Helvetica"/>
                <w:sz w:val="16"/>
                <w:szCs w:val="16"/>
                <w:lang w:eastAsia="en-US"/>
              </w:rPr>
              <w:t>LÍQUIDO DE FREIO DOT4LV</w:t>
            </w:r>
          </w:p>
          <w:p w:rsidR="00563BDB" w:rsidRDefault="00563BDB" w:rsidP="00472073">
            <w:pPr>
              <w:autoSpaceDE w:val="0"/>
              <w:autoSpaceDN w:val="0"/>
              <w:adjustRightInd w:val="0"/>
              <w:rPr>
                <w:rFonts w:ascii="Helvetica" w:eastAsiaTheme="minorHAnsi" w:hAnsi="Helvetica" w:cs="Helvetica"/>
                <w:sz w:val="16"/>
                <w:szCs w:val="16"/>
                <w:lang w:eastAsia="en-US"/>
              </w:rPr>
            </w:pPr>
            <w:r w:rsidRPr="00202F9B">
              <w:rPr>
                <w:rFonts w:ascii="Helvetica" w:eastAsiaTheme="minorHAnsi" w:hAnsi="Helvetica" w:cs="Helvetica"/>
                <w:sz w:val="16"/>
                <w:szCs w:val="16"/>
                <w:lang w:eastAsia="en-US"/>
              </w:rPr>
              <w:t>OLEO ACD 5W30 DEXOS1 GEN</w:t>
            </w:r>
          </w:p>
        </w:tc>
        <w:tc>
          <w:tcPr>
            <w:tcW w:w="1276" w:type="dxa"/>
          </w:tcPr>
          <w:p w:rsidR="00563BDB" w:rsidRDefault="00563BDB" w:rsidP="00472073">
            <w:pPr>
              <w:jc w:val="center"/>
              <w:rPr>
                <w:rFonts w:ascii="Bookman Old Style" w:eastAsia="PMingLiU" w:hAnsi="Bookman Old Style"/>
                <w:bCs/>
                <w:sz w:val="16"/>
                <w:szCs w:val="16"/>
              </w:rPr>
            </w:pPr>
            <w:r>
              <w:rPr>
                <w:rFonts w:ascii="Bookman Old Style" w:eastAsia="PMingLiU" w:hAnsi="Bookman Old Style"/>
                <w:bCs/>
                <w:sz w:val="16"/>
                <w:szCs w:val="16"/>
              </w:rPr>
              <w:t>01</w:t>
            </w:r>
          </w:p>
        </w:tc>
        <w:tc>
          <w:tcPr>
            <w:tcW w:w="992" w:type="dxa"/>
          </w:tcPr>
          <w:p w:rsidR="00563BDB" w:rsidRDefault="00563BDB" w:rsidP="00472073">
            <w:pPr>
              <w:jc w:val="center"/>
              <w:rPr>
                <w:rFonts w:ascii="Bookman Old Style" w:eastAsia="PMingLiU" w:hAnsi="Bookman Old Style"/>
                <w:bCs/>
                <w:sz w:val="16"/>
                <w:szCs w:val="16"/>
              </w:rPr>
            </w:pPr>
            <w:r>
              <w:rPr>
                <w:rFonts w:ascii="Bookman Old Style" w:eastAsia="PMingLiU" w:hAnsi="Bookman Old Style"/>
                <w:bCs/>
                <w:sz w:val="16"/>
                <w:szCs w:val="16"/>
              </w:rPr>
              <w:t>SERV</w:t>
            </w:r>
          </w:p>
        </w:tc>
        <w:tc>
          <w:tcPr>
            <w:tcW w:w="1134" w:type="dxa"/>
          </w:tcPr>
          <w:p w:rsidR="00563BDB" w:rsidRDefault="00563BDB" w:rsidP="00472073">
            <w:pPr>
              <w:jc w:val="center"/>
              <w:rPr>
                <w:rFonts w:ascii="Bookman Old Style" w:eastAsia="PMingLiU" w:hAnsi="Bookman Old Style"/>
                <w:bCs/>
                <w:sz w:val="16"/>
                <w:szCs w:val="16"/>
              </w:rPr>
            </w:pPr>
            <w:r>
              <w:rPr>
                <w:rFonts w:ascii="Bookman Old Style" w:eastAsia="PMingLiU" w:hAnsi="Bookman Old Style"/>
                <w:bCs/>
                <w:sz w:val="16"/>
                <w:szCs w:val="16"/>
              </w:rPr>
              <w:t>1.469,65</w:t>
            </w:r>
          </w:p>
        </w:tc>
        <w:tc>
          <w:tcPr>
            <w:tcW w:w="1134" w:type="dxa"/>
          </w:tcPr>
          <w:p w:rsidR="00563BDB" w:rsidRDefault="00563BDB" w:rsidP="00472073">
            <w:pPr>
              <w:jc w:val="center"/>
              <w:rPr>
                <w:rFonts w:ascii="Bookman Old Style" w:eastAsia="PMingLiU" w:hAnsi="Bookman Old Style"/>
                <w:bCs/>
                <w:sz w:val="16"/>
                <w:szCs w:val="16"/>
              </w:rPr>
            </w:pPr>
            <w:r>
              <w:rPr>
                <w:rFonts w:ascii="Bookman Old Style" w:eastAsia="PMingLiU" w:hAnsi="Bookman Old Style"/>
                <w:bCs/>
                <w:sz w:val="16"/>
                <w:szCs w:val="16"/>
              </w:rPr>
              <w:t>1.469,65</w:t>
            </w:r>
          </w:p>
        </w:tc>
      </w:tr>
      <w:tr w:rsidR="00563BDB" w:rsidRPr="004B3374" w:rsidTr="00472073">
        <w:trPr>
          <w:trHeight w:val="221"/>
        </w:trPr>
        <w:tc>
          <w:tcPr>
            <w:tcW w:w="8647" w:type="dxa"/>
            <w:gridSpan w:val="6"/>
          </w:tcPr>
          <w:p w:rsidR="00563BDB" w:rsidRPr="004B3374" w:rsidRDefault="00563BDB" w:rsidP="00472073">
            <w:pPr>
              <w:rPr>
                <w:rFonts w:ascii="Bookman Old Style" w:eastAsia="PMingLiU" w:hAnsi="Bookman Old Style"/>
                <w:b/>
                <w:bCs/>
                <w:sz w:val="16"/>
                <w:szCs w:val="16"/>
              </w:rPr>
            </w:pPr>
            <w:r w:rsidRPr="004B3374">
              <w:rPr>
                <w:rFonts w:ascii="Bookman Old Style" w:eastAsia="PMingLiU" w:hAnsi="Bookman Old Style"/>
                <w:b/>
                <w:bCs/>
                <w:sz w:val="16"/>
                <w:szCs w:val="16"/>
              </w:rPr>
              <w:t>TOTAL</w:t>
            </w:r>
          </w:p>
        </w:tc>
        <w:tc>
          <w:tcPr>
            <w:tcW w:w="1134" w:type="dxa"/>
          </w:tcPr>
          <w:p w:rsidR="00563BDB" w:rsidRPr="0073249E" w:rsidRDefault="00563BDB" w:rsidP="00472073">
            <w:pPr>
              <w:jc w:val="center"/>
              <w:rPr>
                <w:rFonts w:ascii="Bookman Old Style" w:eastAsia="PMingLiU" w:hAnsi="Bookman Old Style"/>
                <w:b/>
                <w:bCs/>
                <w:sz w:val="16"/>
                <w:szCs w:val="16"/>
              </w:rPr>
            </w:pPr>
            <w:r>
              <w:rPr>
                <w:rFonts w:ascii="Bookman Old Style" w:eastAsia="PMingLiU" w:hAnsi="Bookman Old Style"/>
                <w:b/>
                <w:bCs/>
                <w:sz w:val="16"/>
                <w:szCs w:val="16"/>
              </w:rPr>
              <w:t>2.839,81</w:t>
            </w:r>
          </w:p>
        </w:tc>
      </w:tr>
    </w:tbl>
    <w:p w:rsidR="00563BDB" w:rsidRPr="002668FE" w:rsidRDefault="00563BDB" w:rsidP="00563BDB">
      <w:pPr>
        <w:ind w:left="720"/>
        <w:jc w:val="both"/>
        <w:rPr>
          <w:rFonts w:ascii="Bookman Old Style" w:eastAsia="PMingLiU" w:hAnsi="Bookman Old Style"/>
          <w:bCs/>
          <w:szCs w:val="20"/>
        </w:rPr>
      </w:pPr>
    </w:p>
    <w:p w:rsidR="00563BDB" w:rsidRPr="002668FE" w:rsidRDefault="00563BDB" w:rsidP="00563BDB">
      <w:pPr>
        <w:pStyle w:val="PargrafodaLista"/>
        <w:numPr>
          <w:ilvl w:val="1"/>
          <w:numId w:val="1"/>
        </w:numPr>
        <w:spacing w:line="276" w:lineRule="auto"/>
        <w:ind w:left="0" w:firstLine="0"/>
        <w:jc w:val="both"/>
        <w:rPr>
          <w:rFonts w:ascii="Bookman Old Style" w:hAnsi="Bookman Old Style" w:cs="Arial"/>
          <w:bCs/>
          <w:szCs w:val="20"/>
        </w:rPr>
      </w:pPr>
      <w:r w:rsidRPr="002668FE">
        <w:rPr>
          <w:rFonts w:ascii="Bookman Old Style" w:hAnsi="Bookman Old Style" w:cs="Arial"/>
          <w:bCs/>
          <w:szCs w:val="20"/>
        </w:rPr>
        <w:t xml:space="preserve">O prazo de </w:t>
      </w:r>
      <w:r>
        <w:rPr>
          <w:rFonts w:ascii="Bookman Old Style" w:hAnsi="Bookman Old Style" w:cs="Arial"/>
          <w:bCs/>
          <w:szCs w:val="20"/>
        </w:rPr>
        <w:t>vigência da contratação é de 12</w:t>
      </w:r>
      <w:r w:rsidRPr="002668FE">
        <w:rPr>
          <w:rFonts w:ascii="Bookman Old Style" w:hAnsi="Bookman Old Style" w:cs="Arial"/>
          <w:bCs/>
          <w:szCs w:val="20"/>
        </w:rPr>
        <w:t xml:space="preserve"> </w:t>
      </w:r>
      <w:r>
        <w:rPr>
          <w:rFonts w:ascii="Bookman Old Style" w:hAnsi="Bookman Old Style" w:cs="Arial"/>
          <w:bCs/>
          <w:szCs w:val="20"/>
        </w:rPr>
        <w:t>(doze) meses</w:t>
      </w:r>
      <w:r w:rsidRPr="002668FE">
        <w:rPr>
          <w:rFonts w:ascii="Bookman Old Style" w:hAnsi="Bookman Old Style" w:cs="Arial"/>
          <w:bCs/>
          <w:szCs w:val="20"/>
        </w:rPr>
        <w:t xml:space="preserve"> contados do(a) assinatura do contrato</w:t>
      </w:r>
      <w:r>
        <w:rPr>
          <w:rFonts w:ascii="Bookman Old Style" w:hAnsi="Bookman Old Style" w:cs="Arial"/>
          <w:bCs/>
          <w:szCs w:val="20"/>
        </w:rPr>
        <w:t xml:space="preserve">, </w:t>
      </w:r>
      <w:r w:rsidRPr="00E01196">
        <w:rPr>
          <w:rFonts w:ascii="Bookman Old Style" w:hAnsi="Bookman Old Style" w:cs="Arial"/>
          <w:bCs/>
          <w:szCs w:val="20"/>
        </w:rPr>
        <w:t>na forma do artigo 105 da Lei n° 14.133/2021.</w:t>
      </w:r>
    </w:p>
    <w:p w:rsidR="00563BDB" w:rsidRPr="002668FE" w:rsidRDefault="00563BDB" w:rsidP="00563BDB">
      <w:pPr>
        <w:pStyle w:val="PargrafodaLista"/>
        <w:spacing w:line="276" w:lineRule="auto"/>
        <w:ind w:left="0"/>
        <w:jc w:val="both"/>
        <w:rPr>
          <w:rFonts w:ascii="Bookman Old Style" w:hAnsi="Bookman Old Style" w:cs="Arial"/>
          <w:bCs/>
          <w:szCs w:val="20"/>
        </w:rPr>
      </w:pPr>
    </w:p>
    <w:p w:rsidR="00563BDB" w:rsidRPr="00607655" w:rsidRDefault="00563BDB" w:rsidP="00563BDB">
      <w:pPr>
        <w:pStyle w:val="PargrafodaLista"/>
        <w:widowControl w:val="0"/>
        <w:numPr>
          <w:ilvl w:val="1"/>
          <w:numId w:val="5"/>
        </w:numPr>
        <w:shd w:val="clear" w:color="auto" w:fill="FFFFFF"/>
        <w:autoSpaceDE w:val="0"/>
        <w:autoSpaceDN w:val="0"/>
        <w:adjustRightInd w:val="0"/>
        <w:spacing w:before="1"/>
        <w:ind w:left="0" w:firstLine="0"/>
        <w:jc w:val="both"/>
        <w:rPr>
          <w:rFonts w:ascii="Bookman Old Style" w:hAnsi="Bookman Old Style" w:cs="Times New Roman"/>
          <w:b/>
          <w:szCs w:val="20"/>
          <w:lang w:val="pt-PT"/>
        </w:rPr>
      </w:pPr>
      <w:r w:rsidRPr="002668FE">
        <w:rPr>
          <w:rFonts w:ascii="Bookman Old Style" w:hAnsi="Bookman Old Style" w:cs="Arial"/>
          <w:szCs w:val="20"/>
        </w:rPr>
        <w:t xml:space="preserve">O custo estimado total da contratação é de </w:t>
      </w:r>
      <w:r>
        <w:rPr>
          <w:rFonts w:ascii="Bookman Old Style" w:hAnsi="Bookman Old Style" w:cs="Arial"/>
          <w:b/>
          <w:szCs w:val="20"/>
        </w:rPr>
        <w:t xml:space="preserve">R$ </w:t>
      </w:r>
      <w:r>
        <w:rPr>
          <w:rFonts w:ascii="Bookman Old Style" w:hAnsi="Bookman Old Style" w:cs="Arial"/>
          <w:b/>
          <w:bCs/>
          <w:szCs w:val="20"/>
        </w:rPr>
        <w:t>2.839,81</w:t>
      </w:r>
      <w:r w:rsidRPr="004E631E">
        <w:rPr>
          <w:rFonts w:ascii="Bookman Old Style" w:hAnsi="Bookman Old Style" w:cs="Arial"/>
          <w:b/>
          <w:szCs w:val="20"/>
        </w:rPr>
        <w:t xml:space="preserve"> </w:t>
      </w:r>
      <w:r>
        <w:rPr>
          <w:rFonts w:ascii="Bookman Old Style" w:hAnsi="Bookman Old Style" w:cs="Arial"/>
          <w:b/>
          <w:szCs w:val="20"/>
        </w:rPr>
        <w:t>(</w:t>
      </w:r>
      <w:r w:rsidRPr="00563BDB">
        <w:rPr>
          <w:rFonts w:ascii="Bookman Old Style" w:hAnsi="Bookman Old Style" w:cs="Arial"/>
          <w:b/>
          <w:szCs w:val="20"/>
        </w:rPr>
        <w:t>Dois Mil e Oitocentos e Trinta e Nove Reais e Oitenta e Um Centavos</w:t>
      </w:r>
      <w:r>
        <w:rPr>
          <w:rFonts w:ascii="Bookman Old Style" w:hAnsi="Bookman Old Style" w:cs="Arial"/>
          <w:b/>
          <w:szCs w:val="20"/>
        </w:rPr>
        <w:t>).</w:t>
      </w:r>
    </w:p>
    <w:p w:rsidR="00563BDB" w:rsidRPr="002668FE" w:rsidRDefault="00563BDB" w:rsidP="00563BDB">
      <w:pPr>
        <w:pStyle w:val="ParagraphStyle"/>
        <w:tabs>
          <w:tab w:val="left" w:pos="10170"/>
        </w:tabs>
        <w:jc w:val="both"/>
        <w:rPr>
          <w:rFonts w:ascii="Bookman Old Style" w:hAnsi="Bookman Old Style"/>
          <w:sz w:val="20"/>
          <w:szCs w:val="20"/>
        </w:rPr>
      </w:pPr>
    </w:p>
    <w:p w:rsidR="00563BDB" w:rsidRPr="002668FE" w:rsidRDefault="00563BDB" w:rsidP="00563BDB">
      <w:pPr>
        <w:pStyle w:val="ParagraphStyle"/>
        <w:numPr>
          <w:ilvl w:val="0"/>
          <w:numId w:val="3"/>
        </w:numPr>
        <w:tabs>
          <w:tab w:val="left" w:pos="10170"/>
        </w:tabs>
        <w:ind w:left="567"/>
        <w:jc w:val="both"/>
        <w:rPr>
          <w:rFonts w:ascii="Bookman Old Style" w:hAnsi="Bookman Old Style"/>
          <w:b/>
          <w:sz w:val="20"/>
          <w:szCs w:val="20"/>
        </w:rPr>
      </w:pPr>
      <w:r w:rsidRPr="002668FE">
        <w:rPr>
          <w:rFonts w:ascii="Bookman Old Style" w:hAnsi="Bookman Old Style"/>
          <w:b/>
          <w:sz w:val="20"/>
          <w:szCs w:val="20"/>
        </w:rPr>
        <w:t xml:space="preserve"> FUNDAMENTAÇÃO E DESCRIÇÃO DA NECESSIDADE DA CONTRATAÇÃO (art. 6º, inciso XXIII, alínea ‘b’ da Lei n. 14.133/2021).</w:t>
      </w:r>
    </w:p>
    <w:p w:rsidR="00563BDB" w:rsidRDefault="00563BDB" w:rsidP="00563BDB">
      <w:pPr>
        <w:pStyle w:val="PargrafodaLista"/>
        <w:spacing w:line="276" w:lineRule="auto"/>
        <w:ind w:left="142"/>
        <w:jc w:val="both"/>
        <w:rPr>
          <w:rFonts w:ascii="Bookman Old Style" w:hAnsi="Bookman Old Style" w:cs="Arial"/>
          <w:szCs w:val="20"/>
        </w:rPr>
      </w:pPr>
    </w:p>
    <w:p w:rsidR="00563BDB" w:rsidRPr="00E12F66" w:rsidRDefault="00563BDB" w:rsidP="00563BDB">
      <w:pPr>
        <w:pStyle w:val="PargrafodaLista"/>
        <w:spacing w:line="276" w:lineRule="auto"/>
        <w:ind w:left="0"/>
        <w:jc w:val="both"/>
        <w:rPr>
          <w:rFonts w:ascii="Bookman Old Style" w:hAnsi="Bookman Old Style" w:cs="Arial"/>
          <w:szCs w:val="20"/>
        </w:rPr>
      </w:pPr>
      <w:r>
        <w:rPr>
          <w:rFonts w:ascii="Bookman Old Style" w:hAnsi="Bookman Old Style" w:cs="Arial"/>
          <w:szCs w:val="20"/>
        </w:rPr>
        <w:tab/>
        <w:t>O presente documento é fundamentado por meio de</w:t>
      </w:r>
      <w:r w:rsidRPr="00E12F66">
        <w:rPr>
          <w:rFonts w:ascii="Bookman Old Style" w:hAnsi="Bookman Old Style" w:cs="Arial"/>
          <w:szCs w:val="20"/>
        </w:rPr>
        <w:t xml:space="preserve"> processo de Dispensa, conforme disposto no Art. 75, inciso VII da Lei 14.133/2021.</w:t>
      </w:r>
    </w:p>
    <w:p w:rsidR="00563BDB" w:rsidRPr="00D04F98" w:rsidRDefault="00563BDB" w:rsidP="00563BDB">
      <w:pPr>
        <w:jc w:val="both"/>
        <w:rPr>
          <w:rFonts w:ascii="Bookman Old Style" w:hAnsi="Bookman Old Style" w:cs="Arial"/>
          <w:szCs w:val="20"/>
        </w:rPr>
      </w:pPr>
      <w:r>
        <w:rPr>
          <w:rFonts w:ascii="Bookman Old Style" w:hAnsi="Bookman Old Style" w:cs="Arial"/>
          <w:szCs w:val="20"/>
        </w:rPr>
        <w:tab/>
      </w:r>
      <w:r w:rsidRPr="00D04F98">
        <w:rPr>
          <w:rFonts w:ascii="Bookman Old Style" w:hAnsi="Bookman Old Style" w:cs="Arial"/>
          <w:szCs w:val="20"/>
        </w:rPr>
        <w:t>A realização de revisões em veículos novos é uma prática essencial para garantir o desempenho adequado, a segurança e a durabilidade do veículo ao longo do tempo. Mesmo que um veículo seja novo e, teoricamente, não apresente desgastes significativos, existem diversas razões pelas quais a revisão é recomendada:</w:t>
      </w:r>
    </w:p>
    <w:p w:rsidR="00563BDB" w:rsidRPr="00D04F98" w:rsidRDefault="00563BDB" w:rsidP="00563BDB">
      <w:pPr>
        <w:numPr>
          <w:ilvl w:val="0"/>
          <w:numId w:val="7"/>
        </w:numPr>
        <w:jc w:val="both"/>
        <w:rPr>
          <w:rFonts w:ascii="Bookman Old Style" w:hAnsi="Bookman Old Style" w:cs="Arial"/>
          <w:szCs w:val="20"/>
        </w:rPr>
      </w:pPr>
      <w:r w:rsidRPr="00D04F98">
        <w:rPr>
          <w:rFonts w:ascii="Bookman Old Style" w:hAnsi="Bookman Old Style" w:cs="Arial"/>
          <w:b/>
          <w:bCs/>
          <w:szCs w:val="20"/>
        </w:rPr>
        <w:t>Garantia do Fabricante:</w:t>
      </w:r>
      <w:r w:rsidRPr="00D04F98">
        <w:rPr>
          <w:rFonts w:ascii="Bookman Old Style" w:hAnsi="Bookman Old Style" w:cs="Arial"/>
          <w:szCs w:val="20"/>
        </w:rPr>
        <w:t xml:space="preserve"> Muitos fabricantes estabelecem programas de garantia que cobrem determinados componentes e serviços por um período específico de tempo ou quilometragem. A não realização das revisões conforme as recomendações do fabricante pode resultar na perda da cobertura da garantia.</w:t>
      </w:r>
    </w:p>
    <w:p w:rsidR="00563BDB" w:rsidRPr="00D04F98" w:rsidRDefault="00563BDB" w:rsidP="00563BDB">
      <w:pPr>
        <w:numPr>
          <w:ilvl w:val="0"/>
          <w:numId w:val="7"/>
        </w:numPr>
        <w:jc w:val="both"/>
        <w:rPr>
          <w:rFonts w:ascii="Bookman Old Style" w:hAnsi="Bookman Old Style" w:cs="Arial"/>
          <w:szCs w:val="20"/>
        </w:rPr>
      </w:pPr>
      <w:r w:rsidRPr="00D04F98">
        <w:rPr>
          <w:rFonts w:ascii="Bookman Old Style" w:hAnsi="Bookman Old Style" w:cs="Arial"/>
          <w:b/>
          <w:bCs/>
          <w:szCs w:val="20"/>
        </w:rPr>
        <w:t>Identificação Precoce de Problemas:</w:t>
      </w:r>
      <w:r w:rsidRPr="00D04F98">
        <w:rPr>
          <w:rFonts w:ascii="Bookman Old Style" w:hAnsi="Bookman Old Style" w:cs="Arial"/>
          <w:szCs w:val="20"/>
        </w:rPr>
        <w:t xml:space="preserve"> Mesmo em veículos novos, podem ocorrer defeitos de fábrica, peças mal ajustadas ou outros problemas que só podem ser identificados por meio </w:t>
      </w:r>
      <w:r w:rsidRPr="00D04F98">
        <w:rPr>
          <w:rFonts w:ascii="Bookman Old Style" w:hAnsi="Bookman Old Style" w:cs="Arial"/>
          <w:szCs w:val="20"/>
        </w:rPr>
        <w:lastRenderedPageBreak/>
        <w:t>de uma inspeção cuidadosa durante a revisão. A detecção precoce desses problemas permite corrigi-los antes que se tornem mais sérios e onerosos.</w:t>
      </w:r>
    </w:p>
    <w:p w:rsidR="00563BDB" w:rsidRPr="00D04F98" w:rsidRDefault="00563BDB" w:rsidP="00563BDB">
      <w:pPr>
        <w:numPr>
          <w:ilvl w:val="0"/>
          <w:numId w:val="7"/>
        </w:numPr>
        <w:jc w:val="both"/>
        <w:rPr>
          <w:rFonts w:ascii="Bookman Old Style" w:hAnsi="Bookman Old Style" w:cs="Arial"/>
          <w:szCs w:val="20"/>
        </w:rPr>
      </w:pPr>
      <w:r w:rsidRPr="00D04F98">
        <w:rPr>
          <w:rFonts w:ascii="Bookman Old Style" w:hAnsi="Bookman Old Style" w:cs="Arial"/>
          <w:b/>
          <w:bCs/>
          <w:szCs w:val="20"/>
        </w:rPr>
        <w:t>Manutenção Preventiva:</w:t>
      </w:r>
      <w:r w:rsidRPr="00D04F98">
        <w:rPr>
          <w:rFonts w:ascii="Bookman Old Style" w:hAnsi="Bookman Old Style" w:cs="Arial"/>
          <w:szCs w:val="20"/>
        </w:rPr>
        <w:t xml:space="preserve"> As revisões periódicas servem como uma forma de manutenção preventiva, ajudando a prevenir o desgaste prematuro de peças e componentes. Isso contribui para prolongar a vida útil do veículo e evitar a ocorrência de falhas inesperadas.</w:t>
      </w:r>
    </w:p>
    <w:p w:rsidR="00563BDB" w:rsidRPr="00D04F98" w:rsidRDefault="00563BDB" w:rsidP="00563BDB">
      <w:pPr>
        <w:numPr>
          <w:ilvl w:val="0"/>
          <w:numId w:val="7"/>
        </w:numPr>
        <w:jc w:val="both"/>
        <w:rPr>
          <w:rFonts w:ascii="Bookman Old Style" w:hAnsi="Bookman Old Style" w:cs="Arial"/>
          <w:szCs w:val="20"/>
        </w:rPr>
      </w:pPr>
      <w:r w:rsidRPr="00D04F98">
        <w:rPr>
          <w:rFonts w:ascii="Bookman Old Style" w:hAnsi="Bookman Old Style" w:cs="Arial"/>
          <w:b/>
          <w:bCs/>
          <w:szCs w:val="20"/>
        </w:rPr>
        <w:t>Atualizações e Recall:</w:t>
      </w:r>
      <w:r w:rsidRPr="00D04F98">
        <w:rPr>
          <w:rFonts w:ascii="Bookman Old Style" w:hAnsi="Bookman Old Style" w:cs="Arial"/>
          <w:szCs w:val="20"/>
        </w:rPr>
        <w:t xml:space="preserve"> Durante as revisões, o fabricante pode identificar a necessidade de atualizações de software, </w:t>
      </w:r>
      <w:proofErr w:type="spellStart"/>
      <w:r w:rsidRPr="00D04F98">
        <w:rPr>
          <w:rFonts w:ascii="Bookman Old Style" w:hAnsi="Bookman Old Style" w:cs="Arial"/>
          <w:szCs w:val="20"/>
        </w:rPr>
        <w:t>recalibrações</w:t>
      </w:r>
      <w:proofErr w:type="spellEnd"/>
      <w:r w:rsidRPr="00D04F98">
        <w:rPr>
          <w:rFonts w:ascii="Bookman Old Style" w:hAnsi="Bookman Old Style" w:cs="Arial"/>
          <w:szCs w:val="20"/>
        </w:rPr>
        <w:t xml:space="preserve"> ou até mesmo realizar recalls para corrigir problemas específicos identificados em lotes de veículos. Essas ações visam melhorar o desempenho, a eficiência e a segurança do veículo.</w:t>
      </w:r>
    </w:p>
    <w:p w:rsidR="00563BDB" w:rsidRPr="00D04F98" w:rsidRDefault="00563BDB" w:rsidP="00563BDB">
      <w:pPr>
        <w:jc w:val="both"/>
        <w:rPr>
          <w:rFonts w:ascii="Bookman Old Style" w:hAnsi="Bookman Old Style" w:cs="Arial"/>
          <w:szCs w:val="20"/>
        </w:rPr>
      </w:pPr>
      <w:r w:rsidRPr="00D04F98">
        <w:rPr>
          <w:rFonts w:ascii="Bookman Old Style" w:hAnsi="Bookman Old Style" w:cs="Arial"/>
          <w:szCs w:val="20"/>
        </w:rPr>
        <w:t>Portanto, realizar revisões em um veículo novo não apenas cumpre as obrigações contratuais com o fabricante, mas também contribui para a segurança, eficiência e longevidade do veículo, proporcionando ao proprietário uma experiência de condução mais confiável e preservando o investimento feito na aquisição do veículo.</w:t>
      </w:r>
    </w:p>
    <w:p w:rsidR="00563BDB" w:rsidRPr="002E5BD1" w:rsidRDefault="00563BDB" w:rsidP="00563BDB">
      <w:pPr>
        <w:jc w:val="both"/>
        <w:rPr>
          <w:rFonts w:ascii="Bookman Old Style" w:hAnsi="Bookman Old Style" w:cs="Arial"/>
          <w:szCs w:val="20"/>
        </w:rPr>
      </w:pPr>
    </w:p>
    <w:p w:rsidR="00563BDB" w:rsidRPr="002668FE" w:rsidRDefault="00563BDB" w:rsidP="00563BDB">
      <w:pPr>
        <w:pStyle w:val="ParagraphStyle"/>
        <w:numPr>
          <w:ilvl w:val="0"/>
          <w:numId w:val="3"/>
        </w:numPr>
        <w:tabs>
          <w:tab w:val="left" w:pos="750"/>
        </w:tabs>
        <w:spacing w:before="15"/>
        <w:ind w:left="142" w:firstLine="142"/>
        <w:jc w:val="both"/>
        <w:rPr>
          <w:rFonts w:ascii="Bookman Old Style" w:hAnsi="Bookman Old Style" w:cs="Bookman Old Style"/>
          <w:b/>
          <w:bCs/>
          <w:sz w:val="20"/>
          <w:szCs w:val="20"/>
        </w:rPr>
      </w:pPr>
      <w:r w:rsidRPr="002668FE">
        <w:rPr>
          <w:rFonts w:ascii="Bookman Old Style" w:hAnsi="Bookman Old Style"/>
          <w:b/>
          <w:bCs/>
          <w:sz w:val="20"/>
          <w:szCs w:val="20"/>
        </w:rPr>
        <w:t xml:space="preserve">REQUISITOS DA CONTRATAÇÃO </w:t>
      </w:r>
      <w:r w:rsidRPr="002668FE">
        <w:rPr>
          <w:rFonts w:ascii="Bookman Old Style" w:hAnsi="Bookman Old Style" w:cs="Bookman Old Style"/>
          <w:b/>
          <w:bCs/>
          <w:sz w:val="20"/>
          <w:szCs w:val="20"/>
        </w:rPr>
        <w:t>RELATIVAS A CRITÉRIOS DE SUSTENTABILIDADE</w:t>
      </w:r>
      <w:r w:rsidRPr="002668FE">
        <w:rPr>
          <w:rFonts w:ascii="Bookman Old Style" w:hAnsi="Bookman Old Style"/>
          <w:b/>
          <w:bCs/>
          <w:sz w:val="20"/>
          <w:szCs w:val="20"/>
        </w:rPr>
        <w:t xml:space="preserve"> (art. 6º, XXIII, alínea ‘d’ da Lei nº 14.133/21)</w:t>
      </w:r>
    </w:p>
    <w:p w:rsidR="00563BDB" w:rsidRPr="002668FE" w:rsidRDefault="00563BDB" w:rsidP="00563BDB">
      <w:pPr>
        <w:pStyle w:val="PargrafodaLista"/>
        <w:spacing w:line="276" w:lineRule="auto"/>
        <w:ind w:left="142" w:firstLine="142"/>
        <w:jc w:val="both"/>
        <w:rPr>
          <w:rFonts w:ascii="Bookman Old Style" w:hAnsi="Bookman Old Style" w:cs="Arial"/>
          <w:b/>
          <w:szCs w:val="20"/>
        </w:rPr>
      </w:pPr>
    </w:p>
    <w:p w:rsidR="00563BDB" w:rsidRPr="00913D9F" w:rsidRDefault="00563BDB" w:rsidP="00563BDB">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Colaborar com as medidas de redução de consumo e uso racional da água, cujo(s) encarregado(s) deve(m) atuar como facilitador(es) das mudanças de comportamento.</w:t>
      </w:r>
    </w:p>
    <w:p w:rsidR="00563BDB" w:rsidRPr="00913D9F" w:rsidRDefault="00563BDB" w:rsidP="00563BDB">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Dar preferência à aquisição e uso de equipamentos e complementos que promovam a redução do consumo de água e que apresentem eficiência energética e redução de consumo.</w:t>
      </w:r>
    </w:p>
    <w:p w:rsidR="00563BDB" w:rsidRPr="00913D9F" w:rsidRDefault="00563BDB" w:rsidP="00563BDB">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Evitar ao máximo o uso de extensões elétricas.</w:t>
      </w:r>
    </w:p>
    <w:p w:rsidR="00563BDB" w:rsidRPr="00913D9F" w:rsidRDefault="00563BDB" w:rsidP="00563BDB">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Repassar a seus empregados todas as orientações referentes à redução do consumo de energia e água. Dar preferência a descarga e torneira com controle de vazão, evitando o desperdício de água.</w:t>
      </w:r>
    </w:p>
    <w:p w:rsidR="00563BDB" w:rsidRPr="00913D9F" w:rsidRDefault="00563BDB" w:rsidP="00563BDB">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Fornecer aos empregados os equipamentos de segurança que se fizerem necessários, para a execução dos serviços.</w:t>
      </w:r>
    </w:p>
    <w:p w:rsidR="00563BDB" w:rsidRPr="00913D9F" w:rsidRDefault="00563BDB" w:rsidP="00563BDB">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Proporcionar treinamento periódico aos empregados sobre práticas de sustentabilidade, em especial sobre redução de consumo de energia elétrica, de consumo de água e destinação de resíduos sólidos observando as normas ambientais vigentes.</w:t>
      </w:r>
    </w:p>
    <w:p w:rsidR="00563BDB" w:rsidRPr="00913D9F" w:rsidRDefault="00563BDB" w:rsidP="00563BDB">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Proibir quaisquer atos de preconceito de raça, cor, sexo, orientação sexual ou estado civil na seleção de colaboradores no quadro da empresa.</w:t>
      </w:r>
    </w:p>
    <w:p w:rsidR="00563BDB" w:rsidRPr="00913D9F" w:rsidRDefault="00563BDB" w:rsidP="00563BDB">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563BDB" w:rsidRPr="00913D9F" w:rsidRDefault="00563BDB" w:rsidP="00563BDB">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563BDB" w:rsidRPr="00913D9F" w:rsidRDefault="00563BDB" w:rsidP="00563BDB">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É proibido incinerar qualquer resíduo gerado;</w:t>
      </w:r>
    </w:p>
    <w:p w:rsidR="00563BDB" w:rsidRPr="00913D9F" w:rsidRDefault="00563BDB" w:rsidP="00563BDB">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Não é permitida a emissão de ruídos de alta intensidade;</w:t>
      </w:r>
    </w:p>
    <w:p w:rsidR="00563BDB" w:rsidRPr="00913D9F" w:rsidRDefault="00563BDB" w:rsidP="00563BDB">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A contratada deverá observar no que couber, durante a execução contratual, critérios e práticas de sustentabilidade, como:</w:t>
      </w:r>
    </w:p>
    <w:p w:rsidR="00563BDB" w:rsidRPr="00913D9F" w:rsidRDefault="00563BDB" w:rsidP="00563BDB">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 xml:space="preserve">Dar preferência a envio de documentos na forma digital, a fim de reduzir a impressão de documentos; </w:t>
      </w:r>
    </w:p>
    <w:p w:rsidR="00563BDB" w:rsidRPr="00913D9F" w:rsidRDefault="00563BDB" w:rsidP="00563BDB">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Em caso de necessidade de envio de documentos à contratante, usar preferencialmente a função “duplex” (frente e verso), bem como de papel confeccionado com madeira de origem legal.</w:t>
      </w:r>
    </w:p>
    <w:p w:rsidR="00563BDB" w:rsidRPr="00913D9F" w:rsidRDefault="00563BDB" w:rsidP="00563BDB">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Priorizar a aquisição de bens que sejam constituídos por material renovável, reciclado, atóxico ou biodegradável.</w:t>
      </w:r>
    </w:p>
    <w:p w:rsidR="00563BDB" w:rsidRPr="00913D9F" w:rsidRDefault="00563BDB" w:rsidP="00563BDB">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rsidR="00563BDB" w:rsidRPr="00913D9F" w:rsidRDefault="00563BDB" w:rsidP="00563BDB">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Capacitar seus empregados, orientando que os resíduos não poderão ser dispostos em aterros de resíduos domiciliares, áreas de “bota fora”, encostas, corpos d´água, lotes vagos e áreas protegidas por Lei, bem como em áreas não licenciadas.</w:t>
      </w:r>
    </w:p>
    <w:p w:rsidR="00563BDB" w:rsidRPr="005A6186" w:rsidRDefault="00563BDB" w:rsidP="00563BDB">
      <w:pPr>
        <w:pStyle w:val="ParagraphStyle"/>
        <w:numPr>
          <w:ilvl w:val="1"/>
          <w:numId w:val="3"/>
        </w:numPr>
        <w:tabs>
          <w:tab w:val="left" w:pos="567"/>
        </w:tabs>
        <w:spacing w:before="15"/>
        <w:ind w:left="0" w:firstLine="0"/>
        <w:jc w:val="both"/>
        <w:rPr>
          <w:rFonts w:ascii="Bookman Old Style" w:hAnsi="Bookman Old Style" w:cs="Bookman Old Style"/>
          <w:sz w:val="20"/>
          <w:szCs w:val="20"/>
        </w:rPr>
      </w:pPr>
      <w:r w:rsidRPr="00913D9F">
        <w:rPr>
          <w:rFonts w:ascii="Bookman Old Style" w:hAnsi="Bookman Old Style"/>
          <w:iCs/>
          <w:sz w:val="20"/>
          <w:szCs w:val="20"/>
        </w:rPr>
        <w:tab/>
        <w:t xml:space="preserve">Armazenar, transportar e destinar os resíduos em conformidade com as normas técnicas </w:t>
      </w:r>
      <w:r w:rsidRPr="00913D9F">
        <w:rPr>
          <w:rFonts w:ascii="Bookman Old Style" w:hAnsi="Bookman Old Style"/>
          <w:iCs/>
          <w:sz w:val="20"/>
          <w:szCs w:val="20"/>
        </w:rPr>
        <w:lastRenderedPageBreak/>
        <w:t>específicas.</w:t>
      </w:r>
    </w:p>
    <w:p w:rsidR="00563BDB" w:rsidRPr="002668FE" w:rsidRDefault="00563BDB" w:rsidP="00563BDB">
      <w:pPr>
        <w:pStyle w:val="ParagraphStyle"/>
        <w:tabs>
          <w:tab w:val="left" w:pos="567"/>
        </w:tabs>
        <w:spacing w:before="15"/>
        <w:jc w:val="both"/>
        <w:rPr>
          <w:rFonts w:ascii="Bookman Old Style" w:hAnsi="Bookman Old Style" w:cs="Bookman Old Style"/>
          <w:sz w:val="20"/>
          <w:szCs w:val="20"/>
        </w:rPr>
      </w:pPr>
    </w:p>
    <w:p w:rsidR="00563BDB" w:rsidRPr="00DB2E7C" w:rsidRDefault="00563BDB" w:rsidP="00563BDB">
      <w:pPr>
        <w:pStyle w:val="ParagraphStyle"/>
        <w:widowControl/>
        <w:numPr>
          <w:ilvl w:val="0"/>
          <w:numId w:val="6"/>
        </w:numPr>
        <w:jc w:val="both"/>
        <w:rPr>
          <w:rFonts w:ascii="Bookman Old Style" w:hAnsi="Bookman Old Style" w:cs="Bookman Old Style"/>
          <w:b/>
          <w:bCs/>
          <w:sz w:val="20"/>
          <w:szCs w:val="20"/>
        </w:rPr>
      </w:pPr>
      <w:r w:rsidRPr="002668FE">
        <w:rPr>
          <w:rFonts w:ascii="Bookman Old Style" w:hAnsi="Bookman Old Style"/>
          <w:b/>
          <w:bCs/>
          <w:sz w:val="20"/>
          <w:szCs w:val="20"/>
        </w:rPr>
        <w:t>REQUISITOS DA CONTRATAÇÃO OBSERVAÇÕES</w:t>
      </w:r>
      <w:r w:rsidRPr="002668FE">
        <w:rPr>
          <w:rFonts w:ascii="Bookman Old Style" w:hAnsi="Bookman Old Style" w:cs="Bookman Old Style"/>
          <w:b/>
          <w:bCs/>
          <w:sz w:val="20"/>
          <w:szCs w:val="20"/>
        </w:rPr>
        <w:t xml:space="preserve"> E OBRIGAÇÕES DA CONTRATADA </w:t>
      </w:r>
      <w:r w:rsidRPr="002668FE">
        <w:rPr>
          <w:rFonts w:ascii="Bookman Old Style" w:hAnsi="Bookman Old Style"/>
          <w:b/>
          <w:bCs/>
          <w:sz w:val="20"/>
          <w:szCs w:val="20"/>
        </w:rPr>
        <w:t>(art. 6º, XXIII, alínea ‘d’ da Lei nº 14.133/21)</w:t>
      </w:r>
    </w:p>
    <w:p w:rsidR="00563BDB" w:rsidRDefault="00563BDB" w:rsidP="00563BDB">
      <w:pPr>
        <w:pStyle w:val="ParagraphStyle"/>
        <w:widowControl/>
        <w:jc w:val="both"/>
        <w:rPr>
          <w:rFonts w:ascii="Bookman Old Style" w:hAnsi="Bookman Old Style" w:cs="Tahoma"/>
          <w:sz w:val="20"/>
          <w:szCs w:val="20"/>
        </w:rPr>
      </w:pPr>
      <w:r>
        <w:rPr>
          <w:rFonts w:ascii="Bookman Old Style" w:hAnsi="Bookman Old Style"/>
          <w:b/>
          <w:bCs/>
          <w:sz w:val="20"/>
          <w:szCs w:val="20"/>
        </w:rPr>
        <w:tab/>
      </w:r>
    </w:p>
    <w:p w:rsidR="00563BDB" w:rsidRPr="00F474C3" w:rsidRDefault="00563BDB" w:rsidP="00563BDB">
      <w:pPr>
        <w:pStyle w:val="ParagraphStyle"/>
        <w:numPr>
          <w:ilvl w:val="1"/>
          <w:numId w:val="6"/>
        </w:numPr>
        <w:ind w:left="0" w:firstLine="0"/>
        <w:jc w:val="both"/>
        <w:rPr>
          <w:rFonts w:ascii="Bookman Old Style" w:hAnsi="Bookman Old Style" w:cs="Tahoma"/>
          <w:bCs/>
          <w:sz w:val="20"/>
          <w:szCs w:val="20"/>
        </w:rPr>
      </w:pPr>
      <w:r w:rsidRPr="00F474C3">
        <w:rPr>
          <w:rFonts w:ascii="Bookman Old Style" w:hAnsi="Bookman Old Style" w:cs="Tahoma"/>
          <w:bCs/>
          <w:sz w:val="20"/>
          <w:szCs w:val="20"/>
        </w:rPr>
        <w:t>Assumir integral responsabilidade pela boa execução e eficiência dos serviços efetuados, pelo fornecimento de equipamentos, materiais, mão de obra, assim como pelo cumprimento dos elementos técnicos fornecidos pelo CONTRATANTE;</w:t>
      </w:r>
    </w:p>
    <w:p w:rsidR="00563BDB" w:rsidRPr="00F474C3" w:rsidRDefault="00563BDB" w:rsidP="00563BDB">
      <w:pPr>
        <w:pStyle w:val="ParagraphStyle"/>
        <w:numPr>
          <w:ilvl w:val="1"/>
          <w:numId w:val="6"/>
        </w:numPr>
        <w:ind w:left="0" w:firstLine="0"/>
        <w:jc w:val="both"/>
        <w:rPr>
          <w:rFonts w:ascii="Bookman Old Style" w:hAnsi="Bookman Old Style"/>
          <w:sz w:val="20"/>
          <w:szCs w:val="20"/>
        </w:rPr>
      </w:pPr>
      <w:r w:rsidRPr="00F474C3">
        <w:rPr>
          <w:rFonts w:ascii="Bookman Old Style" w:hAnsi="Bookman Old Style" w:cs="Tahoma"/>
          <w:bCs/>
          <w:sz w:val="20"/>
          <w:szCs w:val="20"/>
        </w:rPr>
        <w:t>A empresa deve fornecer materiais de qualidade. É importante que os materiais estejam de acordo com as normas técnicas e de segurança vigentes.</w:t>
      </w:r>
    </w:p>
    <w:p w:rsidR="00563BDB" w:rsidRPr="00F474C3" w:rsidRDefault="00563BDB" w:rsidP="00563BDB">
      <w:pPr>
        <w:pStyle w:val="PargrafodaLista"/>
        <w:numPr>
          <w:ilvl w:val="1"/>
          <w:numId w:val="6"/>
        </w:numPr>
        <w:ind w:left="0" w:firstLine="0"/>
        <w:jc w:val="both"/>
        <w:rPr>
          <w:rFonts w:ascii="Bookman Old Style" w:hAnsi="Bookman Old Style"/>
          <w:szCs w:val="20"/>
        </w:rPr>
      </w:pPr>
      <w:r w:rsidRPr="00F474C3">
        <w:rPr>
          <w:rFonts w:ascii="Bookman Old Style" w:hAnsi="Bookman Old Style"/>
          <w:szCs w:val="20"/>
        </w:rPr>
        <w:t>Manter durante toda a execução do contrato, em compatibilidade com as obrigações assumidas, todas as condições de habilitação e qualificação exigidas na licitação;</w:t>
      </w:r>
    </w:p>
    <w:p w:rsidR="00563BDB" w:rsidRDefault="00563BDB" w:rsidP="00563BDB">
      <w:pPr>
        <w:pStyle w:val="ParagraphStyle"/>
        <w:numPr>
          <w:ilvl w:val="1"/>
          <w:numId w:val="6"/>
        </w:numPr>
        <w:ind w:left="0" w:firstLine="0"/>
        <w:jc w:val="both"/>
        <w:rPr>
          <w:rFonts w:ascii="Bookman Old Style" w:hAnsi="Bookman Old Style"/>
          <w:sz w:val="20"/>
          <w:szCs w:val="20"/>
        </w:rPr>
      </w:pPr>
      <w:r w:rsidRPr="00F474C3">
        <w:rPr>
          <w:rFonts w:ascii="Bookman Old Style" w:hAnsi="Bookman Old Style"/>
          <w:sz w:val="20"/>
          <w:szCs w:val="20"/>
        </w:rPr>
        <w:t>Executar diretamente o Contrato, sem transferência de responsabilidades ou subcontratações não autorizadas pelo Município;</w:t>
      </w:r>
    </w:p>
    <w:p w:rsidR="00563BDB" w:rsidRDefault="00563BDB" w:rsidP="00563BDB">
      <w:pPr>
        <w:pStyle w:val="ParagraphStyle"/>
        <w:numPr>
          <w:ilvl w:val="1"/>
          <w:numId w:val="6"/>
        </w:numPr>
        <w:ind w:left="0" w:firstLine="0"/>
        <w:jc w:val="both"/>
        <w:rPr>
          <w:rFonts w:ascii="Bookman Old Style" w:hAnsi="Bookman Old Style"/>
          <w:sz w:val="20"/>
          <w:szCs w:val="20"/>
        </w:rPr>
      </w:pPr>
      <w:r w:rsidRPr="00F474C3">
        <w:rPr>
          <w:rFonts w:ascii="Bookman Old Style" w:hAnsi="Bookman Old Style"/>
          <w:sz w:val="20"/>
          <w:szCs w:val="20"/>
        </w:rPr>
        <w:t>Atender às determinações regulares emitidas pelo fiscal do contrato ou autoridade superior (art. 137, II);</w:t>
      </w:r>
    </w:p>
    <w:p w:rsidR="00563BDB" w:rsidRPr="00F474C3" w:rsidRDefault="00563BDB" w:rsidP="00563BDB">
      <w:pPr>
        <w:pStyle w:val="ParagraphStyle"/>
        <w:numPr>
          <w:ilvl w:val="1"/>
          <w:numId w:val="6"/>
        </w:numPr>
        <w:ind w:left="0" w:firstLine="0"/>
        <w:jc w:val="both"/>
        <w:rPr>
          <w:rFonts w:ascii="Bookman Old Style" w:hAnsi="Bookman Old Style"/>
          <w:sz w:val="20"/>
          <w:szCs w:val="20"/>
        </w:rPr>
      </w:pPr>
      <w:r w:rsidRPr="00F474C3">
        <w:rPr>
          <w:rFonts w:ascii="Bookman Old Style" w:hAnsi="Bookman Old Style"/>
          <w:iCs/>
          <w:sz w:val="20"/>
          <w:szCs w:val="20"/>
        </w:rPr>
        <w:t>A CONTRATADA deverá prever todos os materiais, equipamentos, ferramentas e mão de obra necessária para a realização dos serviços necessários para a perfeita execução do serviço licitado;</w:t>
      </w:r>
    </w:p>
    <w:p w:rsidR="00563BDB" w:rsidRDefault="00563BDB" w:rsidP="00563BDB">
      <w:pPr>
        <w:pStyle w:val="ParagraphStyle"/>
        <w:numPr>
          <w:ilvl w:val="1"/>
          <w:numId w:val="6"/>
        </w:numPr>
        <w:ind w:left="0" w:firstLine="0"/>
        <w:jc w:val="both"/>
        <w:rPr>
          <w:rFonts w:ascii="Bookman Old Style" w:hAnsi="Bookman Old Style"/>
          <w:sz w:val="20"/>
          <w:szCs w:val="20"/>
        </w:rPr>
      </w:pPr>
      <w:r w:rsidRPr="00F474C3">
        <w:rPr>
          <w:rFonts w:ascii="Bookman Old Style" w:hAnsi="Bookman Old Style"/>
          <w:sz w:val="20"/>
          <w:szCs w:val="20"/>
        </w:rPr>
        <w:t>Guardar sigilo sobre todas as informações obtidas em decorrência do cumprimento do contrato;</w:t>
      </w:r>
    </w:p>
    <w:p w:rsidR="00563BDB" w:rsidRDefault="00563BDB" w:rsidP="00563BDB">
      <w:pPr>
        <w:pStyle w:val="ParagraphStyle"/>
        <w:numPr>
          <w:ilvl w:val="1"/>
          <w:numId w:val="6"/>
        </w:numPr>
        <w:ind w:left="0" w:firstLine="0"/>
        <w:jc w:val="both"/>
        <w:rPr>
          <w:rFonts w:ascii="Bookman Old Style" w:hAnsi="Bookman Old Style"/>
          <w:sz w:val="20"/>
          <w:szCs w:val="20"/>
        </w:rPr>
      </w:pPr>
      <w:r w:rsidRPr="00E12F66">
        <w:rPr>
          <w:rFonts w:ascii="Bookman Old Style" w:hAnsi="Bookman Old Style"/>
          <w:sz w:val="20"/>
          <w:szCs w:val="20"/>
        </w:rPr>
        <w:t>Cumprir, além dos postulados legais vigentes de âmbito federal, estadual ou municipal, as normas de segurança do Contratante.</w:t>
      </w:r>
    </w:p>
    <w:p w:rsidR="00563BDB" w:rsidRPr="00F474C3" w:rsidRDefault="00563BDB" w:rsidP="00563BDB">
      <w:pPr>
        <w:pStyle w:val="ParagraphStyle"/>
        <w:numPr>
          <w:ilvl w:val="1"/>
          <w:numId w:val="6"/>
        </w:numPr>
        <w:ind w:left="0" w:firstLine="0"/>
        <w:jc w:val="both"/>
        <w:rPr>
          <w:rFonts w:ascii="Bookman Old Style" w:hAnsi="Bookman Old Style"/>
          <w:sz w:val="20"/>
          <w:szCs w:val="20"/>
        </w:rPr>
      </w:pPr>
      <w:r w:rsidRPr="00E12F66">
        <w:rPr>
          <w:rFonts w:ascii="Bookman Old Style" w:hAnsi="Bookman Old Style"/>
          <w:sz w:val="20"/>
          <w:szCs w:val="20"/>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563BDB" w:rsidRDefault="00563BDB" w:rsidP="00563BDB">
      <w:pPr>
        <w:pStyle w:val="ParagraphStyle"/>
        <w:widowControl/>
        <w:jc w:val="both"/>
        <w:rPr>
          <w:rFonts w:ascii="Bookman Old Style" w:hAnsi="Bookman Old Style" w:cs="Tahoma"/>
          <w:sz w:val="20"/>
          <w:szCs w:val="20"/>
        </w:rPr>
      </w:pPr>
    </w:p>
    <w:p w:rsidR="00563BDB" w:rsidRPr="00A57172" w:rsidRDefault="00563BDB" w:rsidP="00563BDB">
      <w:pPr>
        <w:pStyle w:val="ParagraphStyle"/>
        <w:widowControl/>
        <w:numPr>
          <w:ilvl w:val="0"/>
          <w:numId w:val="4"/>
        </w:numPr>
        <w:jc w:val="both"/>
        <w:rPr>
          <w:rFonts w:ascii="Bookman Old Style" w:hAnsi="Bookman Old Style"/>
          <w:b/>
          <w:iCs/>
          <w:sz w:val="20"/>
          <w:szCs w:val="20"/>
        </w:rPr>
      </w:pPr>
      <w:r w:rsidRPr="00A57172">
        <w:rPr>
          <w:rFonts w:ascii="Bookman Old Style" w:hAnsi="Bookman Old Style"/>
          <w:b/>
          <w:iCs/>
          <w:sz w:val="20"/>
          <w:szCs w:val="20"/>
        </w:rPr>
        <w:t>INFORMAÇÕES RELEVANTES PARA O DIMENSIONAMENTO DA PROPOSTA</w:t>
      </w:r>
    </w:p>
    <w:p w:rsidR="00563BDB" w:rsidRPr="002668FE" w:rsidRDefault="00563BDB" w:rsidP="00563BDB">
      <w:pPr>
        <w:pStyle w:val="PargrafodaLista"/>
        <w:numPr>
          <w:ilvl w:val="1"/>
          <w:numId w:val="4"/>
        </w:numPr>
        <w:ind w:left="0" w:firstLine="0"/>
        <w:rPr>
          <w:rFonts w:ascii="Bookman Old Style" w:hAnsi="Bookman Old Style"/>
          <w:szCs w:val="20"/>
          <w:lang w:eastAsia="en-US"/>
        </w:rPr>
      </w:pPr>
      <w:r w:rsidRPr="002668FE">
        <w:rPr>
          <w:rFonts w:ascii="Bookman Old Style" w:hAnsi="Bookman Old Style" w:cs="Bookman Old Style"/>
          <w:szCs w:val="20"/>
        </w:rPr>
        <w:t xml:space="preserve">A Proposta de Preços, deverá ser apresentada na </w:t>
      </w:r>
      <w:r w:rsidRPr="002668FE">
        <w:rPr>
          <w:rFonts w:ascii="Bookman Old Style" w:hAnsi="Bookman Old Style" w:cs="Bookman Old Style"/>
          <w:b/>
          <w:bCs/>
          <w:szCs w:val="20"/>
        </w:rPr>
        <w:t>forma impressa e assinada</w:t>
      </w:r>
      <w:r w:rsidRPr="002668FE">
        <w:rPr>
          <w:rFonts w:ascii="Bookman Old Style" w:hAnsi="Bookman Old Style" w:cs="Bookman Old Style"/>
          <w:szCs w:val="20"/>
        </w:rPr>
        <w:t xml:space="preserve">, em papel A4, </w:t>
      </w:r>
      <w:r w:rsidRPr="002668FE">
        <w:rPr>
          <w:rFonts w:ascii="Bookman Old Style" w:hAnsi="Bookman Old Style" w:cs="Bookman Old Style"/>
          <w:i/>
          <w:iCs/>
          <w:szCs w:val="20"/>
        </w:rPr>
        <w:t xml:space="preserve">de preferência encadernadas ou grampeadas </w:t>
      </w:r>
      <w:r w:rsidRPr="002668FE">
        <w:rPr>
          <w:rFonts w:ascii="Bookman Old Style" w:hAnsi="Bookman Old Style" w:cs="Bookman Old Style"/>
          <w:szCs w:val="20"/>
        </w:rPr>
        <w:t>de modo que não existam folhas soltas, impressa com clareza, sem rasuras ou entrelinhas que dificultem sua análise;</w:t>
      </w:r>
    </w:p>
    <w:p w:rsidR="00563BDB" w:rsidRPr="002668FE" w:rsidRDefault="00563BDB" w:rsidP="00563BDB">
      <w:pPr>
        <w:pStyle w:val="Corpodetexto"/>
        <w:numPr>
          <w:ilvl w:val="1"/>
          <w:numId w:val="4"/>
        </w:numPr>
        <w:ind w:right="-1"/>
        <w:jc w:val="both"/>
        <w:rPr>
          <w:rFonts w:ascii="Bookman Old Style" w:hAnsi="Bookman Old Style"/>
          <w:b/>
          <w:sz w:val="20"/>
          <w:szCs w:val="20"/>
        </w:rPr>
      </w:pPr>
      <w:r w:rsidRPr="002668FE">
        <w:rPr>
          <w:rFonts w:ascii="Bookman Old Style" w:hAnsi="Bookman Old Style"/>
          <w:sz w:val="20"/>
          <w:szCs w:val="20"/>
        </w:rPr>
        <w:t>Na propostara deverá constar:</w:t>
      </w:r>
      <w:r w:rsidRPr="002668FE">
        <w:rPr>
          <w:rFonts w:ascii="Bookman Old Style" w:hAnsi="Bookman Old Style"/>
          <w:b/>
          <w:sz w:val="20"/>
          <w:szCs w:val="20"/>
        </w:rPr>
        <w:t xml:space="preserve"> </w:t>
      </w:r>
    </w:p>
    <w:p w:rsidR="00563BDB" w:rsidRPr="00E12F66" w:rsidRDefault="00563BDB" w:rsidP="00563BDB">
      <w:pPr>
        <w:pStyle w:val="Corpodetexto"/>
        <w:numPr>
          <w:ilvl w:val="2"/>
          <w:numId w:val="4"/>
        </w:numPr>
        <w:ind w:left="142" w:right="-1" w:hanging="142"/>
        <w:jc w:val="both"/>
        <w:rPr>
          <w:rFonts w:ascii="Bookman Old Style" w:hAnsi="Bookman Old Style"/>
          <w:b/>
          <w:sz w:val="20"/>
          <w:szCs w:val="20"/>
        </w:rPr>
      </w:pPr>
      <w:r w:rsidRPr="002668FE">
        <w:rPr>
          <w:rFonts w:ascii="Bookman Old Style" w:hAnsi="Bookman Old Style" w:cs="Bookman Old Style"/>
          <w:sz w:val="20"/>
          <w:szCs w:val="20"/>
        </w:rPr>
        <w:t>Especificação</w:t>
      </w:r>
      <w:r w:rsidRPr="002668FE">
        <w:rPr>
          <w:rFonts w:ascii="Bookman Old Style" w:hAnsi="Bookman Old Style" w:cs="Bookman Old Style"/>
          <w:b/>
          <w:bCs/>
          <w:sz w:val="20"/>
          <w:szCs w:val="20"/>
        </w:rPr>
        <w:t xml:space="preserve"> </w:t>
      </w:r>
      <w:r w:rsidRPr="002668FE">
        <w:rPr>
          <w:rFonts w:ascii="Bookman Old Style" w:hAnsi="Bookman Old Style" w:cs="Bookman Old Style"/>
          <w:sz w:val="20"/>
          <w:szCs w:val="20"/>
        </w:rPr>
        <w:t>do produto cotado;</w:t>
      </w:r>
    </w:p>
    <w:p w:rsidR="00563BDB" w:rsidRPr="00E12F66" w:rsidRDefault="00563BDB" w:rsidP="00563BDB">
      <w:pPr>
        <w:pStyle w:val="Corpodetexto"/>
        <w:numPr>
          <w:ilvl w:val="2"/>
          <w:numId w:val="4"/>
        </w:numPr>
        <w:ind w:left="0" w:right="-1" w:firstLine="0"/>
        <w:jc w:val="both"/>
        <w:rPr>
          <w:rFonts w:ascii="Bookman Old Style" w:hAnsi="Bookman Old Style"/>
          <w:b/>
          <w:sz w:val="20"/>
          <w:szCs w:val="20"/>
        </w:rPr>
      </w:pPr>
      <w:r w:rsidRPr="002668FE">
        <w:rPr>
          <w:rFonts w:ascii="Bookman Old Style" w:hAnsi="Bookman Old Style" w:cs="Bookman Old Style"/>
          <w:sz w:val="20"/>
          <w:szCs w:val="20"/>
        </w:rPr>
        <w:t xml:space="preserve">Preço unitário por item do objeto licitado, com até </w:t>
      </w:r>
      <w:r w:rsidRPr="002668FE">
        <w:rPr>
          <w:rFonts w:ascii="Bookman Old Style" w:hAnsi="Bookman Old Style" w:cs="Bookman Old Style"/>
          <w:bCs/>
          <w:sz w:val="20"/>
          <w:szCs w:val="20"/>
        </w:rPr>
        <w:t>02 (duas)</w:t>
      </w:r>
      <w:r w:rsidRPr="002668FE">
        <w:rPr>
          <w:rFonts w:ascii="Bookman Old Style" w:hAnsi="Bookman Old Style" w:cs="Bookman Old Style"/>
          <w:b/>
          <w:bCs/>
          <w:sz w:val="20"/>
          <w:szCs w:val="20"/>
        </w:rPr>
        <w:t xml:space="preserve"> </w:t>
      </w:r>
      <w:r w:rsidRPr="002668FE">
        <w:rPr>
          <w:rFonts w:ascii="Bookman Old Style" w:hAnsi="Bookman Old Style" w:cs="Bookman Old Style"/>
          <w:sz w:val="20"/>
          <w:szCs w:val="20"/>
        </w:rPr>
        <w:t>casas decimais, valor total e valor global, expressos em moeda corrente nacional, não superior ao preço máximo estabelecido.</w:t>
      </w:r>
    </w:p>
    <w:p w:rsidR="00563BDB" w:rsidRPr="00E12F66" w:rsidRDefault="00563BDB" w:rsidP="00563BDB">
      <w:pPr>
        <w:pStyle w:val="Corpodetexto"/>
        <w:numPr>
          <w:ilvl w:val="2"/>
          <w:numId w:val="4"/>
        </w:numPr>
        <w:ind w:left="0" w:right="-1" w:firstLine="0"/>
        <w:jc w:val="both"/>
        <w:rPr>
          <w:rFonts w:ascii="Bookman Old Style" w:hAnsi="Bookman Old Style"/>
          <w:b/>
          <w:sz w:val="20"/>
          <w:szCs w:val="20"/>
        </w:rPr>
      </w:pPr>
      <w:r w:rsidRPr="002668FE">
        <w:rPr>
          <w:rFonts w:ascii="Bookman Old Style" w:hAnsi="Bookman Old Style" w:cs="Bookman Old Style"/>
          <w:sz w:val="20"/>
          <w:szCs w:val="20"/>
        </w:rPr>
        <w:t>Prazo de validade não inferior a 60 (sessenta) dias corridos, a contar da data de sua apresentação, ficando estabelecido que na omissão será considerado aceito este prazo;</w:t>
      </w:r>
    </w:p>
    <w:p w:rsidR="00563BDB" w:rsidRPr="00E12F66" w:rsidRDefault="00563BDB" w:rsidP="00563BDB">
      <w:pPr>
        <w:pStyle w:val="Corpodetexto"/>
        <w:numPr>
          <w:ilvl w:val="2"/>
          <w:numId w:val="4"/>
        </w:numPr>
        <w:ind w:left="567" w:right="-1" w:hanging="567"/>
        <w:jc w:val="both"/>
        <w:rPr>
          <w:rFonts w:ascii="Bookman Old Style" w:hAnsi="Bookman Old Style"/>
          <w:b/>
          <w:sz w:val="20"/>
          <w:szCs w:val="20"/>
        </w:rPr>
      </w:pPr>
      <w:r w:rsidRPr="002668FE">
        <w:rPr>
          <w:rFonts w:ascii="Bookman Old Style" w:hAnsi="Bookman Old Style" w:cs="Bookman Old Style"/>
          <w:sz w:val="20"/>
          <w:szCs w:val="20"/>
        </w:rPr>
        <w:t xml:space="preserve">Dados do fornecedor/empresa, </w:t>
      </w:r>
      <w:r w:rsidRPr="002668FE">
        <w:rPr>
          <w:rFonts w:ascii="Bookman Old Style" w:hAnsi="Bookman Old Style" w:cs="Bookman Old Style"/>
          <w:b/>
          <w:bCs/>
          <w:sz w:val="20"/>
          <w:szCs w:val="20"/>
        </w:rPr>
        <w:t>obrigatoriamente</w:t>
      </w:r>
      <w:r w:rsidRPr="002668FE">
        <w:rPr>
          <w:rFonts w:ascii="Bookman Old Style" w:hAnsi="Bookman Old Style" w:cs="Bookman Old Style"/>
          <w:sz w:val="20"/>
          <w:szCs w:val="20"/>
        </w:rPr>
        <w:t xml:space="preserve"> conforme os campos solicitados;</w:t>
      </w:r>
    </w:p>
    <w:p w:rsidR="00563BDB" w:rsidRPr="00E12F66" w:rsidRDefault="00563BDB" w:rsidP="00563BDB">
      <w:pPr>
        <w:pStyle w:val="Corpodetexto"/>
        <w:numPr>
          <w:ilvl w:val="2"/>
          <w:numId w:val="4"/>
        </w:numPr>
        <w:ind w:left="0" w:right="-1" w:firstLine="0"/>
        <w:jc w:val="both"/>
        <w:rPr>
          <w:rFonts w:ascii="Bookman Old Style" w:hAnsi="Bookman Old Style"/>
          <w:b/>
          <w:sz w:val="20"/>
          <w:szCs w:val="20"/>
        </w:rPr>
      </w:pPr>
      <w:r w:rsidRPr="002668FE">
        <w:rPr>
          <w:rFonts w:ascii="Bookman Old Style" w:hAnsi="Bookman Old Style" w:cs="Bookman Old Style"/>
          <w:sz w:val="20"/>
          <w:szCs w:val="20"/>
        </w:rPr>
        <w:t xml:space="preserve">Dados do Representante Legal da empresa ou Procurador, </w:t>
      </w:r>
      <w:r w:rsidRPr="002668FE">
        <w:rPr>
          <w:rFonts w:ascii="Bookman Old Style" w:hAnsi="Bookman Old Style" w:cs="Bookman Old Style"/>
          <w:b/>
          <w:bCs/>
          <w:sz w:val="20"/>
          <w:szCs w:val="20"/>
        </w:rPr>
        <w:t>obrigatoriamente</w:t>
      </w:r>
      <w:r w:rsidRPr="002668FE">
        <w:rPr>
          <w:rFonts w:ascii="Bookman Old Style" w:hAnsi="Bookman Old Style" w:cs="Bookman Old Style"/>
          <w:sz w:val="20"/>
          <w:szCs w:val="20"/>
        </w:rPr>
        <w:t xml:space="preserve"> conforme os campos solicitados; (e assinatura na forma impressa);</w:t>
      </w:r>
    </w:p>
    <w:p w:rsidR="00563BDB" w:rsidRPr="00E12F66" w:rsidRDefault="00563BDB" w:rsidP="00563BDB">
      <w:pPr>
        <w:pStyle w:val="Corpodetexto"/>
        <w:numPr>
          <w:ilvl w:val="2"/>
          <w:numId w:val="4"/>
        </w:numPr>
        <w:ind w:left="567" w:right="-1" w:hanging="567"/>
        <w:jc w:val="both"/>
        <w:rPr>
          <w:rFonts w:ascii="Bookman Old Style" w:hAnsi="Bookman Old Style"/>
          <w:b/>
          <w:sz w:val="20"/>
          <w:szCs w:val="20"/>
        </w:rPr>
      </w:pPr>
      <w:r w:rsidRPr="002668FE">
        <w:rPr>
          <w:rFonts w:ascii="Bookman Old Style" w:hAnsi="Bookman Old Style" w:cs="Bookman Old Style"/>
          <w:sz w:val="20"/>
          <w:szCs w:val="20"/>
        </w:rPr>
        <w:t>Prazo de entrega não superior ao exigido no termo de referência;</w:t>
      </w:r>
    </w:p>
    <w:p w:rsidR="00563BDB" w:rsidRPr="00E12F66" w:rsidRDefault="00563BDB" w:rsidP="00563BDB">
      <w:pPr>
        <w:pStyle w:val="Corpodetexto"/>
        <w:numPr>
          <w:ilvl w:val="1"/>
          <w:numId w:val="4"/>
        </w:numPr>
        <w:ind w:left="0" w:right="-1" w:firstLine="0"/>
        <w:jc w:val="both"/>
        <w:rPr>
          <w:rFonts w:ascii="Bookman Old Style" w:hAnsi="Bookman Old Style"/>
          <w:b/>
          <w:sz w:val="20"/>
          <w:szCs w:val="20"/>
        </w:rPr>
      </w:pPr>
      <w:r w:rsidRPr="002668FE">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2668FE">
        <w:rPr>
          <w:rFonts w:ascii="Bookman Old Style" w:hAnsi="Bookman Old Style"/>
          <w:spacing w:val="-17"/>
          <w:sz w:val="20"/>
          <w:szCs w:val="20"/>
        </w:rPr>
        <w:t xml:space="preserve"> </w:t>
      </w:r>
      <w:r w:rsidRPr="002668FE">
        <w:rPr>
          <w:rFonts w:ascii="Bookman Old Style" w:hAnsi="Bookman Old Style"/>
          <w:sz w:val="20"/>
          <w:szCs w:val="20"/>
        </w:rPr>
        <w:t>direta</w:t>
      </w:r>
      <w:r w:rsidRPr="002668FE">
        <w:rPr>
          <w:rFonts w:ascii="Bookman Old Style" w:hAnsi="Bookman Old Style"/>
          <w:spacing w:val="-12"/>
          <w:sz w:val="20"/>
          <w:szCs w:val="20"/>
        </w:rPr>
        <w:t xml:space="preserve"> </w:t>
      </w:r>
      <w:r w:rsidRPr="002668FE">
        <w:rPr>
          <w:rFonts w:ascii="Bookman Old Style" w:hAnsi="Bookman Old Style"/>
          <w:sz w:val="20"/>
          <w:szCs w:val="20"/>
        </w:rPr>
        <w:t>ou</w:t>
      </w:r>
      <w:r w:rsidRPr="002668FE">
        <w:rPr>
          <w:rFonts w:ascii="Bookman Old Style" w:hAnsi="Bookman Old Style"/>
          <w:spacing w:val="-13"/>
          <w:sz w:val="20"/>
          <w:szCs w:val="20"/>
        </w:rPr>
        <w:t xml:space="preserve"> </w:t>
      </w:r>
      <w:r w:rsidRPr="002668FE">
        <w:rPr>
          <w:rFonts w:ascii="Bookman Old Style" w:hAnsi="Bookman Old Style"/>
          <w:sz w:val="20"/>
          <w:szCs w:val="20"/>
        </w:rPr>
        <w:t>indiretamente</w:t>
      </w:r>
      <w:r w:rsidRPr="002668FE">
        <w:rPr>
          <w:rFonts w:ascii="Bookman Old Style" w:hAnsi="Bookman Old Style"/>
          <w:spacing w:val="-12"/>
          <w:sz w:val="20"/>
          <w:szCs w:val="20"/>
        </w:rPr>
        <w:t xml:space="preserve"> </w:t>
      </w:r>
      <w:r w:rsidRPr="002668FE">
        <w:rPr>
          <w:rFonts w:ascii="Bookman Old Style" w:hAnsi="Bookman Old Style"/>
          <w:sz w:val="20"/>
          <w:szCs w:val="20"/>
        </w:rPr>
        <w:t>no</w:t>
      </w:r>
      <w:r w:rsidRPr="002668FE">
        <w:rPr>
          <w:rFonts w:ascii="Bookman Old Style" w:hAnsi="Bookman Old Style"/>
          <w:spacing w:val="-13"/>
          <w:sz w:val="20"/>
          <w:szCs w:val="20"/>
        </w:rPr>
        <w:t xml:space="preserve"> </w:t>
      </w:r>
      <w:r w:rsidRPr="002668FE">
        <w:rPr>
          <w:rFonts w:ascii="Bookman Old Style" w:hAnsi="Bookman Old Style"/>
          <w:sz w:val="20"/>
          <w:szCs w:val="20"/>
        </w:rPr>
        <w:t>fornecimento</w:t>
      </w:r>
      <w:r w:rsidRPr="002668FE">
        <w:rPr>
          <w:rFonts w:ascii="Bookman Old Style" w:hAnsi="Bookman Old Style"/>
          <w:spacing w:val="-12"/>
          <w:sz w:val="20"/>
          <w:szCs w:val="20"/>
        </w:rPr>
        <w:t xml:space="preserve"> </w:t>
      </w:r>
      <w:r w:rsidRPr="002668FE">
        <w:rPr>
          <w:rFonts w:ascii="Bookman Old Style" w:hAnsi="Bookman Old Style"/>
          <w:sz w:val="20"/>
          <w:szCs w:val="20"/>
        </w:rPr>
        <w:t>dos</w:t>
      </w:r>
      <w:r w:rsidRPr="002668FE">
        <w:rPr>
          <w:rFonts w:ascii="Bookman Old Style" w:hAnsi="Bookman Old Style"/>
          <w:spacing w:val="-13"/>
          <w:sz w:val="20"/>
          <w:szCs w:val="20"/>
        </w:rPr>
        <w:t xml:space="preserve"> </w:t>
      </w:r>
      <w:r w:rsidRPr="002668FE">
        <w:rPr>
          <w:rFonts w:ascii="Bookman Old Style" w:hAnsi="Bookman Old Style"/>
          <w:sz w:val="20"/>
          <w:szCs w:val="20"/>
        </w:rPr>
        <w:t>bens</w:t>
      </w:r>
      <w:r w:rsidRPr="002668FE">
        <w:rPr>
          <w:rFonts w:ascii="Bookman Old Style" w:hAnsi="Bookman Old Style"/>
          <w:spacing w:val="-12"/>
          <w:sz w:val="20"/>
          <w:szCs w:val="20"/>
        </w:rPr>
        <w:t xml:space="preserve"> </w:t>
      </w:r>
      <w:r w:rsidRPr="002668FE">
        <w:rPr>
          <w:rFonts w:ascii="Bookman Old Style" w:hAnsi="Bookman Old Style"/>
          <w:sz w:val="20"/>
          <w:szCs w:val="20"/>
        </w:rPr>
        <w:t>ou</w:t>
      </w:r>
      <w:r w:rsidRPr="002668FE">
        <w:rPr>
          <w:rFonts w:ascii="Bookman Old Style" w:hAnsi="Bookman Old Style"/>
          <w:spacing w:val="-13"/>
          <w:sz w:val="20"/>
          <w:szCs w:val="20"/>
        </w:rPr>
        <w:t xml:space="preserve"> </w:t>
      </w:r>
      <w:r w:rsidRPr="002668FE">
        <w:rPr>
          <w:rFonts w:ascii="Bookman Old Style" w:hAnsi="Bookman Old Style"/>
          <w:sz w:val="20"/>
          <w:szCs w:val="20"/>
        </w:rPr>
        <w:t>da</w:t>
      </w:r>
      <w:r w:rsidRPr="002668FE">
        <w:rPr>
          <w:rFonts w:ascii="Bookman Old Style" w:hAnsi="Bookman Old Style"/>
          <w:spacing w:val="-12"/>
          <w:sz w:val="20"/>
          <w:szCs w:val="20"/>
        </w:rPr>
        <w:t xml:space="preserve"> </w:t>
      </w:r>
      <w:r w:rsidRPr="002668FE">
        <w:rPr>
          <w:rFonts w:ascii="Bookman Old Style" w:hAnsi="Bookman Old Style"/>
          <w:sz w:val="20"/>
          <w:szCs w:val="20"/>
        </w:rPr>
        <w:t>prestação</w:t>
      </w:r>
      <w:r w:rsidRPr="002668FE">
        <w:rPr>
          <w:rFonts w:ascii="Bookman Old Style" w:hAnsi="Bookman Old Style"/>
          <w:spacing w:val="-13"/>
          <w:sz w:val="20"/>
          <w:szCs w:val="20"/>
        </w:rPr>
        <w:t xml:space="preserve"> </w:t>
      </w:r>
      <w:r w:rsidRPr="002668FE">
        <w:rPr>
          <w:rFonts w:ascii="Bookman Old Style" w:hAnsi="Bookman Old Style"/>
          <w:sz w:val="20"/>
          <w:szCs w:val="20"/>
        </w:rPr>
        <w:t>de</w:t>
      </w:r>
      <w:r w:rsidRPr="002668FE">
        <w:rPr>
          <w:rFonts w:ascii="Bookman Old Style" w:hAnsi="Bookman Old Style"/>
          <w:spacing w:val="-12"/>
          <w:sz w:val="20"/>
          <w:szCs w:val="20"/>
        </w:rPr>
        <w:t xml:space="preserve"> </w:t>
      </w:r>
      <w:r w:rsidRPr="002668FE">
        <w:rPr>
          <w:rFonts w:ascii="Bookman Old Style" w:hAnsi="Bookman Old Style"/>
          <w:sz w:val="20"/>
          <w:szCs w:val="20"/>
        </w:rPr>
        <w:t>serviços,</w:t>
      </w:r>
      <w:r w:rsidRPr="002668FE">
        <w:rPr>
          <w:rFonts w:ascii="Bookman Old Style" w:hAnsi="Bookman Old Style"/>
          <w:spacing w:val="-13"/>
          <w:sz w:val="20"/>
          <w:szCs w:val="20"/>
        </w:rPr>
        <w:t xml:space="preserve"> </w:t>
      </w:r>
      <w:r w:rsidRPr="002668FE">
        <w:rPr>
          <w:rFonts w:ascii="Bookman Old Style" w:hAnsi="Bookman Old Style"/>
          <w:sz w:val="20"/>
          <w:szCs w:val="20"/>
        </w:rPr>
        <w:t>de</w:t>
      </w:r>
      <w:r w:rsidRPr="002668FE">
        <w:rPr>
          <w:rFonts w:ascii="Bookman Old Style" w:hAnsi="Bookman Old Style"/>
          <w:spacing w:val="-12"/>
          <w:sz w:val="20"/>
          <w:szCs w:val="20"/>
        </w:rPr>
        <w:t xml:space="preserve"> </w:t>
      </w:r>
      <w:r w:rsidRPr="002668FE">
        <w:rPr>
          <w:rFonts w:ascii="Bookman Old Style" w:hAnsi="Bookman Old Style"/>
          <w:sz w:val="20"/>
          <w:szCs w:val="20"/>
        </w:rPr>
        <w:t>forma</w:t>
      </w:r>
      <w:r w:rsidRPr="002668FE">
        <w:rPr>
          <w:rFonts w:ascii="Bookman Old Style" w:hAnsi="Bookman Old Style"/>
          <w:spacing w:val="-13"/>
          <w:sz w:val="20"/>
          <w:szCs w:val="20"/>
        </w:rPr>
        <w:t xml:space="preserve"> </w:t>
      </w:r>
      <w:r w:rsidRPr="002668FE">
        <w:rPr>
          <w:rFonts w:ascii="Bookman Old Style" w:hAnsi="Bookman Old Style"/>
          <w:sz w:val="20"/>
          <w:szCs w:val="20"/>
        </w:rPr>
        <w:t>que</w:t>
      </w:r>
      <w:r w:rsidRPr="002668FE">
        <w:rPr>
          <w:rFonts w:ascii="Bookman Old Style" w:hAnsi="Bookman Old Style"/>
          <w:spacing w:val="-12"/>
          <w:sz w:val="20"/>
          <w:szCs w:val="20"/>
        </w:rPr>
        <w:t xml:space="preserve"> </w:t>
      </w:r>
      <w:r w:rsidRPr="002668FE">
        <w:rPr>
          <w:rFonts w:ascii="Bookman Old Style" w:hAnsi="Bookman Old Style"/>
          <w:sz w:val="20"/>
          <w:szCs w:val="20"/>
        </w:rPr>
        <w:t>o</w:t>
      </w:r>
      <w:r w:rsidRPr="002668FE">
        <w:rPr>
          <w:rFonts w:ascii="Bookman Old Style" w:hAnsi="Bookman Old Style"/>
          <w:spacing w:val="-13"/>
          <w:sz w:val="20"/>
          <w:szCs w:val="20"/>
        </w:rPr>
        <w:t xml:space="preserve"> </w:t>
      </w:r>
      <w:r w:rsidRPr="002668FE">
        <w:rPr>
          <w:rFonts w:ascii="Bookman Old Style" w:hAnsi="Bookman Old Style"/>
          <w:sz w:val="20"/>
          <w:szCs w:val="20"/>
        </w:rPr>
        <w:t>objeto do certame não tenha ônus para o Município de Santo Antonio do Sudoeste.</w:t>
      </w:r>
    </w:p>
    <w:p w:rsidR="00563BDB" w:rsidRPr="00A57172" w:rsidRDefault="00563BDB" w:rsidP="00563BDB">
      <w:pPr>
        <w:pStyle w:val="Corpodetexto"/>
        <w:numPr>
          <w:ilvl w:val="1"/>
          <w:numId w:val="4"/>
        </w:numPr>
        <w:ind w:left="0" w:right="-1" w:firstLine="0"/>
        <w:jc w:val="both"/>
        <w:rPr>
          <w:rFonts w:ascii="Bookman Old Style" w:hAnsi="Bookman Old Style" w:cs="Bookman Old Style"/>
          <w:b/>
          <w:bCs/>
          <w:sz w:val="20"/>
          <w:szCs w:val="20"/>
        </w:rPr>
      </w:pPr>
      <w:r w:rsidRPr="002668FE">
        <w:rPr>
          <w:rFonts w:ascii="Bookman Old Style" w:hAnsi="Bookman Old Style" w:cs="Bookman Old Style"/>
          <w:sz w:val="20"/>
          <w:szCs w:val="20"/>
        </w:rPr>
        <w:t>A apresentação da proposta implicara na plena aceitação, por parte do licitante, das condições estabelecidas neste termo e seus Anexos.</w:t>
      </w:r>
    </w:p>
    <w:p w:rsidR="00563BDB" w:rsidRPr="002668FE" w:rsidRDefault="00563BDB" w:rsidP="00563BDB">
      <w:pPr>
        <w:pStyle w:val="Corpodetexto"/>
        <w:ind w:right="-1"/>
        <w:jc w:val="both"/>
        <w:rPr>
          <w:rFonts w:ascii="Bookman Old Style" w:hAnsi="Bookman Old Style" w:cs="Bookman Old Style"/>
          <w:b/>
          <w:bCs/>
          <w:sz w:val="20"/>
          <w:szCs w:val="20"/>
        </w:rPr>
      </w:pPr>
    </w:p>
    <w:p w:rsidR="00563BDB" w:rsidRDefault="00563BDB" w:rsidP="00563BDB">
      <w:pPr>
        <w:pStyle w:val="Nivel1"/>
        <w:numPr>
          <w:ilvl w:val="0"/>
          <w:numId w:val="4"/>
        </w:numPr>
        <w:spacing w:before="0" w:after="0" w:line="240" w:lineRule="auto"/>
        <w:ind w:left="357" w:hanging="357"/>
        <w:rPr>
          <w:rFonts w:ascii="Bookman Old Style" w:eastAsia="Times New Roman" w:hAnsi="Bookman Old Style"/>
          <w:sz w:val="20"/>
          <w:szCs w:val="20"/>
        </w:rPr>
      </w:pPr>
      <w:r w:rsidRPr="002668FE">
        <w:rPr>
          <w:rFonts w:ascii="Bookman Old Style" w:eastAsia="Times New Roman" w:hAnsi="Bookman Old Style"/>
          <w:sz w:val="20"/>
          <w:szCs w:val="20"/>
        </w:rPr>
        <w:t>MODELO DE GESTÃO DO CONTRATO (art. 6º, XXIII, alínea “f” da Lei nº 14.133/21).</w:t>
      </w:r>
    </w:p>
    <w:p w:rsidR="00563BDB" w:rsidRPr="00A57172" w:rsidRDefault="00563BDB" w:rsidP="00563BDB">
      <w:pPr>
        <w:rPr>
          <w:lang w:eastAsia="en-US"/>
        </w:rPr>
      </w:pPr>
    </w:p>
    <w:p w:rsidR="00563BDB" w:rsidRPr="002668FE" w:rsidRDefault="00563BDB" w:rsidP="00563BDB">
      <w:pPr>
        <w:pStyle w:val="Nivel1"/>
        <w:numPr>
          <w:ilvl w:val="1"/>
          <w:numId w:val="4"/>
        </w:numPr>
        <w:spacing w:before="0" w:after="0" w:line="240" w:lineRule="auto"/>
        <w:ind w:left="357" w:hanging="357"/>
        <w:rPr>
          <w:rFonts w:ascii="Bookman Old Style" w:hAnsi="Bookman Old Style"/>
          <w:bCs/>
          <w:sz w:val="20"/>
          <w:szCs w:val="20"/>
        </w:rPr>
      </w:pPr>
      <w:r w:rsidRPr="002668FE">
        <w:rPr>
          <w:rFonts w:ascii="Bookman Old Style" w:eastAsia="Times New Roman" w:hAnsi="Bookman Old Style"/>
          <w:sz w:val="20"/>
          <w:szCs w:val="20"/>
        </w:rPr>
        <w:t>ROTINAS</w:t>
      </w:r>
      <w:r w:rsidRPr="002668FE">
        <w:rPr>
          <w:rFonts w:ascii="Bookman Old Style" w:hAnsi="Bookman Old Style"/>
          <w:bCs/>
          <w:sz w:val="20"/>
          <w:szCs w:val="20"/>
        </w:rPr>
        <w:t xml:space="preserve"> DE FISCALIZAÇÃO CONTRATUAL</w:t>
      </w:r>
    </w:p>
    <w:p w:rsidR="00563BDB" w:rsidRPr="00E12F66" w:rsidRDefault="00563BDB" w:rsidP="00563BDB">
      <w:pPr>
        <w:pStyle w:val="PargrafodaLista"/>
        <w:numPr>
          <w:ilvl w:val="2"/>
          <w:numId w:val="4"/>
        </w:numPr>
        <w:tabs>
          <w:tab w:val="left" w:pos="1134"/>
        </w:tabs>
        <w:ind w:left="0" w:firstLine="0"/>
        <w:jc w:val="both"/>
        <w:rPr>
          <w:rFonts w:ascii="Bookman Old Style" w:hAnsi="Bookman Old Style" w:cs="Arial"/>
          <w:szCs w:val="20"/>
        </w:rPr>
      </w:pPr>
      <w:r w:rsidRPr="002668FE">
        <w:rPr>
          <w:rFonts w:ascii="Bookman Old Style" w:hAnsi="Bookman Old Style" w:cs="Arial"/>
          <w:szCs w:val="20"/>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2668FE">
        <w:rPr>
          <w:rFonts w:ascii="Bookman Old Style" w:hAnsi="Bookman Old Style" w:cs="Arial"/>
          <w:i/>
          <w:iCs/>
          <w:szCs w:val="20"/>
        </w:rPr>
        <w:t>caput</w:t>
      </w:r>
      <w:r w:rsidRPr="002668FE">
        <w:rPr>
          <w:rFonts w:ascii="Bookman Old Style" w:hAnsi="Bookman Old Style" w:cs="Arial"/>
          <w:szCs w:val="20"/>
        </w:rPr>
        <w:t>).</w:t>
      </w:r>
    </w:p>
    <w:p w:rsidR="00563BDB" w:rsidRPr="00E12F66" w:rsidRDefault="00563BDB" w:rsidP="00563BDB">
      <w:pPr>
        <w:pStyle w:val="PargrafodaLista"/>
        <w:numPr>
          <w:ilvl w:val="2"/>
          <w:numId w:val="4"/>
        </w:numPr>
        <w:tabs>
          <w:tab w:val="left" w:pos="1134"/>
        </w:tabs>
        <w:ind w:left="0" w:firstLine="0"/>
        <w:jc w:val="both"/>
        <w:rPr>
          <w:rFonts w:ascii="Bookman Old Style" w:hAnsi="Bookman Old Style" w:cs="Arial"/>
          <w:szCs w:val="20"/>
        </w:rPr>
      </w:pPr>
      <w:bookmarkStart w:id="1" w:name="art115§1"/>
      <w:bookmarkStart w:id="2" w:name="art115§5"/>
      <w:bookmarkEnd w:id="1"/>
      <w:bookmarkEnd w:id="2"/>
      <w:r w:rsidRPr="002668FE">
        <w:rPr>
          <w:rFonts w:ascii="Bookman Old Style" w:hAnsi="Bookman Old Style" w:cs="Arial"/>
          <w:szCs w:val="20"/>
        </w:rPr>
        <w:t>Em caso de impedimento, ordem de paralisação ou suspensão do contrato, o cronograma de execução será prorrogado automaticamente pelo tempo correspondente, anotadas tais circunstâncias mediante simples apostila (Lei nº 14.133/2021, art. 115, §5º).</w:t>
      </w:r>
    </w:p>
    <w:p w:rsidR="00563BDB" w:rsidRPr="00E12F66" w:rsidRDefault="00563BDB" w:rsidP="00563BDB">
      <w:pPr>
        <w:pStyle w:val="PargrafodaLista"/>
        <w:numPr>
          <w:ilvl w:val="2"/>
          <w:numId w:val="4"/>
        </w:numPr>
        <w:tabs>
          <w:tab w:val="left" w:pos="1134"/>
        </w:tabs>
        <w:ind w:left="0" w:firstLine="0"/>
        <w:jc w:val="both"/>
        <w:rPr>
          <w:rFonts w:ascii="Bookman Old Style" w:hAnsi="Bookman Old Style"/>
          <w:szCs w:val="20"/>
          <w:lang w:eastAsia="en-US"/>
        </w:rPr>
      </w:pPr>
      <w:bookmarkStart w:id="3" w:name="art116"/>
      <w:bookmarkEnd w:id="3"/>
      <w:r w:rsidRPr="002668FE">
        <w:rPr>
          <w:rFonts w:ascii="Bookman Old Style" w:hAnsi="Bookman Old Style" w:cs="Arial"/>
          <w:szCs w:val="20"/>
        </w:rPr>
        <w:t>A execução do contrato deverá ser acompanhada e fiscalizada pelo(s) fiscal(</w:t>
      </w:r>
      <w:proofErr w:type="spellStart"/>
      <w:r w:rsidRPr="002668FE">
        <w:rPr>
          <w:rFonts w:ascii="Bookman Old Style" w:hAnsi="Bookman Old Style" w:cs="Arial"/>
          <w:szCs w:val="20"/>
        </w:rPr>
        <w:t>is</w:t>
      </w:r>
      <w:proofErr w:type="spellEnd"/>
      <w:r w:rsidRPr="002668FE">
        <w:rPr>
          <w:rFonts w:ascii="Bookman Old Style" w:hAnsi="Bookman Old Style" w:cs="Arial"/>
          <w:szCs w:val="20"/>
        </w:rPr>
        <w:t>) do contrato, ou pelos respectivos substitutos (Lei nº 14.133/2021, art. 117, caput).</w:t>
      </w:r>
    </w:p>
    <w:p w:rsidR="00563BDB" w:rsidRPr="00E12F66" w:rsidRDefault="00563BDB" w:rsidP="00563BDB">
      <w:pPr>
        <w:pStyle w:val="PargrafodaLista"/>
        <w:numPr>
          <w:ilvl w:val="2"/>
          <w:numId w:val="4"/>
        </w:numPr>
        <w:tabs>
          <w:tab w:val="left" w:pos="1134"/>
        </w:tabs>
        <w:ind w:left="0" w:firstLine="0"/>
        <w:jc w:val="both"/>
        <w:rPr>
          <w:rFonts w:ascii="Bookman Old Style" w:hAnsi="Bookman Old Style"/>
          <w:szCs w:val="20"/>
          <w:lang w:eastAsia="en-US"/>
        </w:rPr>
      </w:pPr>
      <w:r w:rsidRPr="002668FE">
        <w:rPr>
          <w:rFonts w:ascii="Bookman Old Style" w:hAnsi="Bookman Old Style"/>
          <w:szCs w:val="20"/>
        </w:rPr>
        <w:t xml:space="preserve">O responsável pela fiscalização do contrato </w:t>
      </w:r>
      <w:r w:rsidRPr="000C7BEA">
        <w:rPr>
          <w:rFonts w:ascii="Bookman Old Style" w:hAnsi="Bookman Old Style"/>
          <w:color w:val="000000" w:themeColor="text1"/>
          <w:szCs w:val="20"/>
        </w:rPr>
        <w:t xml:space="preserve">é o senhor(a) </w:t>
      </w:r>
      <w:r>
        <w:rPr>
          <w:rFonts w:ascii="Bookman Old Style" w:hAnsi="Bookman Old Style"/>
          <w:szCs w:val="20"/>
        </w:rPr>
        <w:t>JOÃO MARIA DE SOUZA BOENO.</w:t>
      </w:r>
    </w:p>
    <w:p w:rsidR="00563BDB" w:rsidRPr="00E12F66" w:rsidRDefault="00563BDB" w:rsidP="00563BDB">
      <w:pPr>
        <w:pStyle w:val="PargrafodaLista"/>
        <w:numPr>
          <w:ilvl w:val="2"/>
          <w:numId w:val="4"/>
        </w:numPr>
        <w:tabs>
          <w:tab w:val="left" w:pos="1134"/>
        </w:tabs>
        <w:ind w:left="0" w:firstLine="0"/>
        <w:jc w:val="both"/>
        <w:rPr>
          <w:rFonts w:ascii="Bookman Old Style" w:hAnsi="Bookman Old Style" w:cs="Arial"/>
          <w:color w:val="000000"/>
          <w:szCs w:val="20"/>
        </w:rPr>
      </w:pPr>
      <w:r w:rsidRPr="002668FE">
        <w:rPr>
          <w:rFonts w:ascii="Bookman Old Style" w:hAnsi="Bookman Old Style" w:cs="Arial"/>
          <w:color w:val="000000"/>
          <w:szCs w:val="20"/>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rsidR="00563BDB" w:rsidRPr="00E12F66" w:rsidRDefault="00563BDB" w:rsidP="00563BDB">
      <w:pPr>
        <w:pStyle w:val="PargrafodaLista"/>
        <w:numPr>
          <w:ilvl w:val="2"/>
          <w:numId w:val="4"/>
        </w:numPr>
        <w:tabs>
          <w:tab w:val="left" w:pos="1134"/>
        </w:tabs>
        <w:ind w:left="0" w:firstLine="0"/>
        <w:jc w:val="both"/>
        <w:rPr>
          <w:rFonts w:ascii="Bookman Old Style" w:hAnsi="Bookman Old Style" w:cs="Arial"/>
          <w:color w:val="000000"/>
          <w:szCs w:val="20"/>
        </w:rPr>
      </w:pPr>
      <w:bookmarkStart w:id="4" w:name="art120"/>
      <w:bookmarkEnd w:id="4"/>
      <w:r w:rsidRPr="002668FE">
        <w:rPr>
          <w:rFonts w:ascii="Bookman Old Style" w:hAnsi="Bookman Old Style" w:cs="Arial"/>
          <w:color w:val="000000"/>
          <w:szCs w:val="20"/>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rsidR="00563BDB" w:rsidRPr="00E12F66" w:rsidRDefault="00563BDB" w:rsidP="00563BDB">
      <w:pPr>
        <w:pStyle w:val="PargrafodaLista"/>
        <w:numPr>
          <w:ilvl w:val="2"/>
          <w:numId w:val="4"/>
        </w:numPr>
        <w:tabs>
          <w:tab w:val="left" w:pos="1134"/>
        </w:tabs>
        <w:ind w:left="0" w:firstLine="0"/>
        <w:jc w:val="both"/>
        <w:rPr>
          <w:rFonts w:ascii="Bookman Old Style" w:hAnsi="Bookman Old Style" w:cs="Arial"/>
          <w:color w:val="000000"/>
          <w:szCs w:val="20"/>
        </w:rPr>
      </w:pPr>
      <w:bookmarkStart w:id="5" w:name="art121"/>
      <w:bookmarkEnd w:id="5"/>
      <w:r w:rsidRPr="002668FE">
        <w:rPr>
          <w:rFonts w:ascii="Bookman Old Style" w:hAnsi="Bookman Old Style" w:cs="Arial"/>
          <w:color w:val="000000"/>
          <w:szCs w:val="20"/>
        </w:rPr>
        <w:t>Somente o contratado será responsável pelos encargos trabalhistas, previdenciários, fiscais e comerciais resultantes da execução do contrato (Lei nº 14.133/2021, art. 121, caput).</w:t>
      </w:r>
    </w:p>
    <w:p w:rsidR="00563BDB" w:rsidRPr="00E12F66" w:rsidRDefault="00563BDB" w:rsidP="00563BDB">
      <w:pPr>
        <w:pStyle w:val="PargrafodaLista"/>
        <w:numPr>
          <w:ilvl w:val="3"/>
          <w:numId w:val="4"/>
        </w:numPr>
        <w:tabs>
          <w:tab w:val="left" w:pos="1134"/>
        </w:tabs>
        <w:ind w:left="0" w:firstLine="0"/>
        <w:jc w:val="both"/>
        <w:rPr>
          <w:rFonts w:ascii="Bookman Old Style" w:hAnsi="Bookman Old Style" w:cs="Arial"/>
          <w:szCs w:val="20"/>
        </w:rPr>
      </w:pPr>
      <w:bookmarkStart w:id="6" w:name="art121§1"/>
      <w:bookmarkEnd w:id="6"/>
      <w:r w:rsidRPr="002668FE">
        <w:rPr>
          <w:rFonts w:ascii="Bookman Old Style" w:hAnsi="Bookman Old Style" w:cs="Arial"/>
          <w:szCs w:val="20"/>
        </w:rPr>
        <w:t>A inadimplência do contratado em relação aos encargos trabalhistas, fiscais e comerciais não transferirá à Administração a responsabilidade pelo seu pagamento e não poderá onerar o objeto do contrato (Lei nº 14.133/2021, art. 121, §1º).</w:t>
      </w:r>
    </w:p>
    <w:p w:rsidR="00563BDB" w:rsidRPr="00E12F66" w:rsidRDefault="00563BDB" w:rsidP="00563BDB">
      <w:pPr>
        <w:pStyle w:val="PargrafodaLista"/>
        <w:numPr>
          <w:ilvl w:val="2"/>
          <w:numId w:val="4"/>
        </w:numPr>
        <w:tabs>
          <w:tab w:val="left" w:pos="1134"/>
        </w:tabs>
        <w:ind w:left="0" w:firstLine="0"/>
        <w:jc w:val="both"/>
        <w:rPr>
          <w:rFonts w:ascii="Bookman Old Style" w:hAnsi="Bookman Old Style" w:cs="Arial"/>
          <w:color w:val="000000"/>
          <w:szCs w:val="20"/>
        </w:rPr>
      </w:pPr>
      <w:r w:rsidRPr="002668FE">
        <w:rPr>
          <w:rFonts w:ascii="Bookman Old Style" w:hAnsi="Bookman Old Style" w:cs="Arial"/>
          <w:color w:val="000000"/>
          <w:szCs w:val="20"/>
        </w:rPr>
        <w:t>As comunicações entre o órgão ou entidade e a contratada devem ser realizadas por escrito sempre que o ato exigir tal formalidade, admitindo-se, excepcionalmente, o uso de mensagem eletrônica para esse fim (IN 5/2017, art. 44, §2º).</w:t>
      </w:r>
    </w:p>
    <w:p w:rsidR="00563BDB" w:rsidRPr="00E12F66" w:rsidRDefault="00563BDB" w:rsidP="00563BDB">
      <w:pPr>
        <w:pStyle w:val="PargrafodaLista"/>
        <w:numPr>
          <w:ilvl w:val="2"/>
          <w:numId w:val="4"/>
        </w:numPr>
        <w:tabs>
          <w:tab w:val="left" w:pos="1134"/>
        </w:tabs>
        <w:ind w:left="0" w:firstLine="0"/>
        <w:jc w:val="both"/>
        <w:rPr>
          <w:rFonts w:ascii="Bookman Old Style" w:hAnsi="Bookman Old Style" w:cs="Arial"/>
          <w:color w:val="000000"/>
          <w:szCs w:val="20"/>
        </w:rPr>
      </w:pPr>
      <w:r w:rsidRPr="002668FE">
        <w:rPr>
          <w:rFonts w:ascii="Bookman Old Style" w:hAnsi="Bookman Old Style" w:cs="Arial"/>
          <w:color w:val="000000"/>
          <w:szCs w:val="20"/>
        </w:rPr>
        <w:t>O órgão ou entidade poderá convocar representante da empresa para adoção de providências que devam ser cumpridas de imediato (IN 5/2017, art. 44, §3º).</w:t>
      </w:r>
    </w:p>
    <w:p w:rsidR="00563BDB" w:rsidRPr="00E12F66" w:rsidRDefault="00563BDB" w:rsidP="00563BDB">
      <w:pPr>
        <w:pStyle w:val="PargrafodaLista"/>
        <w:numPr>
          <w:ilvl w:val="2"/>
          <w:numId w:val="4"/>
        </w:numPr>
        <w:tabs>
          <w:tab w:val="left" w:pos="1134"/>
        </w:tabs>
        <w:ind w:left="0" w:firstLine="0"/>
        <w:jc w:val="both"/>
        <w:rPr>
          <w:rFonts w:ascii="Bookman Old Style" w:hAnsi="Bookman Old Style" w:cs="Arial"/>
          <w:iCs/>
          <w:szCs w:val="20"/>
        </w:rPr>
      </w:pPr>
      <w:r w:rsidRPr="002668FE">
        <w:rPr>
          <w:rFonts w:ascii="Bookman Old Style" w:hAnsi="Bookman Old Style" w:cs="Arial"/>
          <w:iCs/>
          <w:szCs w:val="20"/>
        </w:rPr>
        <w:t>Após a assinatura do contrato ou instrumento equivalente,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(IN 5/2017, art. 44, 31º).</w:t>
      </w:r>
    </w:p>
    <w:p w:rsidR="00563BDB" w:rsidRPr="00165415" w:rsidRDefault="00563BDB" w:rsidP="00563BDB">
      <w:pPr>
        <w:pStyle w:val="PargrafodaLista"/>
        <w:numPr>
          <w:ilvl w:val="2"/>
          <w:numId w:val="4"/>
        </w:numPr>
        <w:tabs>
          <w:tab w:val="left" w:pos="1134"/>
        </w:tabs>
        <w:ind w:left="0" w:firstLine="0"/>
        <w:jc w:val="both"/>
        <w:rPr>
          <w:rFonts w:ascii="Bookman Old Style" w:hAnsi="Bookman Old Style" w:cs="Arial"/>
          <w:color w:val="000000"/>
          <w:szCs w:val="20"/>
        </w:rPr>
      </w:pPr>
      <w:r w:rsidRPr="002668FE">
        <w:rPr>
          <w:rFonts w:ascii="Bookman Old Style" w:hAnsi="Bookman Old Style"/>
          <w:szCs w:val="20"/>
        </w:rPr>
        <w:t xml:space="preserve">O fornecedor será selecionado por meio da realização de procedimento de dispensa de licitação, com fundamento </w:t>
      </w:r>
      <w:r>
        <w:rPr>
          <w:rFonts w:ascii="Bookman Old Style" w:hAnsi="Bookman Old Style"/>
          <w:szCs w:val="20"/>
        </w:rPr>
        <w:t>na hipótese do art. 75, inciso IV</w:t>
      </w:r>
      <w:r w:rsidRPr="002668FE">
        <w:rPr>
          <w:rFonts w:ascii="Bookman Old Style" w:hAnsi="Bookman Old Style"/>
          <w:szCs w:val="20"/>
        </w:rPr>
        <w:t>, da Lei n.º 14.133/2021.</w:t>
      </w:r>
    </w:p>
    <w:p w:rsidR="00563BDB" w:rsidRPr="002668FE" w:rsidRDefault="00563BDB" w:rsidP="00563BDB">
      <w:pPr>
        <w:pStyle w:val="PargrafodaLista"/>
        <w:tabs>
          <w:tab w:val="left" w:pos="1134"/>
        </w:tabs>
        <w:ind w:left="0"/>
        <w:jc w:val="both"/>
        <w:rPr>
          <w:rFonts w:ascii="Bookman Old Style" w:hAnsi="Bookman Old Style" w:cs="Arial"/>
          <w:color w:val="000000"/>
          <w:szCs w:val="20"/>
        </w:rPr>
      </w:pPr>
    </w:p>
    <w:p w:rsidR="00563BDB" w:rsidRPr="002668FE" w:rsidRDefault="00563BDB" w:rsidP="00563BDB">
      <w:pPr>
        <w:pStyle w:val="Nivel1"/>
        <w:numPr>
          <w:ilvl w:val="0"/>
          <w:numId w:val="4"/>
        </w:numPr>
        <w:spacing w:before="0" w:after="0" w:line="240" w:lineRule="auto"/>
        <w:ind w:left="0" w:firstLine="0"/>
        <w:rPr>
          <w:rFonts w:ascii="Bookman Old Style" w:hAnsi="Bookman Old Style"/>
          <w:color w:val="auto"/>
          <w:sz w:val="20"/>
          <w:szCs w:val="20"/>
        </w:rPr>
      </w:pPr>
      <w:r w:rsidRPr="002668FE">
        <w:rPr>
          <w:rFonts w:ascii="Bookman Old Style" w:hAnsi="Bookman Old Style"/>
          <w:color w:val="auto"/>
          <w:sz w:val="20"/>
          <w:szCs w:val="20"/>
        </w:rPr>
        <w:t xml:space="preserve">ADEQUAÇÃO ORÇAMENTÁRIA </w:t>
      </w:r>
    </w:p>
    <w:p w:rsidR="00563BDB" w:rsidRPr="00E12F66" w:rsidRDefault="00563BDB" w:rsidP="00563BDB">
      <w:pPr>
        <w:pStyle w:val="PargrafodaLista"/>
        <w:numPr>
          <w:ilvl w:val="1"/>
          <w:numId w:val="4"/>
        </w:numPr>
        <w:spacing w:line="276" w:lineRule="auto"/>
        <w:ind w:left="0" w:firstLine="0"/>
        <w:jc w:val="both"/>
        <w:rPr>
          <w:rFonts w:ascii="Bookman Old Style" w:hAnsi="Bookman Old Style" w:cs="Arial"/>
          <w:iCs/>
          <w:color w:val="FF0000"/>
          <w:szCs w:val="20"/>
        </w:rPr>
      </w:pPr>
      <w:r w:rsidRPr="002668FE">
        <w:rPr>
          <w:rFonts w:ascii="Bookman Old Style" w:hAnsi="Bookman Old Style" w:cs="Arial"/>
          <w:szCs w:val="20"/>
        </w:rPr>
        <w:t>As despesas decorrentes da presente contratação correrão à conta de recursos específicos consignados no Orçamento Geral da União.</w:t>
      </w:r>
    </w:p>
    <w:p w:rsidR="00563BDB" w:rsidRPr="00DB7DC0" w:rsidRDefault="00563BDB" w:rsidP="00563BDB">
      <w:pPr>
        <w:pStyle w:val="PargrafodaLista"/>
        <w:numPr>
          <w:ilvl w:val="2"/>
          <w:numId w:val="4"/>
        </w:numPr>
        <w:spacing w:line="276" w:lineRule="auto"/>
        <w:ind w:left="709"/>
        <w:jc w:val="both"/>
        <w:rPr>
          <w:rFonts w:ascii="Bookman Old Style" w:hAnsi="Bookman Old Style" w:cs="Arial"/>
          <w:iCs/>
          <w:szCs w:val="20"/>
        </w:rPr>
      </w:pPr>
      <w:r w:rsidRPr="00DB7DC0">
        <w:rPr>
          <w:rFonts w:ascii="Bookman Old Style" w:hAnsi="Bookman Old Style" w:cs="Arial"/>
          <w:iCs/>
          <w:szCs w:val="20"/>
        </w:rPr>
        <w:t>A contratação será atendida pela seguinte dotação:</w:t>
      </w:r>
    </w:p>
    <w:tbl>
      <w:tblPr>
        <w:tblW w:w="5000"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17"/>
        <w:gridCol w:w="1419"/>
        <w:gridCol w:w="2126"/>
        <w:gridCol w:w="1418"/>
        <w:gridCol w:w="1701"/>
        <w:gridCol w:w="1349"/>
      </w:tblGrid>
      <w:tr w:rsidR="00563BDB" w:rsidRPr="00D13D02" w:rsidTr="00472073">
        <w:tc>
          <w:tcPr>
            <w:tcW w:w="9728" w:type="dxa"/>
            <w:gridSpan w:val="6"/>
            <w:shd w:val="clear" w:color="auto" w:fill="FFFFFF"/>
          </w:tcPr>
          <w:p w:rsidR="00563BDB" w:rsidRPr="00D13D02" w:rsidRDefault="00563BDB" w:rsidP="00472073">
            <w:pPr>
              <w:rPr>
                <w:rFonts w:ascii="Bookman Old Style" w:hAnsi="Bookman Old Style"/>
                <w:sz w:val="16"/>
              </w:rPr>
            </w:pPr>
            <w:r w:rsidRPr="00D13D02">
              <w:rPr>
                <w:rFonts w:ascii="Bookman Old Style" w:hAnsi="Bookman Old Style"/>
                <w:sz w:val="16"/>
              </w:rPr>
              <w:t>Dotações</w:t>
            </w:r>
          </w:p>
        </w:tc>
      </w:tr>
      <w:tr w:rsidR="00563BDB" w:rsidRPr="00D13D02" w:rsidTr="00472073">
        <w:tc>
          <w:tcPr>
            <w:tcW w:w="1716" w:type="dxa"/>
            <w:shd w:val="clear" w:color="auto" w:fill="C0C0C0"/>
          </w:tcPr>
          <w:p w:rsidR="00563BDB" w:rsidRPr="00D13D02" w:rsidRDefault="00563BDB" w:rsidP="00472073">
            <w:pPr>
              <w:rPr>
                <w:rFonts w:ascii="Bookman Old Style" w:hAnsi="Bookman Old Style"/>
                <w:sz w:val="16"/>
              </w:rPr>
            </w:pPr>
            <w:r w:rsidRPr="00D13D02">
              <w:rPr>
                <w:rFonts w:ascii="Bookman Old Style" w:hAnsi="Bookman Old Style"/>
                <w:sz w:val="16"/>
              </w:rPr>
              <w:t>Exercício da despesa</w:t>
            </w:r>
          </w:p>
        </w:tc>
        <w:tc>
          <w:tcPr>
            <w:tcW w:w="1418" w:type="dxa"/>
            <w:shd w:val="clear" w:color="auto" w:fill="C0C0C0"/>
          </w:tcPr>
          <w:p w:rsidR="00563BDB" w:rsidRPr="00D13D02" w:rsidRDefault="00563BDB" w:rsidP="00472073">
            <w:pPr>
              <w:rPr>
                <w:rFonts w:ascii="Bookman Old Style" w:hAnsi="Bookman Old Style"/>
                <w:sz w:val="16"/>
              </w:rPr>
            </w:pPr>
            <w:r w:rsidRPr="00D13D02">
              <w:rPr>
                <w:rFonts w:ascii="Bookman Old Style" w:hAnsi="Bookman Old Style"/>
                <w:sz w:val="16"/>
              </w:rPr>
              <w:t>Conta da despesa</w:t>
            </w:r>
          </w:p>
        </w:tc>
        <w:tc>
          <w:tcPr>
            <w:tcW w:w="2126" w:type="dxa"/>
            <w:shd w:val="clear" w:color="auto" w:fill="C0C0C0"/>
          </w:tcPr>
          <w:p w:rsidR="00563BDB" w:rsidRPr="00D13D02" w:rsidRDefault="00563BDB" w:rsidP="00472073">
            <w:pPr>
              <w:rPr>
                <w:rFonts w:ascii="Bookman Old Style" w:hAnsi="Bookman Old Style"/>
                <w:sz w:val="16"/>
              </w:rPr>
            </w:pPr>
            <w:r w:rsidRPr="00D13D02">
              <w:rPr>
                <w:rFonts w:ascii="Bookman Old Style" w:hAnsi="Bookman Old Style"/>
                <w:sz w:val="16"/>
              </w:rPr>
              <w:t>Funcional programática</w:t>
            </w:r>
          </w:p>
        </w:tc>
        <w:tc>
          <w:tcPr>
            <w:tcW w:w="1418" w:type="dxa"/>
            <w:shd w:val="clear" w:color="auto" w:fill="C0C0C0"/>
          </w:tcPr>
          <w:p w:rsidR="00563BDB" w:rsidRPr="00D13D02" w:rsidRDefault="00563BDB" w:rsidP="00472073">
            <w:pPr>
              <w:rPr>
                <w:rFonts w:ascii="Bookman Old Style" w:hAnsi="Bookman Old Style"/>
                <w:sz w:val="16"/>
              </w:rPr>
            </w:pPr>
            <w:r w:rsidRPr="00D13D02">
              <w:rPr>
                <w:rFonts w:ascii="Bookman Old Style" w:hAnsi="Bookman Old Style"/>
                <w:sz w:val="16"/>
              </w:rPr>
              <w:t>Fonte de recurso</w:t>
            </w:r>
          </w:p>
        </w:tc>
        <w:tc>
          <w:tcPr>
            <w:tcW w:w="1701" w:type="dxa"/>
            <w:shd w:val="clear" w:color="auto" w:fill="C0C0C0"/>
          </w:tcPr>
          <w:p w:rsidR="00563BDB" w:rsidRPr="00D13D02" w:rsidRDefault="00563BDB" w:rsidP="00472073">
            <w:pPr>
              <w:rPr>
                <w:rFonts w:ascii="Bookman Old Style" w:hAnsi="Bookman Old Style"/>
                <w:sz w:val="16"/>
              </w:rPr>
            </w:pPr>
            <w:r w:rsidRPr="00D13D02">
              <w:rPr>
                <w:rFonts w:ascii="Bookman Old Style" w:hAnsi="Bookman Old Style"/>
                <w:sz w:val="16"/>
              </w:rPr>
              <w:t>Natureza da despesa</w:t>
            </w:r>
          </w:p>
        </w:tc>
        <w:tc>
          <w:tcPr>
            <w:tcW w:w="1349" w:type="dxa"/>
            <w:shd w:val="clear" w:color="auto" w:fill="C0C0C0"/>
          </w:tcPr>
          <w:p w:rsidR="00563BDB" w:rsidRPr="00D13D02" w:rsidRDefault="00563BDB" w:rsidP="00472073">
            <w:pPr>
              <w:rPr>
                <w:rFonts w:ascii="Bookman Old Style" w:hAnsi="Bookman Old Style"/>
                <w:sz w:val="16"/>
              </w:rPr>
            </w:pPr>
            <w:r w:rsidRPr="00D13D02">
              <w:rPr>
                <w:rFonts w:ascii="Bookman Old Style" w:hAnsi="Bookman Old Style"/>
                <w:sz w:val="16"/>
              </w:rPr>
              <w:t>Grupo da fonte</w:t>
            </w:r>
          </w:p>
        </w:tc>
      </w:tr>
      <w:tr w:rsidR="00563BDB" w:rsidRPr="00D13D02" w:rsidTr="00472073">
        <w:tc>
          <w:tcPr>
            <w:tcW w:w="1716" w:type="dxa"/>
            <w:shd w:val="clear" w:color="auto" w:fill="FFFFFF"/>
          </w:tcPr>
          <w:p w:rsidR="00563BDB" w:rsidRPr="00D13D02" w:rsidRDefault="00563BDB" w:rsidP="00472073">
            <w:pPr>
              <w:rPr>
                <w:rFonts w:ascii="Bookman Old Style" w:hAnsi="Bookman Old Style"/>
                <w:sz w:val="16"/>
              </w:rPr>
            </w:pPr>
            <w:r w:rsidRPr="00D13D02">
              <w:rPr>
                <w:rFonts w:ascii="Bookman Old Style" w:hAnsi="Bookman Old Style"/>
                <w:sz w:val="16"/>
              </w:rPr>
              <w:t>2024</w:t>
            </w:r>
          </w:p>
        </w:tc>
        <w:tc>
          <w:tcPr>
            <w:tcW w:w="1418" w:type="dxa"/>
            <w:shd w:val="clear" w:color="auto" w:fill="FFFFFF"/>
          </w:tcPr>
          <w:p w:rsidR="00563BDB" w:rsidRPr="00D13D02" w:rsidRDefault="00563BDB" w:rsidP="00472073">
            <w:pPr>
              <w:rPr>
                <w:rFonts w:ascii="Bookman Old Style" w:hAnsi="Bookman Old Style"/>
                <w:sz w:val="16"/>
              </w:rPr>
            </w:pPr>
            <w:r w:rsidRPr="00D13D02">
              <w:rPr>
                <w:rFonts w:ascii="Bookman Old Style" w:hAnsi="Bookman Old Style"/>
                <w:sz w:val="16"/>
              </w:rPr>
              <w:t>2880</w:t>
            </w:r>
          </w:p>
        </w:tc>
        <w:tc>
          <w:tcPr>
            <w:tcW w:w="2126" w:type="dxa"/>
            <w:shd w:val="clear" w:color="auto" w:fill="FFFFFF"/>
          </w:tcPr>
          <w:p w:rsidR="00563BDB" w:rsidRPr="00D13D02" w:rsidRDefault="00563BDB" w:rsidP="00472073">
            <w:pPr>
              <w:rPr>
                <w:rFonts w:ascii="Bookman Old Style" w:hAnsi="Bookman Old Style"/>
                <w:sz w:val="16"/>
              </w:rPr>
            </w:pPr>
            <w:r w:rsidRPr="00D13D02">
              <w:rPr>
                <w:rFonts w:ascii="Bookman Old Style" w:hAnsi="Bookman Old Style"/>
                <w:sz w:val="16"/>
              </w:rPr>
              <w:t>08.001.10.301.1001.2040</w:t>
            </w:r>
          </w:p>
        </w:tc>
        <w:tc>
          <w:tcPr>
            <w:tcW w:w="1418" w:type="dxa"/>
            <w:shd w:val="clear" w:color="auto" w:fill="FFFFFF"/>
          </w:tcPr>
          <w:p w:rsidR="00563BDB" w:rsidRPr="00D13D02" w:rsidRDefault="00563BDB" w:rsidP="00472073">
            <w:pPr>
              <w:rPr>
                <w:rFonts w:ascii="Bookman Old Style" w:hAnsi="Bookman Old Style"/>
                <w:sz w:val="16"/>
              </w:rPr>
            </w:pPr>
            <w:r w:rsidRPr="00D13D02">
              <w:rPr>
                <w:rFonts w:ascii="Bookman Old Style" w:hAnsi="Bookman Old Style"/>
                <w:sz w:val="16"/>
              </w:rPr>
              <w:t>303</w:t>
            </w:r>
          </w:p>
        </w:tc>
        <w:tc>
          <w:tcPr>
            <w:tcW w:w="1701" w:type="dxa"/>
            <w:shd w:val="clear" w:color="auto" w:fill="FFFFFF"/>
          </w:tcPr>
          <w:p w:rsidR="00563BDB" w:rsidRPr="00D13D02" w:rsidRDefault="00563BDB" w:rsidP="00472073">
            <w:pPr>
              <w:rPr>
                <w:rFonts w:ascii="Bookman Old Style" w:hAnsi="Bookman Old Style"/>
                <w:sz w:val="16"/>
              </w:rPr>
            </w:pPr>
            <w:r w:rsidRPr="00D13D02">
              <w:rPr>
                <w:rFonts w:ascii="Bookman Old Style" w:hAnsi="Bookman Old Style"/>
                <w:sz w:val="16"/>
              </w:rPr>
              <w:t>3.3.90.30.00.00</w:t>
            </w:r>
          </w:p>
        </w:tc>
        <w:tc>
          <w:tcPr>
            <w:tcW w:w="1349" w:type="dxa"/>
            <w:shd w:val="clear" w:color="auto" w:fill="FFFFFF"/>
          </w:tcPr>
          <w:p w:rsidR="00563BDB" w:rsidRPr="00D13D02" w:rsidRDefault="00563BDB" w:rsidP="00472073">
            <w:pPr>
              <w:rPr>
                <w:rFonts w:ascii="Bookman Old Style" w:hAnsi="Bookman Old Style"/>
                <w:sz w:val="16"/>
              </w:rPr>
            </w:pPr>
            <w:r w:rsidRPr="00D13D02">
              <w:rPr>
                <w:rFonts w:ascii="Bookman Old Style" w:hAnsi="Bookman Old Style"/>
                <w:sz w:val="16"/>
              </w:rPr>
              <w:t>Do Exercício</w:t>
            </w:r>
          </w:p>
        </w:tc>
      </w:tr>
      <w:tr w:rsidR="00563BDB" w:rsidRPr="00D13D02" w:rsidTr="00472073">
        <w:tc>
          <w:tcPr>
            <w:tcW w:w="1716" w:type="dxa"/>
            <w:shd w:val="clear" w:color="auto" w:fill="FFFFFF"/>
          </w:tcPr>
          <w:p w:rsidR="00563BDB" w:rsidRPr="00D13D02" w:rsidRDefault="00563BDB" w:rsidP="00472073">
            <w:pPr>
              <w:rPr>
                <w:rFonts w:ascii="Bookman Old Style" w:hAnsi="Bookman Old Style"/>
                <w:sz w:val="16"/>
              </w:rPr>
            </w:pPr>
            <w:r w:rsidRPr="00D13D02">
              <w:rPr>
                <w:rFonts w:ascii="Bookman Old Style" w:hAnsi="Bookman Old Style"/>
                <w:sz w:val="16"/>
              </w:rPr>
              <w:t>2024</w:t>
            </w:r>
          </w:p>
        </w:tc>
        <w:tc>
          <w:tcPr>
            <w:tcW w:w="1418" w:type="dxa"/>
            <w:shd w:val="clear" w:color="auto" w:fill="FFFFFF"/>
          </w:tcPr>
          <w:p w:rsidR="00563BDB" w:rsidRPr="00D13D02" w:rsidRDefault="00563BDB" w:rsidP="00472073">
            <w:pPr>
              <w:rPr>
                <w:rFonts w:ascii="Bookman Old Style" w:hAnsi="Bookman Old Style"/>
                <w:sz w:val="16"/>
              </w:rPr>
            </w:pPr>
            <w:r w:rsidRPr="00D13D02">
              <w:rPr>
                <w:rFonts w:ascii="Bookman Old Style" w:hAnsi="Bookman Old Style"/>
                <w:sz w:val="16"/>
              </w:rPr>
              <w:t>2970</w:t>
            </w:r>
          </w:p>
        </w:tc>
        <w:tc>
          <w:tcPr>
            <w:tcW w:w="2126" w:type="dxa"/>
            <w:shd w:val="clear" w:color="auto" w:fill="FFFFFF"/>
          </w:tcPr>
          <w:p w:rsidR="00563BDB" w:rsidRPr="00D13D02" w:rsidRDefault="00563BDB" w:rsidP="00472073">
            <w:pPr>
              <w:rPr>
                <w:rFonts w:ascii="Bookman Old Style" w:hAnsi="Bookman Old Style"/>
                <w:sz w:val="16"/>
              </w:rPr>
            </w:pPr>
            <w:r w:rsidRPr="00D13D02">
              <w:rPr>
                <w:rFonts w:ascii="Bookman Old Style" w:hAnsi="Bookman Old Style"/>
                <w:sz w:val="16"/>
              </w:rPr>
              <w:t>08.001.10.301.1001.2040</w:t>
            </w:r>
          </w:p>
        </w:tc>
        <w:tc>
          <w:tcPr>
            <w:tcW w:w="1418" w:type="dxa"/>
            <w:shd w:val="clear" w:color="auto" w:fill="FFFFFF"/>
          </w:tcPr>
          <w:p w:rsidR="00563BDB" w:rsidRPr="00D13D02" w:rsidRDefault="00563BDB" w:rsidP="00472073">
            <w:pPr>
              <w:rPr>
                <w:rFonts w:ascii="Bookman Old Style" w:hAnsi="Bookman Old Style"/>
                <w:sz w:val="16"/>
              </w:rPr>
            </w:pPr>
            <w:r w:rsidRPr="00D13D02">
              <w:rPr>
                <w:rFonts w:ascii="Bookman Old Style" w:hAnsi="Bookman Old Style"/>
                <w:sz w:val="16"/>
              </w:rPr>
              <w:t>303</w:t>
            </w:r>
          </w:p>
        </w:tc>
        <w:tc>
          <w:tcPr>
            <w:tcW w:w="1701" w:type="dxa"/>
            <w:shd w:val="clear" w:color="auto" w:fill="FFFFFF"/>
          </w:tcPr>
          <w:p w:rsidR="00563BDB" w:rsidRPr="00D13D02" w:rsidRDefault="00563BDB" w:rsidP="00472073">
            <w:pPr>
              <w:rPr>
                <w:rFonts w:ascii="Bookman Old Style" w:hAnsi="Bookman Old Style"/>
                <w:sz w:val="16"/>
              </w:rPr>
            </w:pPr>
            <w:r w:rsidRPr="00D13D02">
              <w:rPr>
                <w:rFonts w:ascii="Bookman Old Style" w:hAnsi="Bookman Old Style"/>
                <w:sz w:val="16"/>
              </w:rPr>
              <w:t>3.3.90.39.00.00</w:t>
            </w:r>
          </w:p>
        </w:tc>
        <w:tc>
          <w:tcPr>
            <w:tcW w:w="1349" w:type="dxa"/>
            <w:shd w:val="clear" w:color="auto" w:fill="FFFFFF"/>
          </w:tcPr>
          <w:p w:rsidR="00563BDB" w:rsidRPr="00D13D02" w:rsidRDefault="00563BDB" w:rsidP="00472073">
            <w:pPr>
              <w:rPr>
                <w:rFonts w:ascii="Bookman Old Style" w:hAnsi="Bookman Old Style"/>
                <w:sz w:val="16"/>
              </w:rPr>
            </w:pPr>
            <w:r w:rsidRPr="00D13D02">
              <w:rPr>
                <w:rFonts w:ascii="Bookman Old Style" w:hAnsi="Bookman Old Style"/>
                <w:sz w:val="16"/>
              </w:rPr>
              <w:t>Do Exercício</w:t>
            </w:r>
          </w:p>
        </w:tc>
      </w:tr>
    </w:tbl>
    <w:p w:rsidR="00563BDB" w:rsidRPr="00C978F9" w:rsidRDefault="00563BDB" w:rsidP="00563BDB">
      <w:pPr>
        <w:pStyle w:val="PargrafodaLista"/>
        <w:spacing w:line="276" w:lineRule="auto"/>
        <w:ind w:left="709"/>
        <w:jc w:val="both"/>
        <w:rPr>
          <w:rFonts w:ascii="Bookman Old Style" w:hAnsi="Bookman Old Style" w:cs="Arial"/>
          <w:iCs/>
          <w:color w:val="FF0000"/>
          <w:szCs w:val="20"/>
        </w:rPr>
      </w:pPr>
    </w:p>
    <w:p w:rsidR="00563BDB" w:rsidRPr="00563BDB" w:rsidRDefault="00563BDB" w:rsidP="00563BDB">
      <w:pPr>
        <w:pStyle w:val="PargrafodaLista"/>
        <w:widowControl w:val="0"/>
        <w:numPr>
          <w:ilvl w:val="2"/>
          <w:numId w:val="4"/>
        </w:numPr>
        <w:shd w:val="clear" w:color="auto" w:fill="FFFFFF"/>
        <w:autoSpaceDE w:val="0"/>
        <w:autoSpaceDN w:val="0"/>
        <w:adjustRightInd w:val="0"/>
        <w:spacing w:before="1"/>
        <w:ind w:left="0" w:firstLine="0"/>
        <w:jc w:val="both"/>
        <w:rPr>
          <w:rFonts w:ascii="Bookman Old Style" w:hAnsi="Bookman Old Style" w:cs="Arial"/>
          <w:b/>
          <w:bCs/>
          <w:szCs w:val="20"/>
          <w:lang w:val="pt-PT"/>
        </w:rPr>
      </w:pPr>
      <w:r w:rsidRPr="00165415">
        <w:rPr>
          <w:rFonts w:ascii="Bookman Old Style" w:hAnsi="Bookman Old Style"/>
          <w:szCs w:val="20"/>
        </w:rPr>
        <w:t xml:space="preserve">O valor estimado (global) da presente contratação é de </w:t>
      </w:r>
      <w:r w:rsidRPr="00165415">
        <w:rPr>
          <w:rFonts w:ascii="Bookman Old Style" w:hAnsi="Bookman Old Style" w:cs="Arial"/>
          <w:b/>
          <w:szCs w:val="20"/>
        </w:rPr>
        <w:t xml:space="preserve">R$ </w:t>
      </w:r>
      <w:r w:rsidRPr="00563BDB">
        <w:rPr>
          <w:rFonts w:ascii="Bookman Old Style" w:hAnsi="Bookman Old Style" w:cs="Arial"/>
          <w:b/>
          <w:bCs/>
          <w:szCs w:val="20"/>
        </w:rPr>
        <w:t>2.839,81 (Dois Mil e Oitocentos e Trinta e Nove Reais e Oitenta e Um Centavos).</w:t>
      </w:r>
    </w:p>
    <w:p w:rsidR="00563BDB" w:rsidRPr="00E12F66" w:rsidRDefault="00563BDB" w:rsidP="00563BDB">
      <w:pPr>
        <w:pStyle w:val="PargrafodaLista"/>
        <w:numPr>
          <w:ilvl w:val="2"/>
          <w:numId w:val="4"/>
        </w:numPr>
        <w:spacing w:line="276" w:lineRule="auto"/>
        <w:ind w:left="0" w:firstLine="0"/>
        <w:jc w:val="both"/>
        <w:rPr>
          <w:rFonts w:ascii="Bookman Old Style" w:hAnsi="Bookman Old Style" w:cs="Arial"/>
          <w:iCs/>
          <w:color w:val="FF0000"/>
          <w:szCs w:val="20"/>
        </w:rPr>
      </w:pPr>
      <w:r w:rsidRPr="00607655">
        <w:rPr>
          <w:rFonts w:ascii="Bookman Old Style" w:hAnsi="Bookman Old Style"/>
          <w:szCs w:val="20"/>
        </w:rPr>
        <w:t xml:space="preserve">Os valores estimados supracitados não implicam em previsão de crédito em favor da contratada, que somente fará jus aos valores após a solicitação </w:t>
      </w:r>
      <w:r w:rsidRPr="002668FE">
        <w:rPr>
          <w:rFonts w:ascii="Bookman Old Style" w:hAnsi="Bookman Old Style"/>
          <w:szCs w:val="20"/>
        </w:rPr>
        <w:t>e aquisição dos itens.</w:t>
      </w:r>
    </w:p>
    <w:p w:rsidR="00563BDB" w:rsidRPr="00C04C9A" w:rsidRDefault="00563BDB" w:rsidP="00563BDB">
      <w:pPr>
        <w:pStyle w:val="PargrafodaLista"/>
        <w:numPr>
          <w:ilvl w:val="2"/>
          <w:numId w:val="4"/>
        </w:numPr>
        <w:spacing w:line="276" w:lineRule="auto"/>
        <w:ind w:left="0" w:firstLine="0"/>
        <w:jc w:val="both"/>
        <w:rPr>
          <w:rFonts w:ascii="Bookman Old Style" w:hAnsi="Bookman Old Style" w:cs="Arial"/>
          <w:iCs/>
          <w:color w:val="FF0000"/>
          <w:szCs w:val="20"/>
        </w:rPr>
      </w:pPr>
      <w:r w:rsidRPr="002668FE">
        <w:rPr>
          <w:rFonts w:ascii="Bookman Old Style" w:hAnsi="Bookman Old Style"/>
          <w:szCs w:val="20"/>
        </w:rPr>
        <w:t xml:space="preserve"> O valor estimado da contratação e os respectivos valores máximos foram apurados de ac</w:t>
      </w:r>
      <w:r>
        <w:rPr>
          <w:rFonts w:ascii="Bookman Old Style" w:hAnsi="Bookman Old Style"/>
          <w:szCs w:val="20"/>
        </w:rPr>
        <w:t>ordo com o orçamento interno</w:t>
      </w:r>
      <w:r w:rsidRPr="002668FE">
        <w:rPr>
          <w:rFonts w:ascii="Bookman Old Style" w:hAnsi="Bookman Old Style"/>
          <w:szCs w:val="20"/>
        </w:rPr>
        <w:t xml:space="preserve"> da consulta de preços realizadas pela Secretaria Municipal de </w:t>
      </w:r>
      <w:r>
        <w:rPr>
          <w:rFonts w:ascii="Bookman Old Style" w:hAnsi="Bookman Old Style"/>
          <w:szCs w:val="20"/>
        </w:rPr>
        <w:t>Saúde</w:t>
      </w:r>
      <w:r w:rsidRPr="002668FE">
        <w:rPr>
          <w:rFonts w:ascii="Bookman Old Style" w:hAnsi="Bookman Old Style"/>
          <w:szCs w:val="20"/>
        </w:rPr>
        <w:t>.</w:t>
      </w:r>
    </w:p>
    <w:p w:rsidR="00563BDB" w:rsidRDefault="00563BDB" w:rsidP="00563BDB">
      <w:pPr>
        <w:jc w:val="right"/>
        <w:rPr>
          <w:rFonts w:ascii="Bookman Old Style" w:hAnsi="Bookman Old Style"/>
        </w:rPr>
      </w:pPr>
    </w:p>
    <w:p w:rsidR="00563BDB" w:rsidRDefault="00563BDB" w:rsidP="00563BDB">
      <w:pPr>
        <w:jc w:val="right"/>
        <w:rPr>
          <w:rFonts w:ascii="Bookman Old Style" w:hAnsi="Bookman Old Style"/>
        </w:rPr>
      </w:pPr>
    </w:p>
    <w:p w:rsidR="00563BDB" w:rsidRDefault="00563BDB" w:rsidP="00563BDB">
      <w:pPr>
        <w:jc w:val="right"/>
        <w:rPr>
          <w:rFonts w:ascii="Bookman Old Style" w:hAnsi="Bookman Old Style"/>
        </w:rPr>
      </w:pPr>
      <w:r w:rsidRPr="00DB2E7C">
        <w:rPr>
          <w:rFonts w:ascii="Bookman Old Style" w:hAnsi="Bookman Old Style"/>
        </w:rPr>
        <w:t xml:space="preserve">Santo Antonio do Sudoeste, </w:t>
      </w:r>
      <w:r>
        <w:rPr>
          <w:rFonts w:ascii="Bookman Old Style" w:hAnsi="Bookman Old Style"/>
        </w:rPr>
        <w:t>02</w:t>
      </w:r>
      <w:r w:rsidRPr="00DB2E7C">
        <w:rPr>
          <w:rFonts w:ascii="Bookman Old Style" w:hAnsi="Bookman Old Style"/>
        </w:rPr>
        <w:t xml:space="preserve"> de </w:t>
      </w:r>
      <w:r>
        <w:rPr>
          <w:rFonts w:ascii="Bookman Old Style" w:hAnsi="Bookman Old Style"/>
        </w:rPr>
        <w:t>fevereiro de 2024.</w:t>
      </w:r>
    </w:p>
    <w:p w:rsidR="00563BDB" w:rsidRDefault="00563BDB" w:rsidP="00563BDB">
      <w:pPr>
        <w:jc w:val="center"/>
        <w:rPr>
          <w:rFonts w:ascii="Bookman Old Style" w:hAnsi="Bookman Old Style"/>
        </w:rPr>
      </w:pPr>
    </w:p>
    <w:p w:rsidR="00563BDB" w:rsidRDefault="00563BDB" w:rsidP="00563BDB">
      <w:pPr>
        <w:jc w:val="center"/>
        <w:rPr>
          <w:rFonts w:ascii="Bookman Old Style" w:hAnsi="Bookman Old Style"/>
        </w:rPr>
      </w:pPr>
    </w:p>
    <w:p w:rsidR="00563BDB" w:rsidRDefault="00563BDB" w:rsidP="00563BDB">
      <w:pPr>
        <w:jc w:val="center"/>
        <w:rPr>
          <w:rFonts w:ascii="Bookman Old Style" w:hAnsi="Bookman Old Style"/>
        </w:rPr>
      </w:pPr>
    </w:p>
    <w:p w:rsidR="00563BDB" w:rsidRDefault="00563BDB" w:rsidP="00563BDB">
      <w:pPr>
        <w:jc w:val="center"/>
      </w:pPr>
    </w:p>
    <w:p w:rsidR="00563BDB" w:rsidRDefault="00563BDB" w:rsidP="00563BDB">
      <w:pPr>
        <w:jc w:val="center"/>
      </w:pPr>
      <w:r>
        <w:t>____________________________________________</w:t>
      </w:r>
    </w:p>
    <w:p w:rsidR="00563BDB" w:rsidRPr="008F56D0" w:rsidRDefault="00563BDB" w:rsidP="00563BDB">
      <w:pPr>
        <w:jc w:val="center"/>
        <w:rPr>
          <w:rFonts w:ascii="Bookman Old Style" w:hAnsi="Bookman Old Style"/>
        </w:rPr>
      </w:pPr>
      <w:r>
        <w:rPr>
          <w:rFonts w:ascii="Bookman Old Style" w:hAnsi="Bookman Old Style"/>
        </w:rPr>
        <w:t>CAMILA REGINA RODRIGUES</w:t>
      </w:r>
    </w:p>
    <w:p w:rsidR="00563BDB" w:rsidRPr="00C04C9A" w:rsidRDefault="00563BDB" w:rsidP="00563BDB">
      <w:pPr>
        <w:jc w:val="center"/>
        <w:rPr>
          <w:rFonts w:ascii="Bookman Old Style" w:hAnsi="Bookman Old Style"/>
        </w:rPr>
      </w:pPr>
      <w:r>
        <w:rPr>
          <w:rFonts w:ascii="Bookman Old Style" w:hAnsi="Bookman Old Style"/>
        </w:rPr>
        <w:t>Secretária Municipal de Saúde</w:t>
      </w:r>
    </w:p>
    <w:p w:rsidR="006B0418" w:rsidRDefault="006B0418"/>
    <w:sectPr w:rsidR="006B0418" w:rsidSect="004E631E">
      <w:headerReference w:type="default" r:id="rId7"/>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70527">
      <w:r>
        <w:separator/>
      </w:r>
    </w:p>
  </w:endnote>
  <w:endnote w:type="continuationSeparator" w:id="0">
    <w:p w:rsidR="00000000" w:rsidRDefault="0047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Lohit Hind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70527">
      <w:r>
        <w:separator/>
      </w:r>
    </w:p>
  </w:footnote>
  <w:footnote w:type="continuationSeparator" w:id="0">
    <w:p w:rsidR="00000000" w:rsidRDefault="00470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20" w:rsidRDefault="00AC79E7"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6E641D9B" wp14:editId="11D0B25B">
          <wp:simplePos x="0" y="0"/>
          <wp:positionH relativeFrom="column">
            <wp:posOffset>-354965</wp:posOffset>
          </wp:positionH>
          <wp:positionV relativeFrom="paragraph">
            <wp:posOffset>-83820</wp:posOffset>
          </wp:positionV>
          <wp:extent cx="932815" cy="847725"/>
          <wp:effectExtent l="0" t="0" r="635" b="9525"/>
          <wp:wrapNone/>
          <wp:docPr id="4" name="Imagem 4"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4B2F20" w:rsidRDefault="00AC79E7" w:rsidP="00693CEE">
    <w:pPr>
      <w:jc w:val="center"/>
      <w:rPr>
        <w:rFonts w:ascii="Bookman Old Style" w:hAnsi="Bookman Old Style" w:cs="Arial"/>
        <w:szCs w:val="20"/>
      </w:rPr>
    </w:pPr>
    <w:r>
      <w:rPr>
        <w:rFonts w:ascii="Bookman Old Style" w:hAnsi="Bookman Old Style" w:cs="Arial"/>
        <w:szCs w:val="20"/>
      </w:rPr>
      <w:t>ESTADO DO PARANÁ</w:t>
    </w:r>
  </w:p>
  <w:p w:rsidR="004B2F20" w:rsidRDefault="00AC79E7"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4B2F20" w:rsidRDefault="00AC79E7" w:rsidP="00693CEE">
    <w:pPr>
      <w:ind w:left="20"/>
      <w:jc w:val="center"/>
      <w:rPr>
        <w:rFonts w:ascii="Bookman Old Style" w:hAnsi="Bookman Old Style"/>
        <w:sz w:val="16"/>
      </w:rPr>
    </w:pPr>
    <w:r>
      <w:rPr>
        <w:rFonts w:ascii="Bookman Old Style" w:hAnsi="Bookman Old Style"/>
        <w:sz w:val="16"/>
      </w:rPr>
      <w:t xml:space="preserve">CNPJ 75.927.582/0001-55  </w:t>
    </w:r>
  </w:p>
  <w:p w:rsidR="004B2F20" w:rsidRDefault="00AC79E7" w:rsidP="00693CEE">
    <w:pPr>
      <w:ind w:left="20"/>
      <w:jc w:val="center"/>
      <w:rPr>
        <w:rFonts w:ascii="Bookman Old Style" w:hAnsi="Bookman Old Style"/>
        <w:sz w:val="16"/>
      </w:rPr>
    </w:pPr>
    <w:r>
      <w:rPr>
        <w:rFonts w:ascii="Bookman Old Style" w:hAnsi="Bookman Old Style"/>
        <w:sz w:val="16"/>
      </w:rPr>
      <w:t>– Telefone: (46) 35638000</w:t>
    </w:r>
  </w:p>
  <w:p w:rsidR="00840947" w:rsidRDefault="0047052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C100D"/>
    <w:multiLevelType w:val="multilevel"/>
    <w:tmpl w:val="4FD4F8F2"/>
    <w:lvl w:ilvl="0">
      <w:start w:val="1"/>
      <w:numFmt w:val="decimal"/>
      <w:lvlText w:val="%1."/>
      <w:lvlJc w:val="left"/>
      <w:pPr>
        <w:ind w:left="360" w:hanging="360"/>
      </w:pPr>
      <w:rPr>
        <w:rFonts w:ascii="Bookman Old Style" w:eastAsia="WenQuanYi Micro Hei" w:hAnsi="Bookman Old Style" w:cs="Arial"/>
        <w:b/>
      </w:rPr>
    </w:lvl>
    <w:lvl w:ilvl="1">
      <w:start w:val="1"/>
      <w:numFmt w:val="decimal"/>
      <w:lvlText w:val="%1.%2."/>
      <w:lvlJc w:val="left"/>
      <w:pPr>
        <w:ind w:left="792" w:hanging="432"/>
      </w:pPr>
      <w:rPr>
        <w:rFonts w:ascii="Bookman Old Style" w:hAnsi="Bookman Old Style" w:hint="default"/>
        <w:b/>
        <w:i w:val="0"/>
        <w:iCs/>
        <w:color w:val="auto"/>
      </w:rPr>
    </w:lvl>
    <w:lvl w:ilvl="2">
      <w:start w:val="1"/>
      <w:numFmt w:val="decimal"/>
      <w:lvlText w:val="%1.%2.%3."/>
      <w:lvlJc w:val="left"/>
      <w:pPr>
        <w:ind w:left="1224" w:hanging="504"/>
      </w:pPr>
      <w:rPr>
        <w:rFonts w:ascii="Bookman Old Style" w:hAnsi="Bookman Old Style" w:cs="Arial" w:hint="default"/>
        <w:b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DB81B0A"/>
    <w:multiLevelType w:val="multilevel"/>
    <w:tmpl w:val="9B9C17B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4B5689D"/>
    <w:multiLevelType w:val="multilevel"/>
    <w:tmpl w:val="31EEEF8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8942" w:hanging="720"/>
      </w:pPr>
      <w:rPr>
        <w:rFonts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B2C7460"/>
    <w:multiLevelType w:val="multilevel"/>
    <w:tmpl w:val="B2166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655785"/>
    <w:multiLevelType w:val="multilevel"/>
    <w:tmpl w:val="6874BF60"/>
    <w:lvl w:ilvl="0">
      <w:start w:val="2"/>
      <w:numFmt w:val="decimal"/>
      <w:lvlText w:val="%1."/>
      <w:lvlJc w:val="right"/>
      <w:pPr>
        <w:ind w:left="2345" w:hanging="360"/>
      </w:pPr>
      <w:rPr>
        <w:b/>
        <w:i w:val="0"/>
        <w:strike w:val="0"/>
        <w:dstrike w:val="0"/>
        <w:color w:val="auto"/>
        <w:u w:val="none"/>
        <w:effect w:val="none"/>
      </w:rPr>
    </w:lvl>
    <w:lvl w:ilvl="1">
      <w:start w:val="1"/>
      <w:numFmt w:val="decimal"/>
      <w:lvlText w:val="%1.%2."/>
      <w:lvlJc w:val="left"/>
      <w:pPr>
        <w:ind w:left="432" w:hanging="432"/>
      </w:pPr>
      <w:rPr>
        <w:b/>
        <w:bCs w:val="0"/>
        <w:i w:val="0"/>
        <w:strike w:val="0"/>
        <w:dstrike w:val="0"/>
        <w:color w:val="auto"/>
        <w:u w:val="none"/>
        <w:effect w:val="none"/>
      </w:rPr>
    </w:lvl>
    <w:lvl w:ilvl="2">
      <w:numFmt w:val="decimal"/>
      <w:lvlText w:val="%1.%2.%3."/>
      <w:lvlJc w:val="left"/>
      <w:pPr>
        <w:ind w:left="1072" w:hanging="504"/>
      </w:pPr>
      <w:rPr>
        <w:rFonts w:ascii="Arial" w:hAnsi="Arial" w:cs="Times New Roman" w:hint="default"/>
        <w:b w:val="0"/>
        <w:i w:val="0"/>
        <w:color w:val="auto"/>
        <w:sz w:val="20"/>
        <w:szCs w:val="20"/>
      </w:rPr>
    </w:lvl>
    <w:lvl w:ilvl="3">
      <w:numFmt w:val="decimal"/>
      <w:lvlText w:val="%1.%2.%3.%4."/>
      <w:lvlJc w:val="left"/>
      <w:pPr>
        <w:ind w:left="2491" w:hanging="648"/>
      </w:pPr>
      <w:rPr>
        <w:rFonts w:ascii="Arial" w:hAnsi="Arial" w:cs="Times New Roman" w:hint="default"/>
        <w:sz w:val="20"/>
        <w:szCs w:val="20"/>
      </w:rPr>
    </w:lvl>
    <w:lvl w:ilvl="4">
      <w:numFmt w:val="decimal"/>
      <w:lvlText w:val="%1.%2.%3.%4.%5."/>
      <w:lvlJc w:val="left"/>
      <w:pPr>
        <w:ind w:left="2232" w:hanging="792"/>
      </w:pPr>
    </w:lvl>
    <w:lvl w:ilvl="5">
      <w:numFmt w:val="decimal"/>
      <w:lvlText w:val="%1.%2.%3.%4.%5.%6."/>
      <w:lvlJc w:val="left"/>
      <w:pPr>
        <w:ind w:left="2736" w:hanging="936"/>
      </w:pPr>
    </w:lvl>
    <w:lvl w:ilvl="6">
      <w:numFmt w:val="decimal"/>
      <w:lvlText w:val="%1.%2.%3.%4.%5.%6.%7."/>
      <w:lvlJc w:val="left"/>
      <w:pPr>
        <w:ind w:left="3240" w:hanging="1080"/>
      </w:pPr>
    </w:lvl>
    <w:lvl w:ilvl="7">
      <w:numFmt w:val="decimal"/>
      <w:lvlText w:val="%1.%2.%3.%4.%5.%6.%7.%8."/>
      <w:lvlJc w:val="left"/>
      <w:pPr>
        <w:ind w:left="3744" w:hanging="1224"/>
      </w:pPr>
    </w:lvl>
    <w:lvl w:ilvl="8">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DB"/>
    <w:rsid w:val="00470527"/>
    <w:rsid w:val="00563BDB"/>
    <w:rsid w:val="006B0418"/>
    <w:rsid w:val="00AC79E7"/>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3FB0B-B63E-4EAE-A16F-1021F08D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BDB"/>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563BD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63BDB"/>
    <w:pPr>
      <w:ind w:left="720"/>
      <w:contextualSpacing/>
    </w:pPr>
  </w:style>
  <w:style w:type="paragraph" w:customStyle="1" w:styleId="ParagraphStyle">
    <w:name w:val="Paragraph Style"/>
    <w:rsid w:val="00563BDB"/>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abealho">
    <w:name w:val="header"/>
    <w:basedOn w:val="Normal"/>
    <w:link w:val="CabealhoChar"/>
    <w:uiPriority w:val="99"/>
    <w:unhideWhenUsed/>
    <w:rsid w:val="00563BDB"/>
    <w:pPr>
      <w:tabs>
        <w:tab w:val="center" w:pos="4252"/>
        <w:tab w:val="right" w:pos="8504"/>
      </w:tabs>
    </w:pPr>
  </w:style>
  <w:style w:type="character" w:customStyle="1" w:styleId="CabealhoChar">
    <w:name w:val="Cabeçalho Char"/>
    <w:basedOn w:val="Fontepargpadro"/>
    <w:link w:val="Cabealho"/>
    <w:uiPriority w:val="99"/>
    <w:rsid w:val="00563BDB"/>
    <w:rPr>
      <w:rFonts w:ascii="Arial" w:eastAsia="Times New Roman" w:hAnsi="Arial" w:cs="Tahoma"/>
      <w:sz w:val="20"/>
      <w:szCs w:val="24"/>
      <w:lang w:eastAsia="pt-BR"/>
    </w:rPr>
  </w:style>
  <w:style w:type="paragraph" w:customStyle="1" w:styleId="PADRO">
    <w:name w:val="PADRÃO"/>
    <w:rsid w:val="00563BDB"/>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Nivel1Char">
    <w:name w:val="Nivel1 Char"/>
    <w:basedOn w:val="Fontepargpadro"/>
    <w:link w:val="Nivel1"/>
    <w:locked/>
    <w:rsid w:val="00563BDB"/>
    <w:rPr>
      <w:rFonts w:ascii="Arial" w:eastAsiaTheme="majorEastAsia" w:hAnsi="Arial" w:cs="Arial"/>
      <w:b/>
      <w:color w:val="000000"/>
      <w:sz w:val="32"/>
      <w:szCs w:val="32"/>
    </w:rPr>
  </w:style>
  <w:style w:type="paragraph" w:customStyle="1" w:styleId="Nivel1">
    <w:name w:val="Nivel1"/>
    <w:basedOn w:val="Ttulo1"/>
    <w:next w:val="Normal"/>
    <w:link w:val="Nivel1Char"/>
    <w:qFormat/>
    <w:rsid w:val="00563BDB"/>
    <w:pPr>
      <w:spacing w:before="480" w:after="120" w:line="276" w:lineRule="auto"/>
      <w:jc w:val="both"/>
    </w:pPr>
    <w:rPr>
      <w:rFonts w:ascii="Arial" w:hAnsi="Arial" w:cs="Arial"/>
      <w:b/>
      <w:color w:val="000000"/>
      <w:lang w:eastAsia="en-US"/>
    </w:rPr>
  </w:style>
  <w:style w:type="paragraph" w:styleId="Corpodetexto">
    <w:name w:val="Body Text"/>
    <w:basedOn w:val="Normal"/>
    <w:link w:val="CorpodetextoChar"/>
    <w:uiPriority w:val="1"/>
    <w:unhideWhenUsed/>
    <w:qFormat/>
    <w:rsid w:val="00563BDB"/>
    <w:pPr>
      <w:widowControl w:val="0"/>
      <w:autoSpaceDE w:val="0"/>
      <w:autoSpaceDN w:val="0"/>
    </w:pPr>
    <w:rPr>
      <w:rFonts w:ascii="Times New Roman" w:hAnsi="Times New Roman" w:cs="Times New Roman"/>
      <w:sz w:val="22"/>
      <w:szCs w:val="22"/>
      <w:lang w:val="pt-PT" w:eastAsia="en-US"/>
    </w:rPr>
  </w:style>
  <w:style w:type="character" w:customStyle="1" w:styleId="CorpodetextoChar">
    <w:name w:val="Corpo de texto Char"/>
    <w:basedOn w:val="Fontepargpadro"/>
    <w:link w:val="Corpodetexto"/>
    <w:uiPriority w:val="1"/>
    <w:rsid w:val="00563BDB"/>
    <w:rPr>
      <w:rFonts w:ascii="Times New Roman" w:eastAsia="Times New Roman" w:hAnsi="Times New Roman" w:cs="Times New Roman"/>
      <w:lang w:val="pt-PT"/>
    </w:rPr>
  </w:style>
  <w:style w:type="table" w:styleId="Tabelacomgrade">
    <w:name w:val="Table Grid"/>
    <w:basedOn w:val="Tabelanormal"/>
    <w:uiPriority w:val="39"/>
    <w:rsid w:val="00563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563BDB"/>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2171</Words>
  <Characters>11725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2</cp:revision>
  <dcterms:created xsi:type="dcterms:W3CDTF">2024-02-02T13:16:00Z</dcterms:created>
  <dcterms:modified xsi:type="dcterms:W3CDTF">2024-02-02T13:58:00Z</dcterms:modified>
</cp:coreProperties>
</file>