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B1" w:rsidRDefault="00822B3A" w:rsidP="00594E4C">
      <w:pPr>
        <w:spacing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TERMO DE REFERÊNCIA</w:t>
      </w:r>
    </w:p>
    <w:p w:rsidR="00FB05B1" w:rsidRDefault="00FB05B1">
      <w:pPr>
        <w:spacing w:line="240" w:lineRule="auto"/>
        <w:jc w:val="both"/>
        <w:rPr>
          <w:rFonts w:ascii="Bookman Old Style" w:hAnsi="Bookman Old Style"/>
          <w:b/>
          <w:color w:val="FF0000"/>
          <w:sz w:val="18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DESCRIÇÃO DO OBJETO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457A1" w:rsidRDefault="00822B3A" w:rsidP="00B212EC">
      <w:pPr>
        <w:spacing w:after="0" w:line="240" w:lineRule="auto"/>
        <w:jc w:val="both"/>
        <w:rPr>
          <w:rFonts w:ascii="Bookman Old Style" w:eastAsia="Arial" w:hAnsi="Bookman Old Style" w:cs="Times New Roman"/>
          <w:sz w:val="20"/>
          <w:szCs w:val="20"/>
          <w:lang w:eastAsia="zh-CN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 xml:space="preserve">Contratação </w:t>
      </w:r>
      <w:r w:rsidR="0040546E" w:rsidRPr="00F457A1">
        <w:rPr>
          <w:rFonts w:ascii="Bookman Old Style" w:eastAsia="Times New Roman" w:hAnsi="Bookman Old Style" w:cs="Bookman Old Style"/>
          <w:sz w:val="20"/>
          <w:szCs w:val="20"/>
          <w:lang w:eastAsia="pt-BR"/>
        </w:rPr>
        <w:t xml:space="preserve">de </w:t>
      </w:r>
      <w:r w:rsidR="00F457A1" w:rsidRPr="00F457A1">
        <w:rPr>
          <w:rFonts w:ascii="Bookman Old Style" w:hAnsi="Bookman Old Style" w:cs="Calibri"/>
          <w:sz w:val="20"/>
          <w:szCs w:val="20"/>
        </w:rPr>
        <w:t xml:space="preserve">empresa especializada para prestação de serviço Médico Clínico Geral para atendimento </w:t>
      </w:r>
      <w:r>
        <w:rPr>
          <w:rFonts w:ascii="Bookman Old Style" w:hAnsi="Bookman Old Style" w:cs="Calibri"/>
          <w:sz w:val="20"/>
          <w:szCs w:val="20"/>
        </w:rPr>
        <w:t>na Secretaria Municipal de Saúde, conforme o chamamento 03/2022</w:t>
      </w:r>
      <w:r w:rsidR="00B212EC" w:rsidRPr="00F457A1">
        <w:rPr>
          <w:rFonts w:ascii="Bookman Old Style" w:eastAsia="Arial" w:hAnsi="Bookman Old Style" w:cs="Times New Roman"/>
          <w:sz w:val="20"/>
          <w:szCs w:val="20"/>
          <w:lang w:eastAsia="zh-CN"/>
        </w:rPr>
        <w:t>.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Detalhamento do objeto: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690"/>
        <w:gridCol w:w="710"/>
        <w:gridCol w:w="6238"/>
        <w:gridCol w:w="1003"/>
      </w:tblGrid>
      <w:tr w:rsidR="00014BDF" w:rsidRPr="00FA29F9" w:rsidTr="00594E4C">
        <w:trPr>
          <w:jc w:val="right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Código do serviço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Unid</w:t>
            </w:r>
          </w:p>
        </w:tc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Valor Estimado</w:t>
            </w:r>
            <w:r w:rsidR="00E701DB">
              <w:rPr>
                <w:rFonts w:ascii="Bookman Old Style" w:hAnsi="Bookman Old Style" w:cs="Times New Roman"/>
                <w:sz w:val="16"/>
                <w:szCs w:val="16"/>
              </w:rPr>
              <w:br/>
              <w:t>(Hora)</w:t>
            </w:r>
          </w:p>
        </w:tc>
      </w:tr>
      <w:tr w:rsidR="00014BDF" w:rsidRPr="00FA29F9" w:rsidTr="00594E4C">
        <w:trPr>
          <w:jc w:val="right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DF" w:rsidRPr="00FA29F9" w:rsidRDefault="00014BDF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DF" w:rsidRPr="00FA29F9" w:rsidRDefault="00014BDF" w:rsidP="00BF69C9">
            <w:pPr>
              <w:widowControl w:val="0"/>
              <w:spacing w:line="240" w:lineRule="auto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FA29F9">
              <w:rPr>
                <w:rFonts w:ascii="Bookman Old Style" w:hAnsi="Bookman Old Style" w:cs="Calibri"/>
                <w:sz w:val="16"/>
                <w:szCs w:val="16"/>
              </w:rPr>
              <w:t>Horas</w:t>
            </w:r>
          </w:p>
        </w:tc>
        <w:tc>
          <w:tcPr>
            <w:tcW w:w="3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DF" w:rsidRPr="00FA29F9" w:rsidRDefault="00014BDF" w:rsidP="00BF69C9">
            <w:pPr>
              <w:widowControl w:val="0"/>
              <w:spacing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A29F9">
              <w:rPr>
                <w:rFonts w:ascii="Bookman Old Style" w:hAnsi="Bookman Old Style" w:cs="Calibri"/>
                <w:sz w:val="16"/>
                <w:szCs w:val="16"/>
              </w:rPr>
              <w:t xml:space="preserve">Contratação de Médico Clínico Geral para atendimento na Secretaria Municipal de Saúde, com carga horária aproximada de </w:t>
            </w:r>
            <w:r w:rsidRPr="00FA29F9">
              <w:rPr>
                <w:rFonts w:ascii="Bookman Old Style" w:hAnsi="Bookman Old Style" w:cs="Calibri"/>
                <w:b/>
                <w:sz w:val="16"/>
                <w:szCs w:val="16"/>
              </w:rPr>
              <w:t xml:space="preserve">40 (quarenta) horas semanais, </w:t>
            </w:r>
            <w:r w:rsidRPr="00FA29F9">
              <w:rPr>
                <w:rFonts w:ascii="Bookman Old Style" w:hAnsi="Bookman Old Style" w:cs="Calibri"/>
                <w:sz w:val="16"/>
                <w:szCs w:val="16"/>
              </w:rPr>
              <w:t>a serem realizadas</w:t>
            </w:r>
            <w:r w:rsidRPr="00FA29F9">
              <w:rPr>
                <w:rFonts w:ascii="Bookman Old Style" w:hAnsi="Bookman Old Style" w:cs="Calibri"/>
                <w:b/>
                <w:sz w:val="16"/>
                <w:szCs w:val="16"/>
              </w:rPr>
              <w:t xml:space="preserve"> </w:t>
            </w:r>
            <w:r w:rsidRPr="00FA29F9">
              <w:rPr>
                <w:rFonts w:ascii="Bookman Old Style" w:hAnsi="Bookman Old Style" w:cs="Calibri"/>
                <w:sz w:val="16"/>
                <w:szCs w:val="16"/>
              </w:rPr>
              <w:t>de acordo com a necessidade/solicitação desta Secretaria.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DF" w:rsidRPr="00FA29F9" w:rsidRDefault="00FA29F9">
            <w:pPr>
              <w:pStyle w:val="ParagraphSty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FA29F9">
              <w:rPr>
                <w:rFonts w:ascii="Bookman Old Style" w:hAnsi="Bookman Old Style" w:cs="Times New Roman"/>
                <w:sz w:val="16"/>
                <w:szCs w:val="16"/>
              </w:rPr>
              <w:t>R$ 117,18</w:t>
            </w:r>
          </w:p>
        </w:tc>
      </w:tr>
    </w:tbl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014BDF" w:rsidRDefault="00014BDF" w:rsidP="00014BDF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OBS: A quantidade de horas disponibilizadas por contrato será a de 2080 horas, a fim de contemplar 52 (cinquenta e duas) semanas do ano, pela carga horária necessária.</w:t>
      </w:r>
    </w:p>
    <w:p w:rsidR="00014BDF" w:rsidRDefault="00014BDF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JUSTIFICATIVA/MOTIVAÇÃO DO ATO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BF69C9" w:rsidRPr="00BF69C9" w:rsidRDefault="00BF69C9" w:rsidP="00C40D08">
      <w:pPr>
        <w:spacing w:after="120" w:line="240" w:lineRule="auto"/>
        <w:ind w:firstLine="116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9C9">
        <w:rPr>
          <w:rFonts w:ascii="Bookman Old Style" w:hAnsi="Bookman Old Style"/>
          <w:color w:val="000000"/>
          <w:sz w:val="20"/>
          <w:szCs w:val="20"/>
        </w:rPr>
        <w:t xml:space="preserve">Considerando que o principal objetivo desta contratação é oferecer condições para a promoção, proteção e recuperação da saúde dos munícipes, para assim, proporcionar uma melhor qualidade de vida a população. </w:t>
      </w:r>
    </w:p>
    <w:p w:rsidR="00BF69C9" w:rsidRDefault="00BF69C9" w:rsidP="00C40D08">
      <w:pPr>
        <w:spacing w:after="120" w:line="240" w:lineRule="auto"/>
        <w:ind w:firstLine="1168"/>
        <w:jc w:val="both"/>
        <w:rPr>
          <w:rFonts w:ascii="Bookman Old Style" w:hAnsi="Bookman Old Style"/>
          <w:color w:val="FF0000"/>
          <w:sz w:val="20"/>
          <w:szCs w:val="20"/>
        </w:rPr>
      </w:pPr>
      <w:r w:rsidRPr="00BF69C9">
        <w:rPr>
          <w:rFonts w:ascii="Bookman Old Style" w:hAnsi="Bookman Old Style"/>
          <w:color w:val="000000"/>
          <w:sz w:val="20"/>
          <w:szCs w:val="20"/>
        </w:rPr>
        <w:t xml:space="preserve">Justifica-se a realização deste processo, para contratação do profissional médico para atendimento </w:t>
      </w:r>
      <w:r w:rsidR="00B65D82">
        <w:rPr>
          <w:rFonts w:ascii="Bookman Old Style" w:hAnsi="Bookman Old Style"/>
          <w:color w:val="000000"/>
          <w:sz w:val="20"/>
          <w:szCs w:val="20"/>
        </w:rPr>
        <w:t>nas Unidades Básicas</w:t>
      </w:r>
      <w:r w:rsidRPr="00BF69C9">
        <w:rPr>
          <w:rFonts w:ascii="Bookman Old Style" w:hAnsi="Bookman Old Style"/>
          <w:color w:val="000000"/>
          <w:sz w:val="20"/>
          <w:szCs w:val="20"/>
        </w:rPr>
        <w:t xml:space="preserve"> de Saúde</w:t>
      </w:r>
      <w:r w:rsidR="00B65D82">
        <w:rPr>
          <w:rFonts w:ascii="Bookman Old Style" w:hAnsi="Bookman Old Style"/>
          <w:color w:val="000000"/>
          <w:sz w:val="20"/>
          <w:szCs w:val="20"/>
        </w:rPr>
        <w:t>.</w:t>
      </w:r>
      <w:r w:rsidRPr="00BF69C9">
        <w:rPr>
          <w:rFonts w:ascii="Bookman Old Style" w:hAnsi="Bookman Old Style"/>
          <w:color w:val="000000"/>
          <w:sz w:val="20"/>
          <w:szCs w:val="20"/>
        </w:rPr>
        <w:t xml:space="preserve"> Ressaltamos que, está contratação é essencial para objetivar um atendimento de qualidade da saúde pública aos munícipes e que é de extrema urgência e </w:t>
      </w:r>
      <w:r w:rsidRPr="00526EA6">
        <w:rPr>
          <w:rFonts w:ascii="Bookman Old Style" w:hAnsi="Bookman Old Style"/>
          <w:sz w:val="20"/>
          <w:szCs w:val="20"/>
        </w:rPr>
        <w:t>necessidade, haja visto, que nas Unidades Básicas de Saúde a vaga do profissional médico é preenchida pelo Programa Mais Médicos e que o mesmo esta sendo substituído pelo Programa Médicos pelo Brasil e que já iniciamos na fase de encerramento de contratos e estamos aguardando a reposição do Governo Federal, porém, sem posicionamento de data para início de novos profissionais ocasionando o déficit de profissional em algumas unidades.</w:t>
      </w:r>
    </w:p>
    <w:p w:rsidR="00CE2EAA" w:rsidRPr="00CE2EAA" w:rsidRDefault="00CE2EAA" w:rsidP="00C40D08">
      <w:pPr>
        <w:spacing w:after="120" w:line="240" w:lineRule="auto"/>
        <w:ind w:firstLine="1168"/>
        <w:jc w:val="both"/>
        <w:rPr>
          <w:rFonts w:ascii="Bookman Old Style" w:hAnsi="Bookman Old Style"/>
          <w:sz w:val="20"/>
          <w:szCs w:val="20"/>
        </w:rPr>
      </w:pPr>
      <w:r w:rsidRPr="00CE2EAA">
        <w:rPr>
          <w:rFonts w:ascii="Bookman Old Style" w:hAnsi="Bookman Old Style"/>
          <w:sz w:val="20"/>
          <w:szCs w:val="20"/>
        </w:rPr>
        <w:t xml:space="preserve">Ressalta-se que a prestação dos serviços médicos será contratada para atender a necessidade de saúde dentro do contexto real e de acordo com a capacidade instalada e financeira do município. </w:t>
      </w:r>
    </w:p>
    <w:p w:rsidR="00CE2EAA" w:rsidRPr="00CE2EAA" w:rsidRDefault="00CE2EAA" w:rsidP="00C40D08">
      <w:pPr>
        <w:spacing w:after="120" w:line="240" w:lineRule="auto"/>
        <w:ind w:firstLine="1168"/>
        <w:jc w:val="both"/>
        <w:rPr>
          <w:rFonts w:ascii="Bookman Old Style" w:hAnsi="Bookman Old Style"/>
          <w:sz w:val="20"/>
          <w:szCs w:val="20"/>
        </w:rPr>
      </w:pPr>
      <w:r w:rsidRPr="00CE2EAA">
        <w:rPr>
          <w:rFonts w:ascii="Bookman Old Style" w:hAnsi="Bookman Old Style"/>
          <w:sz w:val="20"/>
          <w:szCs w:val="20"/>
        </w:rPr>
        <w:t>Considerando que a medicina é a profissão a serviço da saúde do ser humano e da coletividade, portanto imprescindível, em virtude do médico ser o profissional da saúde autorizado pelo Estado para exercer a medicina, diagnosticando, tratando e curando as doenças, o que requer preparo e conhecimento científico, prestando atendimento nas diversas modalidades, cuja falta pode levar a diagnósticos equivocados c/ou tardios, sequelas irreversíveis ou até mesmo ao óbito usuários do Sistema Único de Saúde - SUS, sobretudo nos atendimentos em caráter de urgência e emergência. Sendo assim, é evidente a necessidade dessa contratação para garantirmos assim um melhor atendimento para a população.</w:t>
      </w:r>
    </w:p>
    <w:p w:rsidR="00CE2EAA" w:rsidRPr="00CE2EAA" w:rsidRDefault="00CE2EAA" w:rsidP="00C40D08">
      <w:pPr>
        <w:spacing w:line="240" w:lineRule="auto"/>
        <w:ind w:firstLine="113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CE2EAA">
        <w:rPr>
          <w:rFonts w:ascii="Bookman Old Style" w:hAnsi="Bookman Old Style"/>
          <w:sz w:val="20"/>
          <w:szCs w:val="20"/>
          <w:lang w:eastAsia="ar-SA"/>
        </w:rPr>
        <w:t xml:space="preserve">Os serviços de saúde compõem o rol garantias constitucionais e estão intimamente ligados à dignidade da pessoa humana. Nesta linha, cabe transcrever o que dispõe os Art. 196 e 197da Carta Mágna: </w:t>
      </w:r>
    </w:p>
    <w:p w:rsidR="00CE2EAA" w:rsidRPr="00CE2EAA" w:rsidRDefault="00CE2EAA" w:rsidP="00C40D08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eastAsia="ar-SA"/>
        </w:rPr>
      </w:pPr>
      <w:r w:rsidRPr="00CE2EAA">
        <w:rPr>
          <w:rFonts w:ascii="Bookman Old Style" w:hAnsi="Bookman Old Style"/>
          <w:i/>
          <w:sz w:val="20"/>
          <w:szCs w:val="20"/>
          <w:lang w:eastAsia="ar-SA"/>
        </w:rPr>
        <w:t xml:space="preserve">“Art. 196. A saúde é direito de todos e dever do Estado, garantido mediante políticas sociais e econômicas que visem à redução do risco de doença e de outros agravos e ao acesso universal e igualitário às ações e serviços para sua promoção, proteção e recuperação.” </w:t>
      </w:r>
    </w:p>
    <w:p w:rsidR="00CE2EAA" w:rsidRPr="00CE2EAA" w:rsidRDefault="00CE2EAA" w:rsidP="00C40D08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eastAsia="ar-SA"/>
        </w:rPr>
      </w:pPr>
      <w:r w:rsidRPr="00CE2EAA">
        <w:rPr>
          <w:rFonts w:ascii="Bookman Old Style" w:hAnsi="Bookman Old Style"/>
          <w:i/>
          <w:sz w:val="20"/>
          <w:szCs w:val="20"/>
          <w:lang w:eastAsia="ar-SA"/>
        </w:rPr>
        <w:t xml:space="preserve">“Art. 197. São de relevância pública as ações e serviços de saúde, cabendo ao Poder Público dispor, nos termos da lei, sobre sua regulamentação, fiscalização e controle, devendo sua </w:t>
      </w:r>
      <w:r w:rsidRPr="00CE2EAA">
        <w:rPr>
          <w:rFonts w:ascii="Bookman Old Style" w:hAnsi="Bookman Old Style"/>
          <w:i/>
          <w:sz w:val="20"/>
          <w:szCs w:val="20"/>
          <w:lang w:eastAsia="ar-SA"/>
        </w:rPr>
        <w:lastRenderedPageBreak/>
        <w:t>execução ser feita diretamente ou através de terceiros e, também, por pessoa física ou jurídica de direito privado.”</w:t>
      </w:r>
    </w:p>
    <w:p w:rsidR="00C40D08" w:rsidRPr="00CE2EAA" w:rsidRDefault="00CE2EAA" w:rsidP="00C40D08">
      <w:pPr>
        <w:spacing w:line="240" w:lineRule="auto"/>
        <w:ind w:firstLine="1134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CE2EAA">
        <w:rPr>
          <w:rFonts w:ascii="Bookman Old Style" w:hAnsi="Bookman Old Style"/>
          <w:sz w:val="20"/>
          <w:szCs w:val="20"/>
          <w:lang w:eastAsia="ar-SA"/>
        </w:rPr>
        <w:t xml:space="preserve">Deste modo, sujeitamos nossa justificativa à apreciação, entendemos ser ela sustentável, ratificando nossas razões para a contratação dos profissionais na Modalidade </w:t>
      </w:r>
      <w:r w:rsidRPr="00CE2EAA">
        <w:rPr>
          <w:rFonts w:ascii="Bookman Old Style" w:hAnsi="Bookman Old Style"/>
          <w:b/>
          <w:sz w:val="20"/>
          <w:szCs w:val="20"/>
          <w:lang w:eastAsia="ar-SA"/>
        </w:rPr>
        <w:t>Credenciamento por Inexigibilidade</w:t>
      </w:r>
      <w:r w:rsidRPr="00CE2EAA">
        <w:rPr>
          <w:rFonts w:ascii="Bookman Old Style" w:hAnsi="Bookman Old Style"/>
          <w:sz w:val="20"/>
          <w:szCs w:val="20"/>
          <w:lang w:eastAsia="ar-SA"/>
        </w:rPr>
        <w:t xml:space="preserve">. </w:t>
      </w: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FISCAL DA CONTRATAÇÃO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NOME DO SERVIDOR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: </w:t>
      </w:r>
      <w:r w:rsidR="000858AC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DARIÉ</w:t>
      </w:r>
      <w:bookmarkStart w:id="0" w:name="_GoBack"/>
      <w:bookmarkEnd w:id="0"/>
      <w:r w:rsidR="000858AC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LI BREMBATTI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E-mail: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</w:t>
      </w:r>
      <w:r w:rsidR="0056004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adm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.saude@pmsas.pr.gov.br</w:t>
      </w:r>
    </w:p>
    <w:p w:rsidR="00A5510C" w:rsidRDefault="00A5510C" w:rsidP="00A5510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color w:val="000000" w:themeColor="text1"/>
          <w:sz w:val="20"/>
          <w:szCs w:val="20"/>
        </w:rPr>
      </w:pPr>
      <w:r w:rsidRPr="00AE00B0">
        <w:rPr>
          <w:rFonts w:ascii="Bookman Old Style" w:eastAsia="Times New Roman" w:hAnsi="Bookman Old Style" w:cs="Bookman Old Style"/>
          <w:b/>
          <w:color w:val="000000" w:themeColor="text1"/>
          <w:sz w:val="20"/>
          <w:szCs w:val="20"/>
          <w:lang w:eastAsia="pt-BR"/>
        </w:rPr>
        <w:t>Telefone:</w:t>
      </w:r>
      <w:r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 xml:space="preserve"> 46 </w:t>
      </w:r>
      <w:r w:rsidR="0056004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t-BR"/>
        </w:rPr>
        <w:t>99121-1478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FB05B1">
      <w:pPr>
        <w:pStyle w:val="PargrafodaLista"/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0"/>
          <w:szCs w:val="20"/>
          <w:lang w:eastAsia="pt-BR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DOCUMENTAÇÃO TÉCNICA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Documentos Técnicos Da Empresa Para Habilitação:</w:t>
      </w:r>
    </w:p>
    <w:p w:rsidR="00FB05B1" w:rsidRDefault="00FB05B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A5510C" w:rsidRPr="00A5510C" w:rsidRDefault="00A5510C" w:rsidP="0009242E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5510C">
        <w:rPr>
          <w:rFonts w:ascii="Bookman Old Style" w:hAnsi="Bookman Old Style"/>
          <w:color w:val="000000"/>
          <w:sz w:val="20"/>
          <w:szCs w:val="20"/>
        </w:rPr>
        <w:t xml:space="preserve">Solicitamos cópia do </w:t>
      </w:r>
      <w:r w:rsidR="004E3435" w:rsidRPr="004E3435">
        <w:rPr>
          <w:rFonts w:ascii="Bookman Old Style" w:eastAsia="Times New Roman" w:hAnsi="Bookman Old Style" w:cs="Times New Roman"/>
          <w:sz w:val="20"/>
          <w:szCs w:val="20"/>
        </w:rPr>
        <w:t>Registro da entidade Profissional de Classe junto ao CRM-PR;</w:t>
      </w:r>
    </w:p>
    <w:p w:rsidR="00A5510C" w:rsidRPr="00A5510C" w:rsidRDefault="00A5510C" w:rsidP="0009242E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5510C">
        <w:rPr>
          <w:rFonts w:ascii="Bookman Old Style" w:hAnsi="Bookman Old Style"/>
          <w:color w:val="000000"/>
          <w:sz w:val="20"/>
          <w:szCs w:val="20"/>
        </w:rPr>
        <w:t>Cópia do Alvará Sanitário do estabelecimento;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>Documentos Técnicos Para Aceitação Da Proposta: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A5510C" w:rsidP="00E40EE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 w:rsidRPr="00A5510C">
        <w:rPr>
          <w:rFonts w:ascii="Bookman Old Style" w:eastAsia="Times New Roman" w:hAnsi="Bookman Old Style" w:cs="Bookman Old Style"/>
          <w:sz w:val="20"/>
          <w:szCs w:val="20"/>
          <w:lang w:eastAsia="pt-BR"/>
        </w:rPr>
        <w:t>Não se aplica.</w:t>
      </w:r>
    </w:p>
    <w:p w:rsidR="00E40EE3" w:rsidRPr="00E40EE3" w:rsidRDefault="00E40EE3" w:rsidP="00E40EE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ORÇAMENTO ESTIMADO – COMPOSIÇÃO DOS PREÇOS</w:t>
      </w:r>
    </w:p>
    <w:p w:rsidR="00FB05B1" w:rsidRDefault="00FB05B1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A cobertura das despesas necessárias à aquisição dos produtos correrá à conta dos recursos específicos consignados a </w:t>
      </w:r>
      <w:r w:rsidRPr="00A5510C"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 xml:space="preserve">Secretaria Municipal de </w:t>
      </w:r>
      <w:r w:rsidR="00A5510C" w:rsidRPr="00A5510C"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Saúde</w:t>
      </w:r>
      <w:r>
        <w:rPr>
          <w:rFonts w:ascii="Bookman Old Style" w:eastAsia="Times New Roman" w:hAnsi="Bookman Old Style" w:cs="Arial"/>
          <w:bCs/>
          <w:sz w:val="20"/>
          <w:szCs w:val="20"/>
          <w:lang w:val="x-none" w:eastAsia="pt-BR"/>
        </w:rPr>
        <w:t>, constantes no Orçamento Geral do Munícipio e ainda possível a utilização de recursos de receita livre, que estarão detalhados no Parecer Contábil do processo licitatório</w:t>
      </w:r>
      <w:r>
        <w:rPr>
          <w:rFonts w:ascii="Bookman Old Style" w:eastAsia="Times New Roman" w:hAnsi="Bookman Old Style" w:cs="Arial"/>
          <w:bCs/>
          <w:sz w:val="20"/>
          <w:szCs w:val="20"/>
          <w:lang w:eastAsia="pt-BR"/>
        </w:rPr>
        <w:t>.</w:t>
      </w:r>
    </w:p>
    <w:p w:rsidR="00FB05B1" w:rsidRDefault="00FB05B1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0"/>
          <w:szCs w:val="20"/>
          <w:lang w:eastAsia="pt-BR"/>
        </w:rPr>
      </w:pPr>
    </w:p>
    <w:p w:rsidR="00FB05B1" w:rsidRPr="00014BDF" w:rsidRDefault="003A71AF" w:rsidP="008F20E9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 w:rsidRPr="00014BDF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 valor estimado (global) da presente contratação é de</w:t>
      </w:r>
      <w:r w:rsidRPr="00014BDF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 R$ </w:t>
      </w:r>
      <w:r w:rsidR="00822B3A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243.734,40(duzentos e quarenta e tres mil com setecentos e trintae quatro reais com quarenta centavos)</w:t>
      </w:r>
    </w:p>
    <w:p w:rsidR="00014BDF" w:rsidRPr="00014BDF" w:rsidRDefault="00014BDF" w:rsidP="00014BDF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FB05B1" w:rsidRDefault="00FB05B1">
      <w:pPr>
        <w:spacing w:line="240" w:lineRule="auto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FB05B1" w:rsidRDefault="003A71AF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ESPECÍFICAÇÕES TÉCNICAS PERTINENTES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Pr="00A5510C" w:rsidRDefault="00A5510C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t-PT"/>
        </w:rPr>
      </w:pPr>
      <w:r w:rsidRPr="00A5510C">
        <w:rPr>
          <w:rFonts w:ascii="Bookman Old Style" w:eastAsia="Times New Roman" w:hAnsi="Bookman Old Style" w:cs="Times New Roman"/>
          <w:sz w:val="20"/>
          <w:szCs w:val="20"/>
          <w:lang w:val="pt-PT"/>
        </w:rPr>
        <w:t>Não se aplica.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OBSERVAÇÕES E OBRIGAÇÕES DA CONTRATADA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393817" w:rsidRPr="00B355AA" w:rsidRDefault="00393817" w:rsidP="00B355A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jc w:val="both"/>
      </w:pPr>
      <w:r w:rsidRPr="00B355AA">
        <w:t>Cumprir carga horária de trabalho nos horários estabelecidos pela Secretaria de Saúde;</w:t>
      </w:r>
    </w:p>
    <w:p w:rsidR="00393817" w:rsidRPr="00E40EE3" w:rsidRDefault="00393817" w:rsidP="00B355A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Utilizar o Ponto Biométrico para registro de horário de trabalho;</w:t>
      </w:r>
    </w:p>
    <w:p w:rsidR="00D67733" w:rsidRPr="00E40EE3" w:rsidRDefault="00D67733" w:rsidP="00B355A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Realizar no mínimo 16 (dezesseis) atendimentos por período de trabalho;</w:t>
      </w:r>
    </w:p>
    <w:p w:rsidR="00393817" w:rsidRPr="00E40EE3" w:rsidRDefault="00393817" w:rsidP="00B355A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Utilizar do Prontuário Eletrônico através do sistema de informatização disponibilizado pela Secretaria de Saúde;</w:t>
      </w:r>
    </w:p>
    <w:p w:rsidR="00393817" w:rsidRPr="00E40EE3" w:rsidRDefault="00393817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lastRenderedPageBreak/>
        <w:t>Realizar consultas médicas, executando anamnese e exames físicos que possibilitem hipóteses diagnósticas;</w:t>
      </w:r>
    </w:p>
    <w:p w:rsidR="00393817" w:rsidRPr="00E40EE3" w:rsidRDefault="00393817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 xml:space="preserve">Implementar ações para promoção da saúde; </w:t>
      </w:r>
    </w:p>
    <w:p w:rsidR="001C05AC" w:rsidRPr="00E40EE3" w:rsidRDefault="001C05AC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Participar de equipe multidisciplinar na elaboração de diagnóstico de saúde, analisando dados de morbidade e mortalidade, verificando os serviços e a situação de saúde da comunidade, a fim de estabelecer as prioridades de trabalho;</w:t>
      </w:r>
    </w:p>
    <w:p w:rsidR="001C05AC" w:rsidRPr="00E40EE3" w:rsidRDefault="001C05AC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Participar na elaboração e/ou adequação de programas, normas e rotinas visando a sistematização e melhoria da qualidade das ações de saúde;</w:t>
      </w:r>
    </w:p>
    <w:p w:rsidR="00B355AA" w:rsidRPr="00E40EE3" w:rsidRDefault="00B355AA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Cumprir normas e regulamentos da Unidade de lotação;</w:t>
      </w:r>
    </w:p>
    <w:p w:rsidR="00B355AA" w:rsidRPr="00E40EE3" w:rsidRDefault="00B355AA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Desempenhar todas as atividades correlatas ao cargo.</w:t>
      </w:r>
    </w:p>
    <w:p w:rsidR="00B355AA" w:rsidRPr="00E40EE3" w:rsidRDefault="00B355AA" w:rsidP="00B355AA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Participar de eventos elaborados pelo município;</w:t>
      </w:r>
    </w:p>
    <w:p w:rsidR="00393817" w:rsidRPr="00E40EE3" w:rsidRDefault="00B355AA" w:rsidP="00B355AA">
      <w:pPr>
        <w:pStyle w:val="PargrafodaLista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>Utilizar do RENAME e REMUME para prescrição de medicamentos;</w:t>
      </w:r>
    </w:p>
    <w:p w:rsidR="00393817" w:rsidRPr="00E40EE3" w:rsidRDefault="00393817" w:rsidP="00B355A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Bookman Old Style" w:hAnsi="Bookman Old Style"/>
          <w:sz w:val="20"/>
          <w:szCs w:val="20"/>
        </w:rPr>
      </w:pPr>
      <w:r w:rsidRPr="00E40EE3">
        <w:rPr>
          <w:rFonts w:ascii="Bookman Old Style" w:hAnsi="Bookman Old Style"/>
          <w:sz w:val="20"/>
          <w:szCs w:val="20"/>
        </w:rPr>
        <w:t xml:space="preserve">Elaborar e executar ações de assistência médica em todas as fases do ciclo de vida: criança, adolescente, mulher, adulto e idoso; 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ANEXOS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8.1.1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FB05B1" w:rsidRDefault="003A71AF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>8.1.2</w:t>
      </w:r>
      <w:r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  <w:tab/>
        <w:t>Planilha de Obtenção de Valor Estimado.</w:t>
      </w:r>
    </w:p>
    <w:p w:rsidR="00FB05B1" w:rsidRDefault="00FB05B1">
      <w:pPr>
        <w:widowControl w:val="0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val="pt-PT"/>
        </w:rPr>
      </w:pPr>
    </w:p>
    <w:p w:rsidR="00FB05B1" w:rsidRDefault="003A71AF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  <w:t>GESTÃO E AUTORIZAÇÃO</w:t>
      </w:r>
    </w:p>
    <w:p w:rsidR="00FB05B1" w:rsidRDefault="00FB05B1">
      <w:pPr>
        <w:pStyle w:val="PargrafodaLista"/>
        <w:widowControl w:val="0"/>
        <w:tabs>
          <w:tab w:val="left" w:pos="748"/>
        </w:tabs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val="pt-PT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5510C" w:rsidTr="00E40EE3">
        <w:trPr>
          <w:trHeight w:val="1266"/>
        </w:trPr>
        <w:tc>
          <w:tcPr>
            <w:tcW w:w="9367" w:type="dxa"/>
            <w:gridSpan w:val="2"/>
          </w:tcPr>
          <w:p w:rsidR="00A5510C" w:rsidRDefault="00A5510C" w:rsidP="00E40EE3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Estou ciente que fui indicado como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FISCAL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responsável pelos contratos oriundos deste presente Termo de Referência.</w:t>
            </w:r>
          </w:p>
          <w:p w:rsidR="00E40EE3" w:rsidRDefault="00560043" w:rsidP="00E40EE3">
            <w:pPr>
              <w:spacing w:after="0" w:line="240" w:lineRule="auto"/>
              <w:ind w:firstLine="357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>CAMILA REGINA RODRIGUES</w:t>
            </w:r>
          </w:p>
          <w:p w:rsidR="00A5510C" w:rsidRPr="00E40EE3" w:rsidRDefault="00A5510C" w:rsidP="00E40EE3">
            <w:pPr>
              <w:spacing w:after="0" w:line="240" w:lineRule="auto"/>
              <w:ind w:firstLine="357"/>
              <w:jc w:val="center"/>
              <w:rPr>
                <w:rFonts w:ascii="Bookman Old Style" w:hAnsi="Bookman Old Style"/>
                <w:lang w:eastAsia="zh-CN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zh-CN"/>
              </w:rPr>
              <w:t xml:space="preserve">CPF: </w:t>
            </w:r>
            <w:r w:rsidR="00560043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eastAsia="zh-CN"/>
              </w:rPr>
              <w:t>052.113.579-65</w:t>
            </w:r>
          </w:p>
        </w:tc>
      </w:tr>
      <w:tr w:rsidR="00A5510C" w:rsidTr="001F52C9">
        <w:trPr>
          <w:trHeight w:val="2999"/>
        </w:trPr>
        <w:tc>
          <w:tcPr>
            <w:tcW w:w="9367" w:type="dxa"/>
            <w:gridSpan w:val="2"/>
          </w:tcPr>
          <w:p w:rsidR="00A5510C" w:rsidRDefault="00A5510C" w:rsidP="001F52C9">
            <w:pPr>
              <w:jc w:val="both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Este Termo de Referência é exclusivo da Secretaria de Saúde. Saliento que são de nossa total </w:t>
            </w: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RESPONSABILIDADE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A5510C" w:rsidRDefault="00A5510C" w:rsidP="001F52C9">
            <w:pPr>
              <w:jc w:val="right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 Santo Antonio do Sudoeste, PR – </w:t>
            </w:r>
            <w:r w:rsidR="00E701DB">
              <w:rPr>
                <w:rFonts w:ascii="Bookman Old Style" w:eastAsia="Arial Unicode MS" w:hAnsi="Bookman Old Style"/>
                <w:sz w:val="20"/>
                <w:szCs w:val="20"/>
              </w:rPr>
              <w:t xml:space="preserve">30 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 xml:space="preserve">de </w:t>
            </w:r>
            <w:r w:rsidR="00E701DB">
              <w:rPr>
                <w:rFonts w:ascii="Bookman Old Style" w:eastAsia="Arial Unicode MS" w:hAnsi="Bookman Old Style"/>
                <w:sz w:val="20"/>
                <w:szCs w:val="20"/>
              </w:rPr>
              <w:t>janeir</w:t>
            </w:r>
            <w:r w:rsidR="00F412F6">
              <w:rPr>
                <w:rFonts w:ascii="Bookman Old Style" w:eastAsia="Arial Unicode MS" w:hAnsi="Bookman Old Style"/>
                <w:sz w:val="20"/>
                <w:szCs w:val="20"/>
              </w:rPr>
              <w:t xml:space="preserve">o </w:t>
            </w:r>
            <w:r w:rsidR="00E701DB">
              <w:rPr>
                <w:rFonts w:ascii="Bookman Old Style" w:eastAsia="Arial Unicode MS" w:hAnsi="Bookman Old Style"/>
                <w:sz w:val="20"/>
                <w:szCs w:val="20"/>
              </w:rPr>
              <w:t>de 2024</w:t>
            </w:r>
            <w:r>
              <w:rPr>
                <w:rFonts w:ascii="Bookman Old Style" w:eastAsia="Arial Unicode MS" w:hAnsi="Bookman Old Style"/>
                <w:sz w:val="20"/>
                <w:szCs w:val="20"/>
              </w:rPr>
              <w:t>.</w:t>
            </w:r>
          </w:p>
          <w:p w:rsidR="00A5510C" w:rsidRDefault="00A5510C" w:rsidP="001F52C9">
            <w:pPr>
              <w:jc w:val="both"/>
              <w:rPr>
                <w:rFonts w:ascii="Bookman Old Style" w:eastAsia="Arial Unicode MS" w:hAnsi="Bookman Old Style"/>
              </w:rPr>
            </w:pPr>
          </w:p>
        </w:tc>
      </w:tr>
      <w:tr w:rsidR="00A5510C" w:rsidTr="001F52C9">
        <w:trPr>
          <w:trHeight w:val="463"/>
        </w:trPr>
        <w:tc>
          <w:tcPr>
            <w:tcW w:w="4683" w:type="dxa"/>
          </w:tcPr>
          <w:p w:rsidR="00A5510C" w:rsidRDefault="00A5510C" w:rsidP="001F52C9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CAMILA REGINA RODRIGUES</w:t>
            </w:r>
          </w:p>
          <w:p w:rsidR="00A5510C" w:rsidRDefault="00A5510C" w:rsidP="001F52C9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Secretária Municipal de Saúde</w:t>
            </w:r>
          </w:p>
        </w:tc>
        <w:tc>
          <w:tcPr>
            <w:tcW w:w="4684" w:type="dxa"/>
          </w:tcPr>
          <w:p w:rsidR="00A5510C" w:rsidRDefault="00A5510C" w:rsidP="001F52C9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DARIÉLI BREMBATTI</w:t>
            </w:r>
          </w:p>
          <w:p w:rsidR="00A5510C" w:rsidRDefault="00A5510C" w:rsidP="001F52C9">
            <w:pPr>
              <w:jc w:val="center"/>
              <w:rPr>
                <w:rFonts w:ascii="Bookman Old Style" w:eastAsia="Arial Unicode MS" w:hAnsi="Bookman Old Style"/>
              </w:rPr>
            </w:pPr>
            <w:r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t>Responsável pelo Termo de Referência</w:t>
            </w:r>
            <w:r w:rsidR="00594E4C">
              <w:rPr>
                <w:rFonts w:ascii="Bookman Old Style" w:eastAsia="Arial Unicode MS" w:hAnsi="Bookman Old Style"/>
                <w:b/>
                <w:bCs/>
                <w:sz w:val="20"/>
                <w:szCs w:val="20"/>
              </w:rPr>
              <w:br/>
            </w:r>
          </w:p>
        </w:tc>
      </w:tr>
    </w:tbl>
    <w:p w:rsidR="00E701DB" w:rsidRDefault="00E701DB" w:rsidP="00E701DB">
      <w:pPr>
        <w:spacing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val="pt-PT"/>
        </w:rPr>
      </w:pPr>
    </w:p>
    <w:sectPr w:rsidR="00E701DB" w:rsidSect="00E701DB">
      <w:headerReference w:type="default" r:id="rId7"/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91" w:rsidRDefault="00EF6D91">
      <w:pPr>
        <w:spacing w:after="0" w:line="240" w:lineRule="auto"/>
      </w:pPr>
      <w:r>
        <w:separator/>
      </w:r>
    </w:p>
  </w:endnote>
  <w:endnote w:type="continuationSeparator" w:id="0">
    <w:p w:rsidR="00EF6D91" w:rsidRDefault="00EF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91" w:rsidRDefault="00EF6D91">
      <w:pPr>
        <w:spacing w:after="0" w:line="240" w:lineRule="auto"/>
      </w:pPr>
      <w:r>
        <w:separator/>
      </w:r>
    </w:p>
  </w:footnote>
  <w:footnote w:type="continuationSeparator" w:id="0">
    <w:p w:rsidR="00EF6D91" w:rsidRDefault="00EF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B1" w:rsidRDefault="003A71AF">
    <w:pPr>
      <w:spacing w:after="0"/>
      <w:ind w:left="567"/>
      <w:jc w:val="center"/>
      <w:rPr>
        <w:rFonts w:ascii="Bookman Old Style" w:hAnsi="Bookman Old Style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B9182E7" wp14:editId="1857C9D0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3" name="Imagem 1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 w:val="20"/>
        <w:szCs w:val="20"/>
      </w:rPr>
      <w:t>MUNICÍPIO DE SANTO ANTONIO DO SUDOESTE</w:t>
    </w:r>
  </w:p>
  <w:p w:rsidR="00FB05B1" w:rsidRDefault="003A71AF">
    <w:pPr>
      <w:spacing w:after="0"/>
      <w:ind w:left="567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sz w:val="20"/>
        <w:szCs w:val="20"/>
      </w:rPr>
      <w:t>ESTADO DO PARANÁ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Avenida Brasil,</w:t>
    </w:r>
    <w:r>
      <w:rPr>
        <w:rFonts w:ascii="Bookman Old Style" w:hAnsi="Bookman Old Style"/>
        <w:spacing w:val="-24"/>
        <w:sz w:val="16"/>
      </w:rPr>
      <w:t xml:space="preserve"> </w:t>
    </w:r>
    <w:r>
      <w:rPr>
        <w:rFonts w:ascii="Bookman Old Style" w:hAnsi="Bookman Old Style"/>
        <w:sz w:val="16"/>
      </w:rPr>
      <w:t>1431</w:t>
    </w:r>
    <w:r>
      <w:rPr>
        <w:rFonts w:ascii="Bookman Old Style" w:hAnsi="Bookman Old Style"/>
        <w:spacing w:val="-21"/>
        <w:sz w:val="16"/>
      </w:rPr>
      <w:t xml:space="preserve"> </w:t>
    </w:r>
    <w:r>
      <w:rPr>
        <w:rFonts w:ascii="Bookman Old Style" w:hAnsi="Bookman Old Style"/>
        <w:sz w:val="16"/>
      </w:rPr>
      <w:t>–centro–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CEP</w:t>
    </w:r>
    <w:r>
      <w:rPr>
        <w:rFonts w:ascii="Bookman Old Style" w:hAnsi="Bookman Old Style"/>
        <w:spacing w:val="-23"/>
        <w:sz w:val="16"/>
      </w:rPr>
      <w:t xml:space="preserve"> </w:t>
    </w:r>
    <w:r>
      <w:rPr>
        <w:rFonts w:ascii="Bookman Old Style" w:hAnsi="Bookman Old Style"/>
        <w:sz w:val="16"/>
      </w:rPr>
      <w:t>85.71-000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FB05B1" w:rsidRDefault="003A71AF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FB05B1" w:rsidRDefault="00FB05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E13"/>
    <w:multiLevelType w:val="hybridMultilevel"/>
    <w:tmpl w:val="404C2E88"/>
    <w:lvl w:ilvl="0" w:tplc="0416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4517AF2"/>
    <w:multiLevelType w:val="multilevel"/>
    <w:tmpl w:val="00B4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958D1"/>
    <w:multiLevelType w:val="hybridMultilevel"/>
    <w:tmpl w:val="1F3452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C09"/>
    <w:multiLevelType w:val="multilevel"/>
    <w:tmpl w:val="DD721D12"/>
    <w:lvl w:ilvl="0">
      <w:start w:val="1"/>
      <w:numFmt w:val="decimal"/>
      <w:lvlText w:val="%1."/>
      <w:lvlJc w:val="left"/>
      <w:pPr>
        <w:ind w:left="725" w:hanging="207"/>
      </w:pPr>
      <w:rPr>
        <w:rFonts w:ascii="Times New Roman" w:eastAsia="Times New Roman" w:hAnsi="Times New Roman" w:cs="Times New Roman" w:hint="default"/>
        <w:b/>
        <w:bCs/>
        <w:color w:val="00000A"/>
        <w:w w:val="104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1" w:hanging="312"/>
      </w:pPr>
      <w:rPr>
        <w:rFonts w:ascii="Times New Roman" w:eastAsia="Times New Roman" w:hAnsi="Times New Roman" w:cs="Times New Roman" w:hint="default"/>
        <w:b/>
        <w:bCs/>
        <w:color w:val="00000A"/>
        <w:w w:val="104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808" w:hanging="3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77" w:hanging="3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3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15" w:hanging="3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84" w:hanging="3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3" w:hanging="3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2" w:hanging="312"/>
      </w:pPr>
      <w:rPr>
        <w:rFonts w:hint="default"/>
        <w:lang w:val="pt-PT" w:eastAsia="pt-PT" w:bidi="pt-PT"/>
      </w:rPr>
    </w:lvl>
  </w:abstractNum>
  <w:abstractNum w:abstractNumId="4" w15:restartNumberingAfterBreak="0">
    <w:nsid w:val="333109E3"/>
    <w:multiLevelType w:val="hybridMultilevel"/>
    <w:tmpl w:val="F10CDC50"/>
    <w:lvl w:ilvl="0" w:tplc="10E68B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956AC"/>
    <w:multiLevelType w:val="multilevel"/>
    <w:tmpl w:val="60C4A7F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537F6EDD"/>
    <w:multiLevelType w:val="multilevel"/>
    <w:tmpl w:val="2A26623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77000415"/>
    <w:multiLevelType w:val="hybridMultilevel"/>
    <w:tmpl w:val="98B2614C"/>
    <w:lvl w:ilvl="0" w:tplc="34588AF4">
      <w:start w:val="1"/>
      <w:numFmt w:val="lowerLetter"/>
      <w:lvlText w:val="%1)"/>
      <w:lvlJc w:val="left"/>
      <w:pPr>
        <w:ind w:left="519" w:hanging="308"/>
      </w:pPr>
      <w:rPr>
        <w:rFonts w:ascii="Times New Roman" w:eastAsia="Times New Roman" w:hAnsi="Times New Roman" w:cs="Times New Roman" w:hint="default"/>
        <w:color w:val="00000A"/>
        <w:spacing w:val="-2"/>
        <w:w w:val="104"/>
        <w:sz w:val="20"/>
        <w:szCs w:val="20"/>
        <w:lang w:val="pt-PT" w:eastAsia="pt-PT" w:bidi="pt-PT"/>
      </w:rPr>
    </w:lvl>
    <w:lvl w:ilvl="1" w:tplc="29E6E96A">
      <w:numFmt w:val="bullet"/>
      <w:lvlText w:val="•"/>
      <w:lvlJc w:val="left"/>
      <w:pPr>
        <w:ind w:left="1424" w:hanging="308"/>
      </w:pPr>
      <w:rPr>
        <w:rFonts w:hint="default"/>
        <w:lang w:val="pt-PT" w:eastAsia="pt-PT" w:bidi="pt-PT"/>
      </w:rPr>
    </w:lvl>
    <w:lvl w:ilvl="2" w:tplc="25F694C2">
      <w:numFmt w:val="bullet"/>
      <w:lvlText w:val="•"/>
      <w:lvlJc w:val="left"/>
      <w:pPr>
        <w:ind w:left="2328" w:hanging="308"/>
      </w:pPr>
      <w:rPr>
        <w:rFonts w:hint="default"/>
        <w:lang w:val="pt-PT" w:eastAsia="pt-PT" w:bidi="pt-PT"/>
      </w:rPr>
    </w:lvl>
    <w:lvl w:ilvl="3" w:tplc="763A27D2">
      <w:numFmt w:val="bullet"/>
      <w:lvlText w:val="•"/>
      <w:lvlJc w:val="left"/>
      <w:pPr>
        <w:ind w:left="3232" w:hanging="308"/>
      </w:pPr>
      <w:rPr>
        <w:rFonts w:hint="default"/>
        <w:lang w:val="pt-PT" w:eastAsia="pt-PT" w:bidi="pt-PT"/>
      </w:rPr>
    </w:lvl>
    <w:lvl w:ilvl="4" w:tplc="3062A36A">
      <w:numFmt w:val="bullet"/>
      <w:lvlText w:val="•"/>
      <w:lvlJc w:val="left"/>
      <w:pPr>
        <w:ind w:left="4136" w:hanging="308"/>
      </w:pPr>
      <w:rPr>
        <w:rFonts w:hint="default"/>
        <w:lang w:val="pt-PT" w:eastAsia="pt-PT" w:bidi="pt-PT"/>
      </w:rPr>
    </w:lvl>
    <w:lvl w:ilvl="5" w:tplc="9EC229DA">
      <w:numFmt w:val="bullet"/>
      <w:lvlText w:val="•"/>
      <w:lvlJc w:val="left"/>
      <w:pPr>
        <w:ind w:left="5040" w:hanging="308"/>
      </w:pPr>
      <w:rPr>
        <w:rFonts w:hint="default"/>
        <w:lang w:val="pt-PT" w:eastAsia="pt-PT" w:bidi="pt-PT"/>
      </w:rPr>
    </w:lvl>
    <w:lvl w:ilvl="6" w:tplc="F8A2E1B2">
      <w:numFmt w:val="bullet"/>
      <w:lvlText w:val="•"/>
      <w:lvlJc w:val="left"/>
      <w:pPr>
        <w:ind w:left="5944" w:hanging="308"/>
      </w:pPr>
      <w:rPr>
        <w:rFonts w:hint="default"/>
        <w:lang w:val="pt-PT" w:eastAsia="pt-PT" w:bidi="pt-PT"/>
      </w:rPr>
    </w:lvl>
    <w:lvl w:ilvl="7" w:tplc="E69ED68C">
      <w:numFmt w:val="bullet"/>
      <w:lvlText w:val="•"/>
      <w:lvlJc w:val="left"/>
      <w:pPr>
        <w:ind w:left="6848" w:hanging="308"/>
      </w:pPr>
      <w:rPr>
        <w:rFonts w:hint="default"/>
        <w:lang w:val="pt-PT" w:eastAsia="pt-PT" w:bidi="pt-PT"/>
      </w:rPr>
    </w:lvl>
    <w:lvl w:ilvl="8" w:tplc="64FC822C">
      <w:numFmt w:val="bullet"/>
      <w:lvlText w:val="•"/>
      <w:lvlJc w:val="left"/>
      <w:pPr>
        <w:ind w:left="7752" w:hanging="308"/>
      </w:pPr>
      <w:rPr>
        <w:rFonts w:hint="default"/>
        <w:lang w:val="pt-PT" w:eastAsia="pt-PT" w:bidi="pt-PT"/>
      </w:rPr>
    </w:lvl>
  </w:abstractNum>
  <w:abstractNum w:abstractNumId="8" w15:restartNumberingAfterBreak="0">
    <w:nsid w:val="771D6B03"/>
    <w:multiLevelType w:val="multilevel"/>
    <w:tmpl w:val="60A27A8A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7E3C1F15"/>
    <w:multiLevelType w:val="hybridMultilevel"/>
    <w:tmpl w:val="67C2F7E2"/>
    <w:lvl w:ilvl="0" w:tplc="0416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B1"/>
    <w:rsid w:val="00014BDF"/>
    <w:rsid w:val="000858AC"/>
    <w:rsid w:val="00087AD4"/>
    <w:rsid w:val="0009242E"/>
    <w:rsid w:val="001C05AC"/>
    <w:rsid w:val="00393817"/>
    <w:rsid w:val="003A71AF"/>
    <w:rsid w:val="003F327A"/>
    <w:rsid w:val="0040546E"/>
    <w:rsid w:val="004E3435"/>
    <w:rsid w:val="00526EA6"/>
    <w:rsid w:val="00530449"/>
    <w:rsid w:val="00560043"/>
    <w:rsid w:val="00594E4C"/>
    <w:rsid w:val="005D40F7"/>
    <w:rsid w:val="00793B01"/>
    <w:rsid w:val="007E7BDF"/>
    <w:rsid w:val="00822B3A"/>
    <w:rsid w:val="00871B90"/>
    <w:rsid w:val="008B65D3"/>
    <w:rsid w:val="009D6A30"/>
    <w:rsid w:val="009E100D"/>
    <w:rsid w:val="00A5510C"/>
    <w:rsid w:val="00A56C04"/>
    <w:rsid w:val="00B212EC"/>
    <w:rsid w:val="00B355AA"/>
    <w:rsid w:val="00B61636"/>
    <w:rsid w:val="00B65D82"/>
    <w:rsid w:val="00B94DAD"/>
    <w:rsid w:val="00BF69C9"/>
    <w:rsid w:val="00C40D08"/>
    <w:rsid w:val="00CE2EAA"/>
    <w:rsid w:val="00D472D9"/>
    <w:rsid w:val="00D67733"/>
    <w:rsid w:val="00E269E9"/>
    <w:rsid w:val="00E36841"/>
    <w:rsid w:val="00E40EE3"/>
    <w:rsid w:val="00E62807"/>
    <w:rsid w:val="00E701DB"/>
    <w:rsid w:val="00EF6D91"/>
    <w:rsid w:val="00F21923"/>
    <w:rsid w:val="00F412F6"/>
    <w:rsid w:val="00F457A1"/>
    <w:rsid w:val="00FA29F9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121F"/>
  <w15:docId w15:val="{81EBA789-693D-4DD6-8648-916A6F9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semiHidden/>
    <w:unhideWhenUsed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LICITACA-04</cp:lastModifiedBy>
  <cp:revision>14</cp:revision>
  <cp:lastPrinted>2022-06-21T11:15:00Z</cp:lastPrinted>
  <dcterms:created xsi:type="dcterms:W3CDTF">2022-06-15T18:18:00Z</dcterms:created>
  <dcterms:modified xsi:type="dcterms:W3CDTF">2024-01-30T19:58:00Z</dcterms:modified>
</cp:coreProperties>
</file>