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D3" w:rsidRPr="000E1F1E" w:rsidRDefault="001C76D3" w:rsidP="001C76D3">
      <w:pPr>
        <w:autoSpaceDE w:val="0"/>
        <w:autoSpaceDN w:val="0"/>
        <w:adjustRightInd w:val="0"/>
        <w:spacing w:after="0" w:line="240" w:lineRule="auto"/>
        <w:jc w:val="center"/>
        <w:rPr>
          <w:rFonts w:ascii="Bookman Old Style" w:hAnsi="Bookman Old Style" w:cs="Times New Roman"/>
          <w:b/>
          <w:bCs/>
          <w:sz w:val="20"/>
          <w:szCs w:val="20"/>
        </w:rPr>
      </w:pPr>
      <w:r w:rsidRPr="000B662F">
        <w:rPr>
          <w:rFonts w:ascii="Bookman Old Style" w:hAnsi="Bookman Old Style" w:cs="Times New Roman"/>
          <w:b/>
          <w:bCs/>
          <w:sz w:val="20"/>
          <w:szCs w:val="20"/>
        </w:rPr>
        <w:t xml:space="preserve">AVISO </w:t>
      </w:r>
      <w:r w:rsidR="00A20D39">
        <w:rPr>
          <w:rFonts w:ascii="Bookman Old Style" w:hAnsi="Bookman Old Style" w:cs="Times New Roman"/>
          <w:b/>
          <w:bCs/>
          <w:sz w:val="20"/>
          <w:szCs w:val="20"/>
        </w:rPr>
        <w:t>DE DISPENSA N° 094</w:t>
      </w:r>
      <w:r w:rsidRPr="000E1F1E">
        <w:rPr>
          <w:rFonts w:ascii="Bookman Old Style" w:hAnsi="Bookman Old Style" w:cs="Times New Roman"/>
          <w:b/>
          <w:bCs/>
          <w:sz w:val="20"/>
          <w:szCs w:val="20"/>
        </w:rPr>
        <w:t>/2023</w:t>
      </w:r>
    </w:p>
    <w:p w:rsidR="001C76D3" w:rsidRPr="006D53C8" w:rsidRDefault="001C76D3" w:rsidP="001C76D3">
      <w:pPr>
        <w:jc w:val="center"/>
        <w:rPr>
          <w:rFonts w:ascii="Bookman Old Style" w:hAnsi="Bookman Old Style"/>
          <w:sz w:val="20"/>
          <w:szCs w:val="20"/>
        </w:rPr>
      </w:pPr>
      <w:r w:rsidRPr="006D53C8">
        <w:rPr>
          <w:rFonts w:ascii="Bookman Old Style" w:hAnsi="Bookman Old Style" w:cs="Times New Roman"/>
          <w:b/>
          <w:bCs/>
          <w:sz w:val="20"/>
          <w:szCs w:val="20"/>
        </w:rPr>
        <w:t>Processo Administrativo n</w:t>
      </w:r>
      <w:r>
        <w:rPr>
          <w:rFonts w:ascii="Bookman Old Style" w:hAnsi="Bookman Old Style" w:cs="Times New Roman"/>
          <w:b/>
          <w:bCs/>
          <w:sz w:val="20"/>
          <w:szCs w:val="20"/>
        </w:rPr>
        <w:t>°</w:t>
      </w:r>
      <w:r>
        <w:rPr>
          <w:rFonts w:ascii="Bookman Old Style" w:hAnsi="Bookman Old Style" w:cs="Times New Roman"/>
          <w:b/>
          <w:bCs/>
          <w:color w:val="FF0000"/>
          <w:sz w:val="20"/>
          <w:szCs w:val="20"/>
        </w:rPr>
        <w:t xml:space="preserve"> </w:t>
      </w:r>
      <w:r w:rsidR="006F75CF">
        <w:rPr>
          <w:rFonts w:ascii="Bookman Old Style" w:hAnsi="Bookman Old Style" w:cs="Times New Roman"/>
          <w:b/>
          <w:bCs/>
          <w:sz w:val="20"/>
          <w:szCs w:val="20"/>
        </w:rPr>
        <w:t>790</w:t>
      </w:r>
      <w:bookmarkStart w:id="0" w:name="_GoBack"/>
      <w:bookmarkEnd w:id="0"/>
      <w:r w:rsidRPr="00115799">
        <w:rPr>
          <w:rFonts w:ascii="Bookman Old Style" w:hAnsi="Bookman Old Style" w:cs="Times New Roman"/>
          <w:b/>
          <w:bCs/>
          <w:sz w:val="20"/>
          <w:szCs w:val="20"/>
        </w:rPr>
        <w:t>/</w:t>
      </w:r>
      <w:r w:rsidRPr="006D53C8">
        <w:rPr>
          <w:rFonts w:ascii="Bookman Old Style" w:hAnsi="Bookman Old Style" w:cs="Times New Roman"/>
          <w:b/>
          <w:bCs/>
          <w:sz w:val="20"/>
          <w:szCs w:val="20"/>
        </w:rPr>
        <w:t>2023</w:t>
      </w:r>
    </w:p>
    <w:p w:rsidR="001C76D3" w:rsidRPr="00F20095" w:rsidRDefault="001C76D3" w:rsidP="001C76D3">
      <w:pPr>
        <w:rPr>
          <w:rFonts w:ascii="Bookman Old Style" w:hAnsi="Bookman Old Style"/>
          <w:sz w:val="20"/>
          <w:szCs w:val="20"/>
        </w:rPr>
      </w:pP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sz w:val="20"/>
          <w:szCs w:val="20"/>
        </w:rPr>
        <w:tab/>
      </w:r>
      <w:r w:rsidRPr="00F20095">
        <w:rPr>
          <w:rFonts w:ascii="Bookman Old Style" w:hAnsi="Bookman Old Style" w:cs="Times New Roman"/>
          <w:sz w:val="20"/>
          <w:szCs w:val="20"/>
        </w:rPr>
        <w:t xml:space="preserve">Torna-se público que o(a) O MUNICIPIO DE SANTO ANTONIO DO SUDOESTE, Estado do Paraná, inscrito no CNPJ sob </w:t>
      </w:r>
      <w:proofErr w:type="spellStart"/>
      <w:r w:rsidRPr="00F20095">
        <w:rPr>
          <w:rFonts w:ascii="Bookman Old Style" w:hAnsi="Bookman Old Style" w:cs="Times New Roman"/>
          <w:sz w:val="20"/>
          <w:szCs w:val="20"/>
        </w:rPr>
        <w:t>n.°</w:t>
      </w:r>
      <w:proofErr w:type="spellEnd"/>
      <w:r w:rsidRPr="00F20095">
        <w:rPr>
          <w:rFonts w:ascii="Bookman Old Style" w:hAnsi="Bookman Old Style" w:cs="Times New Roman"/>
          <w:sz w:val="20"/>
          <w:szCs w:val="20"/>
        </w:rPr>
        <w:t xml:space="preserve"> 75.927.582/0001-55, através da Secretaria de Administração, sediado a Avenida Brasil n° 1431 - centro – Santo Antonio do Sudoeste Paraná, por intermédio do Excelentíssimo Prefeito </w:t>
      </w:r>
      <w:r w:rsidRPr="009060E9">
        <w:rPr>
          <w:rFonts w:ascii="Bookman Old Style" w:hAnsi="Bookman Old Style" w:cs="Times New Roman"/>
          <w:sz w:val="20"/>
          <w:szCs w:val="20"/>
        </w:rPr>
        <w:t xml:space="preserve">Municipal, Ricardo Antonio </w:t>
      </w:r>
      <w:proofErr w:type="spellStart"/>
      <w:r w:rsidRPr="009060E9">
        <w:rPr>
          <w:rFonts w:ascii="Bookman Old Style" w:hAnsi="Bookman Old Style" w:cs="Times New Roman"/>
          <w:sz w:val="20"/>
          <w:szCs w:val="20"/>
        </w:rPr>
        <w:t>Ortina</w:t>
      </w:r>
      <w:proofErr w:type="spellEnd"/>
      <w:r w:rsidRPr="009060E9">
        <w:rPr>
          <w:rFonts w:ascii="Bookman Old Style" w:hAnsi="Bookman Old Style" w:cs="Times New Roman"/>
          <w:sz w:val="20"/>
          <w:szCs w:val="20"/>
        </w:rPr>
        <w:t xml:space="preserve">, realizara Dispensa, com critério de julgamento </w:t>
      </w:r>
      <w:r w:rsidRPr="009060E9">
        <w:rPr>
          <w:rFonts w:ascii="Bookman Old Style" w:hAnsi="Bookman Old Style" w:cs="Times New Roman"/>
          <w:i/>
          <w:iCs/>
          <w:sz w:val="20"/>
          <w:szCs w:val="20"/>
        </w:rPr>
        <w:t xml:space="preserve">menor preço, </w:t>
      </w:r>
      <w:r w:rsidRPr="009060E9">
        <w:rPr>
          <w:rFonts w:ascii="Bookman Old Style" w:hAnsi="Bookman Old Style" w:cs="Times New Roman"/>
          <w:sz w:val="20"/>
          <w:szCs w:val="20"/>
        </w:rPr>
        <w:t xml:space="preserve">na hipótese do art. 75, </w:t>
      </w:r>
      <w:r w:rsidRPr="009060E9">
        <w:rPr>
          <w:rFonts w:ascii="Bookman Old Style" w:hAnsi="Bookman Old Style" w:cs="Times New Roman"/>
          <w:i/>
          <w:iCs/>
          <w:sz w:val="20"/>
          <w:szCs w:val="20"/>
        </w:rPr>
        <w:t xml:space="preserve">inciso I OU II, </w:t>
      </w:r>
      <w:r w:rsidRPr="009060E9">
        <w:rPr>
          <w:rFonts w:ascii="Bookman Old Style" w:hAnsi="Bookman Old Style" w:cs="Times New Roman"/>
          <w:sz w:val="20"/>
          <w:szCs w:val="20"/>
        </w:rPr>
        <w:t>nos termos da Lei n° 14.133, de 1° de abril de 2021, do Decreto Municipal n° 3.953/2022 e demais legislação aplicável.</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9060E9" w:rsidRDefault="001C76D3" w:rsidP="001C76D3">
      <w:pPr>
        <w:autoSpaceDE w:val="0"/>
        <w:autoSpaceDN w:val="0"/>
        <w:adjustRightInd w:val="0"/>
        <w:spacing w:after="0" w:line="240" w:lineRule="auto"/>
        <w:rPr>
          <w:rFonts w:ascii="Bookman Old Style" w:hAnsi="Bookman Old Style" w:cs="Times New Roman"/>
          <w:sz w:val="20"/>
          <w:szCs w:val="20"/>
        </w:rPr>
      </w:pPr>
      <w:r w:rsidRPr="009060E9">
        <w:rPr>
          <w:rFonts w:ascii="Bookman Old Style" w:hAnsi="Bookman Old Style" w:cs="Times New Roman"/>
          <w:sz w:val="20"/>
          <w:szCs w:val="20"/>
        </w:rPr>
        <w:t xml:space="preserve">Data da sessão: </w:t>
      </w:r>
      <w:r w:rsidR="00A20D39">
        <w:rPr>
          <w:rFonts w:ascii="Bookman Old Style" w:hAnsi="Bookman Old Style" w:cs="Times New Roman"/>
          <w:sz w:val="20"/>
          <w:szCs w:val="20"/>
        </w:rPr>
        <w:t>16/10</w:t>
      </w:r>
      <w:r w:rsidRPr="009060E9">
        <w:rPr>
          <w:rFonts w:ascii="Bookman Old Style" w:hAnsi="Bookman Old Style" w:cs="Times New Roman"/>
          <w:sz w:val="20"/>
          <w:szCs w:val="20"/>
        </w:rPr>
        <w:t>/2023</w:t>
      </w:r>
    </w:p>
    <w:p w:rsidR="001C76D3" w:rsidRPr="009060E9" w:rsidRDefault="001C76D3" w:rsidP="001C76D3">
      <w:pPr>
        <w:autoSpaceDE w:val="0"/>
        <w:autoSpaceDN w:val="0"/>
        <w:adjustRightInd w:val="0"/>
        <w:spacing w:after="0" w:line="240" w:lineRule="auto"/>
        <w:rPr>
          <w:rFonts w:ascii="Bookman Old Style" w:hAnsi="Bookman Old Style" w:cs="Times New Roman"/>
          <w:sz w:val="20"/>
          <w:szCs w:val="20"/>
        </w:rPr>
      </w:pPr>
      <w:r w:rsidRPr="009060E9">
        <w:rPr>
          <w:rFonts w:ascii="Bookman Old Style" w:hAnsi="Bookman Old Style" w:cs="Times New Roman"/>
          <w:sz w:val="20"/>
          <w:szCs w:val="20"/>
        </w:rPr>
        <w:t>Link: https://www.pmsas.pr.gov.br</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9060E9">
        <w:rPr>
          <w:rFonts w:ascii="Bookman Old Style" w:hAnsi="Bookman Old Style" w:cs="Times New Roman"/>
          <w:sz w:val="20"/>
          <w:szCs w:val="20"/>
        </w:rPr>
        <w:t xml:space="preserve">Horário da </w:t>
      </w:r>
      <w:r w:rsidR="00E85A02">
        <w:rPr>
          <w:rFonts w:ascii="Bookman Old Style" w:hAnsi="Bookman Old Style" w:cs="Times New Roman"/>
          <w:sz w:val="20"/>
          <w:szCs w:val="20"/>
        </w:rPr>
        <w:t>abertura: 09</w:t>
      </w:r>
      <w:r w:rsidRPr="009060E9">
        <w:rPr>
          <w:rFonts w:ascii="Bookman Old Style" w:hAnsi="Bookman Old Style" w:cs="Times New Roman"/>
          <w:sz w:val="20"/>
          <w:szCs w:val="20"/>
        </w:rPr>
        <w:t>:00h</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9060E9" w:rsidRDefault="001C76D3" w:rsidP="001C76D3">
      <w:pPr>
        <w:autoSpaceDE w:val="0"/>
        <w:autoSpaceDN w:val="0"/>
        <w:adjustRightInd w:val="0"/>
        <w:spacing w:after="0" w:line="240" w:lineRule="auto"/>
        <w:jc w:val="both"/>
        <w:rPr>
          <w:rFonts w:ascii="Bookman Old Style" w:hAnsi="Bookman Old Style" w:cs="Times New Roman"/>
          <w:b/>
          <w:bCs/>
          <w:sz w:val="20"/>
          <w:szCs w:val="20"/>
        </w:rPr>
      </w:pPr>
      <w:r w:rsidRPr="009060E9">
        <w:rPr>
          <w:rFonts w:ascii="Bookman Old Style" w:hAnsi="Bookman Old Style" w:cs="Times New Roman"/>
          <w:b/>
          <w:bCs/>
          <w:sz w:val="20"/>
          <w:szCs w:val="20"/>
        </w:rPr>
        <w:t>1. OBJETO DA CONTRATAÇÃO DIRETA</w:t>
      </w:r>
    </w:p>
    <w:p w:rsidR="001C76D3" w:rsidRPr="009060E9" w:rsidRDefault="001C76D3" w:rsidP="001C76D3">
      <w:pPr>
        <w:autoSpaceDE w:val="0"/>
        <w:autoSpaceDN w:val="0"/>
        <w:adjustRightInd w:val="0"/>
        <w:spacing w:after="0" w:line="240" w:lineRule="auto"/>
        <w:jc w:val="both"/>
        <w:rPr>
          <w:rFonts w:ascii="Bookman Old Style" w:hAnsi="Bookman Old Style" w:cs="Times New Roman"/>
          <w:b/>
          <w:bCs/>
          <w:sz w:val="20"/>
          <w:szCs w:val="20"/>
        </w:rPr>
      </w:pPr>
    </w:p>
    <w:p w:rsidR="001C76D3" w:rsidRPr="00A20D39" w:rsidRDefault="001C76D3" w:rsidP="00A20D39">
      <w:pPr>
        <w:pStyle w:val="PargrafodaLista"/>
        <w:numPr>
          <w:ilvl w:val="1"/>
          <w:numId w:val="1"/>
        </w:numPr>
        <w:ind w:left="0" w:firstLine="0"/>
        <w:rPr>
          <w:rFonts w:ascii="Bookman Old Style" w:hAnsi="Bookman Old Style" w:cs="Bookman Old Style"/>
          <w:sz w:val="20"/>
          <w:szCs w:val="20"/>
        </w:rPr>
      </w:pPr>
      <w:r w:rsidRPr="00A20D39">
        <w:rPr>
          <w:rFonts w:ascii="Bookman Old Style" w:hAnsi="Bookman Old Style"/>
          <w:sz w:val="20"/>
          <w:szCs w:val="20"/>
        </w:rPr>
        <w:t xml:space="preserve">Constitui objeto deste a </w:t>
      </w:r>
      <w:r w:rsidR="00A20D39" w:rsidRPr="00A20D39">
        <w:rPr>
          <w:rFonts w:ascii="Bookman Old Style" w:hAnsi="Bookman Old Style" w:cs="Bookman Old Style"/>
          <w:sz w:val="20"/>
          <w:szCs w:val="20"/>
        </w:rPr>
        <w:t xml:space="preserve">Contratação de empresa para execução dos serviços de execução de galerias pluviais na Estrada Rural, </w:t>
      </w:r>
      <w:r w:rsidR="00A20D39">
        <w:rPr>
          <w:rFonts w:ascii="Bookman Old Style" w:hAnsi="Bookman Old Style" w:cs="Bookman Old Style"/>
          <w:sz w:val="20"/>
          <w:szCs w:val="20"/>
        </w:rPr>
        <w:t>Comunidade Cerro Negro ao KM 10</w:t>
      </w:r>
      <w:r w:rsidRPr="00A20D39">
        <w:rPr>
          <w:rFonts w:ascii="Bookman Old Style" w:hAnsi="Bookman Old Style" w:cs="Bookman Old Style"/>
          <w:sz w:val="20"/>
          <w:szCs w:val="20"/>
        </w:rPr>
        <w:t>,</w:t>
      </w:r>
      <w:r w:rsidRPr="00A20D39">
        <w:rPr>
          <w:rFonts w:ascii="Bookman Old Style" w:hAnsi="Bookman Old Style"/>
          <w:bCs/>
          <w:sz w:val="20"/>
          <w:szCs w:val="20"/>
        </w:rPr>
        <w:t xml:space="preserve"> conforme quantidades, especificações, exigências e condições estabelecidas neste documento.</w:t>
      </w:r>
    </w:p>
    <w:tbl>
      <w:tblPr>
        <w:tblW w:w="5046" w:type="pct"/>
        <w:jc w:val="center"/>
        <w:tblLayout w:type="fixed"/>
        <w:tblLook w:val="04A0" w:firstRow="1" w:lastRow="0" w:firstColumn="1" w:lastColumn="0" w:noHBand="0" w:noVBand="1"/>
      </w:tblPr>
      <w:tblGrid>
        <w:gridCol w:w="692"/>
        <w:gridCol w:w="945"/>
        <w:gridCol w:w="3893"/>
        <w:gridCol w:w="993"/>
        <w:gridCol w:w="851"/>
        <w:gridCol w:w="1137"/>
        <w:gridCol w:w="1201"/>
      </w:tblGrid>
      <w:tr w:rsidR="00A20D39" w:rsidRPr="00057121" w:rsidTr="00501954">
        <w:trPr>
          <w:trHeight w:val="155"/>
          <w:jc w:val="center"/>
        </w:trPr>
        <w:tc>
          <w:tcPr>
            <w:tcW w:w="971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both"/>
              <w:rPr>
                <w:rFonts w:ascii="Bookman Old Style" w:hAnsi="Bookman Old Style" w:cs="Times New Roman"/>
                <w:sz w:val="16"/>
                <w:szCs w:val="16"/>
              </w:rPr>
            </w:pPr>
            <w:r w:rsidRPr="00057121">
              <w:rPr>
                <w:rFonts w:ascii="Bookman Old Style" w:hAnsi="Bookman Old Style" w:cs="Times New Roman"/>
                <w:sz w:val="16"/>
                <w:szCs w:val="16"/>
              </w:rPr>
              <w:t>Lote: 1 - Lote 001</w:t>
            </w:r>
          </w:p>
        </w:tc>
      </w:tr>
      <w:tr w:rsidR="00A20D39" w:rsidRPr="00057121" w:rsidTr="00501954">
        <w:trPr>
          <w:trHeight w:val="508"/>
          <w:jc w:val="center"/>
        </w:trPr>
        <w:tc>
          <w:tcPr>
            <w:tcW w:w="6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Item</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Código do serviço</w:t>
            </w:r>
          </w:p>
        </w:tc>
        <w:tc>
          <w:tcPr>
            <w:tcW w:w="38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Unidade</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Valor Estimado</w:t>
            </w:r>
          </w:p>
        </w:tc>
        <w:tc>
          <w:tcPr>
            <w:tcW w:w="12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Preço médio total</w:t>
            </w:r>
          </w:p>
        </w:tc>
      </w:tr>
      <w:tr w:rsidR="00A20D39" w:rsidRPr="00057121" w:rsidTr="00A20D39">
        <w:trPr>
          <w:trHeight w:val="586"/>
          <w:jc w:val="center"/>
        </w:trPr>
        <w:tc>
          <w:tcPr>
            <w:tcW w:w="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b/>
                <w:sz w:val="16"/>
                <w:szCs w:val="16"/>
              </w:rPr>
            </w:pPr>
            <w:r w:rsidRPr="00057121">
              <w:rPr>
                <w:rFonts w:ascii="Bookman Old Style" w:hAnsi="Bookman Old Style" w:cs="Times New Roman"/>
                <w:b/>
                <w:sz w:val="16"/>
                <w:szCs w:val="16"/>
              </w:rPr>
              <w:t>1</w:t>
            </w:r>
          </w:p>
        </w:tc>
        <w:tc>
          <w:tcPr>
            <w:tcW w:w="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p>
        </w:tc>
        <w:tc>
          <w:tcPr>
            <w:tcW w:w="38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0D39" w:rsidRPr="00057121" w:rsidRDefault="00A20D39" w:rsidP="00501954">
            <w:pPr>
              <w:autoSpaceDE w:val="0"/>
              <w:autoSpaceDN w:val="0"/>
              <w:adjustRightInd w:val="0"/>
              <w:rPr>
                <w:rFonts w:ascii="Bookman Old Style" w:hAnsi="Bookman Old Style" w:cs="Arial"/>
                <w:color w:val="000000"/>
                <w:sz w:val="16"/>
                <w:szCs w:val="16"/>
              </w:rPr>
            </w:pPr>
            <w:r w:rsidRPr="00057121">
              <w:rPr>
                <w:rFonts w:ascii="Bookman Old Style" w:hAnsi="Bookman Old Style" w:cs="Arial"/>
                <w:color w:val="000000"/>
                <w:sz w:val="16"/>
                <w:szCs w:val="16"/>
              </w:rPr>
              <w:t>BASE PARA PAVIMENTAÇÃO ALFÁLTICA SOBRE PAV.POL.</w:t>
            </w:r>
          </w:p>
          <w:p w:rsidR="00A20D39" w:rsidRPr="00057121" w:rsidRDefault="00A20D39" w:rsidP="00501954">
            <w:pPr>
              <w:widowControl w:val="0"/>
              <w:autoSpaceDE w:val="0"/>
              <w:autoSpaceDN w:val="0"/>
              <w:adjustRightInd w:val="0"/>
              <w:jc w:val="both"/>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01</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20D39" w:rsidRPr="00057121" w:rsidRDefault="00A20D39" w:rsidP="00501954">
            <w:pPr>
              <w:widowControl w:val="0"/>
              <w:autoSpaceDE w:val="0"/>
              <w:autoSpaceDN w:val="0"/>
              <w:adjustRightInd w:val="0"/>
              <w:spacing w:line="256" w:lineRule="auto"/>
              <w:jc w:val="center"/>
              <w:rPr>
                <w:rFonts w:ascii="Bookman Old Style" w:hAnsi="Bookman Old Style" w:cs="Times New Roman"/>
                <w:sz w:val="16"/>
                <w:szCs w:val="16"/>
              </w:rPr>
            </w:pPr>
            <w:r w:rsidRPr="00057121">
              <w:rPr>
                <w:rFonts w:ascii="Bookman Old Style" w:hAnsi="Bookman Old Style" w:cs="Times New Roman"/>
                <w:sz w:val="16"/>
                <w:szCs w:val="16"/>
              </w:rPr>
              <w:t>SERV.</w:t>
            </w:r>
          </w:p>
        </w:tc>
        <w:tc>
          <w:tcPr>
            <w:tcW w:w="1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0D39" w:rsidRPr="00057121" w:rsidRDefault="00A20D39" w:rsidP="00501954">
            <w:pPr>
              <w:spacing w:line="256" w:lineRule="auto"/>
              <w:jc w:val="center"/>
              <w:rPr>
                <w:rFonts w:ascii="Bookman Old Style" w:hAnsi="Bookman Old Style" w:cs="Calibri"/>
                <w:sz w:val="16"/>
                <w:szCs w:val="16"/>
              </w:rPr>
            </w:pPr>
            <w:r>
              <w:rPr>
                <w:rFonts w:ascii="Bookman Old Style" w:hAnsi="Bookman Old Style" w:cs="Calibri"/>
                <w:sz w:val="16"/>
                <w:szCs w:val="16"/>
              </w:rPr>
              <w:t>90.505,54</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0D39" w:rsidRPr="00057121" w:rsidRDefault="00A20D39" w:rsidP="00501954">
            <w:pPr>
              <w:spacing w:line="256" w:lineRule="auto"/>
              <w:jc w:val="center"/>
              <w:rPr>
                <w:rFonts w:ascii="Bookman Old Style" w:hAnsi="Bookman Old Style" w:cs="Calibri"/>
                <w:sz w:val="16"/>
                <w:szCs w:val="16"/>
              </w:rPr>
            </w:pPr>
            <w:r w:rsidRPr="00057121">
              <w:rPr>
                <w:rFonts w:ascii="Bookman Old Style" w:hAnsi="Bookman Old Style" w:cs="Calibri"/>
                <w:sz w:val="16"/>
                <w:szCs w:val="16"/>
              </w:rPr>
              <w:t xml:space="preserve">R$ </w:t>
            </w:r>
            <w:r>
              <w:rPr>
                <w:rFonts w:ascii="Bookman Old Style" w:hAnsi="Bookman Old Style" w:cs="Calibri"/>
                <w:sz w:val="16"/>
                <w:szCs w:val="16"/>
              </w:rPr>
              <w:t>90.504,54</w:t>
            </w:r>
          </w:p>
        </w:tc>
      </w:tr>
      <w:tr w:rsidR="00A20D39" w:rsidRPr="00057121" w:rsidTr="00501954">
        <w:trPr>
          <w:trHeight w:val="146"/>
          <w:jc w:val="center"/>
        </w:trPr>
        <w:tc>
          <w:tcPr>
            <w:tcW w:w="851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0D39" w:rsidRPr="00057121" w:rsidRDefault="00A20D39" w:rsidP="00501954">
            <w:pPr>
              <w:rPr>
                <w:rFonts w:ascii="Bookman Old Style" w:hAnsi="Bookman Old Style" w:cs="Calibri"/>
                <w:b/>
                <w:sz w:val="16"/>
                <w:szCs w:val="16"/>
              </w:rPr>
            </w:pPr>
            <w:r w:rsidRPr="00057121">
              <w:rPr>
                <w:rFonts w:ascii="Bookman Old Style" w:hAnsi="Bookman Old Style" w:cs="Calibri"/>
                <w:b/>
                <w:sz w:val="16"/>
                <w:szCs w:val="16"/>
              </w:rPr>
              <w:t>TOTAL</w:t>
            </w:r>
          </w:p>
        </w:tc>
        <w:tc>
          <w:tcPr>
            <w:tcW w:w="12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20D39" w:rsidRPr="00057121" w:rsidRDefault="00A20D39" w:rsidP="00501954">
            <w:pPr>
              <w:jc w:val="center"/>
              <w:rPr>
                <w:rFonts w:ascii="Bookman Old Style" w:hAnsi="Bookman Old Style" w:cs="Calibri"/>
                <w:b/>
                <w:sz w:val="16"/>
                <w:szCs w:val="16"/>
              </w:rPr>
            </w:pPr>
            <w:r w:rsidRPr="00057121">
              <w:rPr>
                <w:rFonts w:ascii="Bookman Old Style" w:hAnsi="Bookman Old Style" w:cs="Calibri"/>
                <w:sz w:val="16"/>
                <w:szCs w:val="16"/>
              </w:rPr>
              <w:t xml:space="preserve">R$ </w:t>
            </w:r>
            <w:r>
              <w:rPr>
                <w:rFonts w:ascii="Bookman Old Style" w:hAnsi="Bookman Old Style" w:cs="Calibri"/>
                <w:sz w:val="16"/>
                <w:szCs w:val="16"/>
              </w:rPr>
              <w:t>90.504,54</w:t>
            </w:r>
          </w:p>
        </w:tc>
      </w:tr>
    </w:tbl>
    <w:p w:rsidR="001C76D3" w:rsidRPr="00F20095" w:rsidRDefault="001C76D3" w:rsidP="00A20D39">
      <w:pPr>
        <w:pStyle w:val="PargrafodaLista"/>
        <w:autoSpaceDE w:val="0"/>
        <w:autoSpaceDN w:val="0"/>
        <w:adjustRightInd w:val="0"/>
        <w:spacing w:after="0" w:line="240" w:lineRule="auto"/>
        <w:ind w:left="0" w:firstLine="708"/>
        <w:jc w:val="both"/>
        <w:rPr>
          <w:rFonts w:ascii="Bookman Old Style" w:hAnsi="Bookman Old Style" w:cs="Times New Roman"/>
          <w:sz w:val="20"/>
          <w:szCs w:val="20"/>
        </w:rPr>
      </w:pP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Os anexos poderão ser obtidos através da internet pelo endereço eletronicowww.pmsas.pr.gov.br.</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 O critério de julgamento adotado será o </w:t>
      </w:r>
      <w:r w:rsidRPr="00F20095">
        <w:rPr>
          <w:rFonts w:ascii="Bookman Old Style" w:hAnsi="Bookman Old Style" w:cs="Times New Roman"/>
          <w:i/>
          <w:iCs/>
          <w:sz w:val="20"/>
          <w:szCs w:val="20"/>
        </w:rPr>
        <w:t xml:space="preserve">menor preço, </w:t>
      </w:r>
      <w:r w:rsidRPr="00F20095">
        <w:rPr>
          <w:rFonts w:ascii="Bookman Old Style" w:hAnsi="Bookman Old Style" w:cs="Times New Roman"/>
          <w:sz w:val="20"/>
          <w:szCs w:val="20"/>
        </w:rPr>
        <w:t>observadas as exigências contidas neste Aviso de Contratação Direta e seus Anexos quanto as especificações do objeto.</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1C76D3" w:rsidRPr="00F20095" w:rsidRDefault="001C76D3" w:rsidP="001C76D3">
      <w:pPr>
        <w:tabs>
          <w:tab w:val="left" w:pos="1980"/>
        </w:tabs>
        <w:jc w:val="both"/>
        <w:rPr>
          <w:rFonts w:ascii="Bookman Old Style" w:hAnsi="Bookman Old Style"/>
          <w:sz w:val="20"/>
          <w:szCs w:val="20"/>
        </w:rPr>
      </w:pPr>
    </w:p>
    <w:p w:rsidR="001C76D3" w:rsidRPr="00F20095" w:rsidRDefault="001C76D3" w:rsidP="001C76D3">
      <w:pPr>
        <w:pStyle w:val="PargrafodaLista"/>
        <w:numPr>
          <w:ilvl w:val="0"/>
          <w:numId w:val="1"/>
        </w:numPr>
        <w:tabs>
          <w:tab w:val="left" w:pos="1980"/>
        </w:tabs>
        <w:jc w:val="both"/>
        <w:rPr>
          <w:rFonts w:ascii="Bookman Old Style" w:hAnsi="Bookman Old Style"/>
          <w:b/>
          <w:sz w:val="20"/>
          <w:szCs w:val="20"/>
        </w:rPr>
      </w:pPr>
      <w:r w:rsidRPr="00F20095">
        <w:rPr>
          <w:rFonts w:ascii="Bookman Old Style" w:hAnsi="Bookman Old Style"/>
          <w:b/>
          <w:sz w:val="20"/>
          <w:szCs w:val="20"/>
        </w:rPr>
        <w:t>DA PARTICIPAÇÃO NA DISPENSA</w:t>
      </w: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 xml:space="preserve">Os fornecedores deverão atender aos procedimentos previstos no Aviso de Dispensa, disponível no Site do município, </w:t>
      </w:r>
      <w:hyperlink r:id="rId7" w:history="1">
        <w:r w:rsidRPr="00F20095">
          <w:rPr>
            <w:rStyle w:val="Hyperlink"/>
            <w:rFonts w:ascii="Bookman Old Style" w:hAnsi="Bookman Old Style" w:cs="Times New Roman"/>
            <w:color w:val="auto"/>
            <w:sz w:val="20"/>
            <w:szCs w:val="20"/>
          </w:rPr>
          <w:t>www.pmsas.pr.gov.br</w:t>
        </w:r>
      </w:hyperlink>
      <w:r w:rsidRPr="00F20095">
        <w:rPr>
          <w:rFonts w:ascii="Bookman Old Style" w:hAnsi="Bookman Old Style" w:cs="Times New Roman"/>
          <w:sz w:val="20"/>
          <w:szCs w:val="20"/>
        </w:rPr>
        <w:t>.</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2.1.1. O fornecedor e o responsável por qualquer transação efetuada diretamente, não cabendo ao</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provedor</w:t>
      </w:r>
      <w:proofErr w:type="gramEnd"/>
      <w:r w:rsidRPr="00F20095">
        <w:rPr>
          <w:rFonts w:ascii="Bookman Old Style" w:hAnsi="Bookman Old Style" w:cs="Times New Roman"/>
          <w:sz w:val="20"/>
          <w:szCs w:val="20"/>
        </w:rPr>
        <w:t xml:space="preserve"> do órgão entidade promotor do procedimento a responsabilidade por eventuais danos</w:t>
      </w:r>
    </w:p>
    <w:p w:rsidR="001C76D3" w:rsidRPr="00F20095" w:rsidRDefault="001C76D3" w:rsidP="001C76D3">
      <w:pPr>
        <w:tabs>
          <w:tab w:val="left" w:pos="1980"/>
        </w:tabs>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decorrentes</w:t>
      </w:r>
      <w:proofErr w:type="gramEnd"/>
      <w:r w:rsidRPr="00F20095">
        <w:rPr>
          <w:rFonts w:ascii="Bookman Old Style" w:hAnsi="Bookman Old Style" w:cs="Times New Roman"/>
          <w:sz w:val="20"/>
          <w:szCs w:val="20"/>
        </w:rPr>
        <w:t xml:space="preserve"> de uso indevido da apresentação de proposta, ainda que por terceiros não autorizados.</w:t>
      </w:r>
    </w:p>
    <w:p w:rsidR="001C76D3" w:rsidRPr="00F20095" w:rsidRDefault="001C76D3" w:rsidP="001C76D3">
      <w:pPr>
        <w:pStyle w:val="PargrafodaLista"/>
        <w:numPr>
          <w:ilvl w:val="1"/>
          <w:numId w:val="1"/>
        </w:numPr>
        <w:autoSpaceDE w:val="0"/>
        <w:autoSpaceDN w:val="0"/>
        <w:adjustRightInd w:val="0"/>
        <w:spacing w:after="0" w:line="240" w:lineRule="auto"/>
        <w:rPr>
          <w:rFonts w:ascii="Bookman Old Style" w:hAnsi="Bookman Old Style" w:cs="Times New Roman"/>
          <w:sz w:val="20"/>
          <w:szCs w:val="20"/>
        </w:rPr>
      </w:pPr>
      <w:r w:rsidRPr="00F20095">
        <w:rPr>
          <w:rFonts w:ascii="Bookman Old Style" w:hAnsi="Bookman Old Style" w:cs="Times New Roman"/>
          <w:sz w:val="20"/>
          <w:szCs w:val="20"/>
        </w:rPr>
        <w:t>Não poderão participar desta dispensa os fornecedores:</w:t>
      </w:r>
    </w:p>
    <w:p w:rsidR="001C76D3" w:rsidRPr="00F20095" w:rsidRDefault="001C76D3" w:rsidP="001C76D3">
      <w:pPr>
        <w:pStyle w:val="PargrafodaLista"/>
        <w:autoSpaceDE w:val="0"/>
        <w:autoSpaceDN w:val="0"/>
        <w:adjustRightInd w:val="0"/>
        <w:spacing w:after="0" w:line="240" w:lineRule="auto"/>
        <w:rPr>
          <w:rFonts w:ascii="Bookman Old Style" w:hAnsi="Bookman Old Style" w:cs="Times New Roman"/>
          <w:sz w:val="20"/>
          <w:szCs w:val="20"/>
        </w:rPr>
      </w:pPr>
    </w:p>
    <w:p w:rsidR="001C76D3" w:rsidRPr="00F20095" w:rsidRDefault="001C76D3" w:rsidP="001C76D3">
      <w:pPr>
        <w:pStyle w:val="PargrafodaLista"/>
        <w:numPr>
          <w:ilvl w:val="2"/>
          <w:numId w:val="1"/>
        </w:numPr>
        <w:tabs>
          <w:tab w:val="left" w:pos="1980"/>
        </w:tabs>
        <w:jc w:val="both"/>
        <w:rPr>
          <w:rFonts w:ascii="Bookman Old Style" w:hAnsi="Bookman Old Style" w:cs="Times New Roman"/>
          <w:sz w:val="20"/>
          <w:szCs w:val="20"/>
        </w:rPr>
      </w:pPr>
      <w:r w:rsidRPr="00F20095">
        <w:rPr>
          <w:rFonts w:ascii="Bookman Old Style" w:hAnsi="Bookman Old Style" w:cs="Times New Roman"/>
          <w:sz w:val="20"/>
          <w:szCs w:val="20"/>
        </w:rPr>
        <w:t>Que não atendam as condições deste Aviso de Contratação Direta e seu(s) anexo(s);</w:t>
      </w:r>
    </w:p>
    <w:p w:rsidR="001C76D3" w:rsidRPr="00F20095" w:rsidRDefault="001C76D3" w:rsidP="001C76D3">
      <w:pPr>
        <w:pStyle w:val="PargrafodaLista"/>
        <w:tabs>
          <w:tab w:val="left" w:pos="1980"/>
        </w:tabs>
        <w:jc w:val="both"/>
        <w:rPr>
          <w:rFonts w:ascii="Bookman Old Style" w:hAnsi="Bookman Old Style" w:cs="Times New Roman"/>
          <w:sz w:val="20"/>
          <w:szCs w:val="20"/>
        </w:rPr>
      </w:pPr>
    </w:p>
    <w:p w:rsidR="001C76D3" w:rsidRPr="00F20095" w:rsidRDefault="001C76D3" w:rsidP="001C76D3">
      <w:pPr>
        <w:pStyle w:val="PargrafodaLista"/>
        <w:numPr>
          <w:ilvl w:val="2"/>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lastRenderedPageBreak/>
        <w:t>Estrangeiros que não tenham representação legal no Brasil com poderes expressos para receber citação e responder administrativa ou judicialmente;</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pStyle w:val="PargrafodaLista"/>
        <w:numPr>
          <w:ilvl w:val="2"/>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Que se enquadrem nas seguintes vedações:</w:t>
      </w:r>
    </w:p>
    <w:p w:rsidR="001C76D3" w:rsidRPr="00F20095" w:rsidRDefault="001C76D3" w:rsidP="001C76D3">
      <w:pPr>
        <w:pStyle w:val="PargrafodaLista"/>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a) autor do anteprojeto, do projeto básico ou do projeto executivo, pessoa física ou jurídica,</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quando</w:t>
      </w:r>
      <w:proofErr w:type="gramEnd"/>
      <w:r w:rsidRPr="00F20095">
        <w:rPr>
          <w:rFonts w:ascii="Bookman Old Style" w:hAnsi="Bookman Old Style" w:cs="Times New Roman"/>
          <w:sz w:val="20"/>
          <w:szCs w:val="20"/>
        </w:rPr>
        <w:t xml:space="preserve"> a contratação e fornecimento de bens a ele relacionados;</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b) empresa, isoladamente ou em consorcio, responsável pela elaboração do projeto básico ou do</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roofErr w:type="gramStart"/>
      <w:r w:rsidRPr="00F20095">
        <w:rPr>
          <w:rFonts w:ascii="Bookman Old Style" w:hAnsi="Bookman Old Style" w:cs="Times New Roman"/>
          <w:sz w:val="20"/>
          <w:szCs w:val="20"/>
        </w:rPr>
        <w:t>projeto</w:t>
      </w:r>
      <w:proofErr w:type="gramEnd"/>
      <w:r w:rsidRPr="00F20095">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F20095">
        <w:rPr>
          <w:rFonts w:ascii="Bookman Old Style" w:hAnsi="Bookman Old Style"/>
          <w:sz w:val="20"/>
          <w:szCs w:val="20"/>
        </w:rPr>
        <w:t xml:space="preserve">subcontratado, quando a contratação versar sobre obra, serviços ou fornecimento de bens a ela necessários; </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c) pessoa física ou jurídica que se encontre, ao tempo da contratação, impossibilitada de contratar em decorrência de sanção que lhe foi imposta; </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e) empresas controladoras, controladas ou coligadas, nos termos da Lei n° 6.404, de 15 de dezembro de 1976, concorrendo entre si;</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r w:rsidRPr="00F20095">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pStyle w:val="PargrafodaLista"/>
        <w:numPr>
          <w:ilvl w:val="3"/>
          <w:numId w:val="1"/>
        </w:numPr>
        <w:autoSpaceDE w:val="0"/>
        <w:autoSpaceDN w:val="0"/>
        <w:adjustRightInd w:val="0"/>
        <w:spacing w:after="0" w:line="240" w:lineRule="auto"/>
        <w:ind w:left="0" w:firstLine="0"/>
        <w:jc w:val="both"/>
        <w:rPr>
          <w:rFonts w:ascii="Bookman Old Style" w:hAnsi="Bookman Old Style"/>
          <w:sz w:val="20"/>
          <w:szCs w:val="20"/>
        </w:rPr>
      </w:pPr>
      <w:r w:rsidRPr="00F20095">
        <w:rPr>
          <w:rFonts w:ascii="Bookman Old Style" w:hAnsi="Bookman Old Style"/>
          <w:sz w:val="20"/>
          <w:szCs w:val="20"/>
        </w:rPr>
        <w:t xml:space="preserve"> Equiparam-se aos autores do projeto as empresas integrantes do mesmo grupo econômico;</w:t>
      </w:r>
    </w:p>
    <w:p w:rsidR="001C76D3" w:rsidRPr="00F20095" w:rsidRDefault="001C76D3" w:rsidP="001C76D3">
      <w:pPr>
        <w:autoSpaceDE w:val="0"/>
        <w:autoSpaceDN w:val="0"/>
        <w:adjustRightInd w:val="0"/>
        <w:spacing w:after="0" w:line="240" w:lineRule="auto"/>
        <w:jc w:val="both"/>
        <w:rPr>
          <w:rFonts w:ascii="Bookman Old Style" w:hAnsi="Bookman Old Style"/>
          <w:sz w:val="20"/>
          <w:szCs w:val="20"/>
        </w:rPr>
      </w:pP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2.2.2.2. Aplica-se o disposto na alínea “c” também ao fornecedor que atue em substituição a</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outra</w:t>
      </w:r>
      <w:proofErr w:type="gramEnd"/>
      <w:r w:rsidRPr="00F20095">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1C76D3" w:rsidRPr="00F20095" w:rsidRDefault="001C76D3" w:rsidP="001C76D3">
      <w:pPr>
        <w:autoSpaceDE w:val="0"/>
        <w:autoSpaceDN w:val="0"/>
        <w:adjustRightInd w:val="0"/>
        <w:spacing w:after="0" w:line="240" w:lineRule="auto"/>
        <w:jc w:val="both"/>
        <w:rPr>
          <w:rFonts w:ascii="Bookman Old Style" w:hAnsi="Bookman Old Style" w:cs="Times New Roman"/>
          <w:sz w:val="20"/>
          <w:szCs w:val="20"/>
        </w:rPr>
      </w:pP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r w:rsidRPr="00F20095">
        <w:rPr>
          <w:rFonts w:ascii="Bookman Old Style" w:hAnsi="Bookman Old Style" w:cs="Times New Roman"/>
          <w:sz w:val="20"/>
          <w:szCs w:val="20"/>
        </w:rPr>
        <w:t xml:space="preserve"> </w:t>
      </w:r>
    </w:p>
    <w:p w:rsidR="001C76D3" w:rsidRPr="00F20095" w:rsidRDefault="001C76D3" w:rsidP="001C76D3">
      <w:pPr>
        <w:pStyle w:val="PargrafodaLista"/>
        <w:numPr>
          <w:ilvl w:val="2"/>
          <w:numId w:val="2"/>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cs="Times New Roman"/>
          <w:sz w:val="20"/>
          <w:szCs w:val="20"/>
        </w:rPr>
        <w:t>Em sendo permitida a participação de cooperativas, serão estendidas a elas os benefícios</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roofErr w:type="gramStart"/>
      <w:r w:rsidRPr="00F20095">
        <w:rPr>
          <w:rFonts w:ascii="Bookman Old Style" w:hAnsi="Bookman Old Style" w:cs="Times New Roman"/>
          <w:sz w:val="20"/>
          <w:szCs w:val="20"/>
        </w:rPr>
        <w:t>previstos</w:t>
      </w:r>
      <w:proofErr w:type="gramEnd"/>
      <w:r w:rsidRPr="00F20095">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1C76D3" w:rsidRPr="00F20095" w:rsidRDefault="001C76D3" w:rsidP="001C76D3">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1C76D3" w:rsidRPr="00F20095" w:rsidRDefault="001C76D3" w:rsidP="001C76D3">
      <w:pPr>
        <w:pStyle w:val="PargrafodaLista"/>
        <w:numPr>
          <w:ilvl w:val="0"/>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b/>
          <w:sz w:val="20"/>
          <w:szCs w:val="20"/>
        </w:rPr>
        <w:t>INGRESSO NA DISPENSA E ENVIO DA PROPOSTA INICIAL</w:t>
      </w:r>
    </w:p>
    <w:p w:rsidR="001C76D3" w:rsidRPr="00F20095" w:rsidRDefault="001C76D3" w:rsidP="001C76D3">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ingresso do fornecedor na disputa da dispensa e se dará com o cadastramento de sua proposta inicial, na forma deste item.</w:t>
      </w:r>
    </w:p>
    <w:p w:rsidR="001C76D3" w:rsidRPr="00F20095" w:rsidRDefault="001C76D3" w:rsidP="001C76D3">
      <w:pPr>
        <w:pStyle w:val="PargrafodaLista"/>
        <w:numPr>
          <w:ilvl w:val="1"/>
          <w:numId w:val="1"/>
        </w:numPr>
        <w:autoSpaceDE w:val="0"/>
        <w:autoSpaceDN w:val="0"/>
        <w:adjustRightInd w:val="0"/>
        <w:spacing w:after="0" w:line="240" w:lineRule="auto"/>
        <w:ind w:left="0" w:firstLine="0"/>
        <w:jc w:val="both"/>
        <w:rPr>
          <w:rFonts w:ascii="Bookman Old Style" w:hAnsi="Bookman Old Style" w:cs="Times New Roman"/>
          <w:sz w:val="20"/>
          <w:szCs w:val="20"/>
        </w:rPr>
      </w:pPr>
      <w:r w:rsidRPr="00F20095">
        <w:rPr>
          <w:rFonts w:ascii="Bookman Old Style" w:hAnsi="Bookman Old Style"/>
          <w:sz w:val="20"/>
          <w:szCs w:val="20"/>
        </w:rPr>
        <w:t>O fornecedor interessado, após a divulgação do aviso de contratação direta, deverá entregar os envelopes de proposta e habilitação, juntamente com o credenciamento, via correios ou na sala do Departamento de Licitações, na sede da Administração Municipal, na Avenida Brasil, 1431, 1° andar, centro, na cidade de Santo Antonio do Sudoeste - Paraná. A proposta com a descrição do objeto ofertado, a marca do produto, quando for o caso, e o preço, até a data e o horário estabelecidos para abertura dos envelopes.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lastRenderedPageBreak/>
        <w:t>A proposta também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rsidR="001C76D3" w:rsidRPr="00F20095"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Todas as especificações do objeto contidas na proposta, em especial o preço, vinculam a Contratada.</w:t>
      </w:r>
    </w:p>
    <w:p w:rsidR="001C76D3" w:rsidRPr="00F20095"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1C76D3" w:rsidRPr="009B0572"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 xml:space="preserve">Se o regime tributário da empresa implicar o recolhimento de tributos em percentuais variáveis, a cotação adequada será a que corresponde à média dos efetivos recolhimentos da empresa nos últimos doze meses. </w:t>
      </w:r>
    </w:p>
    <w:p w:rsidR="001C76D3" w:rsidRPr="009B0572" w:rsidRDefault="001C76D3" w:rsidP="001C76D3">
      <w:pPr>
        <w:pStyle w:val="Corpodetexto"/>
        <w:numPr>
          <w:ilvl w:val="2"/>
          <w:numId w:val="1"/>
        </w:numPr>
        <w:spacing w:before="10"/>
        <w:ind w:left="0" w:firstLine="0"/>
        <w:jc w:val="both"/>
        <w:rPr>
          <w:rFonts w:ascii="Bookman Old Style" w:hAnsi="Bookman Old Style"/>
          <w:sz w:val="20"/>
          <w:szCs w:val="20"/>
        </w:rPr>
      </w:pPr>
      <w:r w:rsidRPr="009B0572">
        <w:rPr>
          <w:rFonts w:ascii="Bookman Old Style" w:hAnsi="Bookman Old Style"/>
          <w:b/>
          <w:bCs/>
          <w:sz w:val="20"/>
          <w:szCs w:val="20"/>
        </w:rPr>
        <w:t>PLANILHA DE SERVIÇOS</w:t>
      </w:r>
      <w:r w:rsidRPr="009B0572">
        <w:rPr>
          <w:rFonts w:ascii="Bookman Old Style" w:hAnsi="Bookman Old Style"/>
          <w:sz w:val="20"/>
          <w:szCs w:val="20"/>
        </w:rPr>
        <w:t xml:space="preserve">,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 dos </w:t>
      </w:r>
      <w:r w:rsidRPr="009B0572">
        <w:rPr>
          <w:rFonts w:ascii="Bookman Old Style" w:hAnsi="Bookman Old Style"/>
          <w:b/>
          <w:sz w:val="20"/>
          <w:szCs w:val="20"/>
        </w:rPr>
        <w:t>conforme o caso</w:t>
      </w:r>
      <w:r w:rsidRPr="009B0572">
        <w:rPr>
          <w:rFonts w:ascii="Bookman Old Style" w:hAnsi="Bookman Old Style"/>
          <w:sz w:val="20"/>
          <w:szCs w:val="20"/>
        </w:rPr>
        <w:t>, sob pena de desclassificação.</w:t>
      </w:r>
    </w:p>
    <w:p w:rsidR="001C76D3" w:rsidRPr="009B0572" w:rsidRDefault="001C76D3" w:rsidP="001C76D3">
      <w:pPr>
        <w:pStyle w:val="Corpodetexto"/>
        <w:spacing w:before="10"/>
        <w:jc w:val="both"/>
        <w:rPr>
          <w:rFonts w:ascii="Bookman Old Style" w:hAnsi="Bookman Old Style"/>
          <w:sz w:val="20"/>
          <w:szCs w:val="20"/>
        </w:rPr>
      </w:pPr>
    </w:p>
    <w:p w:rsidR="001C76D3" w:rsidRPr="009B0572" w:rsidRDefault="001C76D3" w:rsidP="001C76D3">
      <w:pPr>
        <w:pStyle w:val="Corpodetexto"/>
        <w:numPr>
          <w:ilvl w:val="2"/>
          <w:numId w:val="1"/>
        </w:numPr>
        <w:spacing w:before="10"/>
        <w:ind w:left="0" w:firstLine="0"/>
        <w:jc w:val="both"/>
        <w:rPr>
          <w:rFonts w:ascii="Bookman Old Style" w:hAnsi="Bookman Old Style"/>
          <w:sz w:val="20"/>
          <w:szCs w:val="20"/>
        </w:rPr>
      </w:pPr>
      <w:r w:rsidRPr="009B0572">
        <w:rPr>
          <w:rFonts w:ascii="Bookman Old Style" w:hAnsi="Bookman Old Style"/>
          <w:sz w:val="20"/>
          <w:szCs w:val="20"/>
        </w:rPr>
        <w:t xml:space="preserve"> </w:t>
      </w:r>
      <w:r w:rsidRPr="009B0572">
        <w:rPr>
          <w:rFonts w:ascii="Bookman Old Style" w:hAnsi="Bookman Old Style"/>
          <w:b/>
          <w:bCs/>
          <w:sz w:val="20"/>
          <w:szCs w:val="20"/>
        </w:rPr>
        <w:t>CRONOGRAMA FÍSICO-FINANCEIRO</w:t>
      </w:r>
      <w:r w:rsidRPr="009B0572">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1C76D3" w:rsidRPr="009B0572" w:rsidRDefault="001C76D3" w:rsidP="001C76D3">
      <w:pPr>
        <w:pStyle w:val="Corpodetexto"/>
        <w:spacing w:before="10"/>
        <w:jc w:val="both"/>
        <w:rPr>
          <w:rFonts w:ascii="Bookman Old Style" w:hAnsi="Bookman Old Style"/>
          <w:sz w:val="20"/>
          <w:szCs w:val="20"/>
        </w:rPr>
      </w:pPr>
    </w:p>
    <w:p w:rsidR="001C76D3" w:rsidRPr="009B0572" w:rsidRDefault="001C76D3" w:rsidP="001C76D3">
      <w:pPr>
        <w:pStyle w:val="Corpodetexto"/>
        <w:numPr>
          <w:ilvl w:val="2"/>
          <w:numId w:val="1"/>
        </w:numPr>
        <w:spacing w:before="10"/>
        <w:ind w:left="0" w:firstLine="0"/>
        <w:jc w:val="both"/>
        <w:rPr>
          <w:rFonts w:ascii="Bookman Old Style" w:hAnsi="Bookman Old Style" w:cs="Arial"/>
          <w:sz w:val="20"/>
          <w:szCs w:val="20"/>
        </w:rPr>
      </w:pPr>
      <w:r w:rsidRPr="009B0572">
        <w:rPr>
          <w:rFonts w:ascii="Bookman Old Style" w:hAnsi="Bookman Old Style"/>
          <w:sz w:val="20"/>
          <w:szCs w:val="20"/>
        </w:rPr>
        <w:t xml:space="preserve"> </w:t>
      </w:r>
      <w:r w:rsidRPr="009B0572">
        <w:rPr>
          <w:rFonts w:ascii="Bookman Old Style" w:hAnsi="Bookman Old Style"/>
          <w:b/>
          <w:bCs/>
          <w:sz w:val="20"/>
          <w:szCs w:val="20"/>
        </w:rPr>
        <w:t xml:space="preserve">DETALHAMENTO DO ÍNDICE DO BDI </w:t>
      </w:r>
      <w:r w:rsidRPr="009B0572">
        <w:rPr>
          <w:rFonts w:ascii="Bookman Old Style" w:hAnsi="Bookman Old Style"/>
          <w:sz w:val="20"/>
          <w:szCs w:val="20"/>
        </w:rPr>
        <w:t>utilizado pela empresa, obedecendo o que recomenda o acórdão do TCU – 2622/2013, bem como aprestando as justificativas em caso de parâmetros diferenciados do recomendado.</w:t>
      </w:r>
    </w:p>
    <w:p w:rsidR="001C76D3" w:rsidRPr="009B0572"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9B0572">
        <w:rPr>
          <w:rFonts w:ascii="Bookman Old Style" w:hAnsi="Bookman Old Style" w:cs="Arial"/>
          <w:sz w:val="20"/>
          <w:szCs w:val="20"/>
        </w:rPr>
        <w:t>Independentemente do percentual de tributo inserido na planilha, no pagamento serão retidos na fonte os percentuais estabelecidos na legislação vigente.</w:t>
      </w:r>
    </w:p>
    <w:p w:rsidR="001C76D3" w:rsidRPr="00F20095" w:rsidRDefault="001C76D3" w:rsidP="001C76D3">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A apresentação das propostas implica obrigatoriedade do cumprimento das disposições nelas contidas, em conformidade com o que dispõe o </w:t>
      </w:r>
      <w:r w:rsidRPr="00F20095">
        <w:rPr>
          <w:rFonts w:ascii="Bookman Old Style" w:hAnsi="Bookman Old Style" w:cs="Arial"/>
          <w:i/>
          <w:sz w:val="20"/>
          <w:szCs w:val="20"/>
        </w:rPr>
        <w:t>Termo de Referência, Projeto Básico</w:t>
      </w:r>
      <w:r w:rsidRPr="00F20095">
        <w:rPr>
          <w:rFonts w:ascii="Bookman Old Style" w:hAnsi="Bookman Old Style" w:cs="Arial"/>
          <w:sz w:val="20"/>
          <w:szCs w:val="20"/>
        </w:rPr>
        <w:t>, assumindo o proponente o compromisso de fornecer os materiais, equipamentos, ferramentas e utensílios necessários, em quantidades e qualidades adequadas à perfeita execução contratual, promovendo, quando requerido, sua substituição.</w:t>
      </w:r>
    </w:p>
    <w:p w:rsidR="001C76D3" w:rsidRPr="00F20095" w:rsidRDefault="001C76D3" w:rsidP="001C76D3">
      <w:pPr>
        <w:numPr>
          <w:ilvl w:val="1"/>
          <w:numId w:val="1"/>
        </w:numPr>
        <w:spacing w:before="120" w:after="120" w:line="276" w:lineRule="auto"/>
        <w:ind w:left="-142" w:firstLine="142"/>
        <w:jc w:val="both"/>
        <w:rPr>
          <w:rFonts w:ascii="Bookman Old Style" w:hAnsi="Bookman Old Style" w:cs="Arial"/>
          <w:sz w:val="20"/>
          <w:szCs w:val="20"/>
        </w:rPr>
      </w:pPr>
      <w:r w:rsidRPr="00F20095">
        <w:rPr>
          <w:rFonts w:ascii="Bookman Old Style" w:hAnsi="Bookman Old Style" w:cs="Arial"/>
          <w:sz w:val="20"/>
          <w:szCs w:val="20"/>
        </w:rPr>
        <w:t xml:space="preserve">Uma vez enviada a proposta no sistema, os fornecedores </w:t>
      </w:r>
      <w:r w:rsidRPr="00F20095">
        <w:rPr>
          <w:rFonts w:ascii="Bookman Old Style" w:hAnsi="Bookman Old Style" w:cs="Arial"/>
          <w:b/>
          <w:bCs/>
          <w:sz w:val="20"/>
          <w:szCs w:val="20"/>
        </w:rPr>
        <w:t>NÃO</w:t>
      </w:r>
      <w:r w:rsidRPr="00F20095">
        <w:rPr>
          <w:rFonts w:ascii="Bookman Old Style" w:hAnsi="Bookman Old Style" w:cs="Arial"/>
          <w:sz w:val="20"/>
          <w:szCs w:val="20"/>
        </w:rPr>
        <w:t xml:space="preserve"> poderão retirá-la, substituí-la ou modificá-la;</w:t>
      </w:r>
    </w:p>
    <w:p w:rsidR="001C76D3" w:rsidRPr="00F20095" w:rsidRDefault="001C76D3" w:rsidP="001C76D3">
      <w:pPr>
        <w:pStyle w:val="PargrafodaLista"/>
        <w:numPr>
          <w:ilvl w:val="1"/>
          <w:numId w:val="1"/>
        </w:numPr>
        <w:autoSpaceDE w:val="0"/>
        <w:autoSpaceDN w:val="0"/>
        <w:adjustRightInd w:val="0"/>
        <w:spacing w:after="0" w:line="240" w:lineRule="auto"/>
        <w:jc w:val="both"/>
        <w:rPr>
          <w:rFonts w:ascii="Bookman Old Style" w:hAnsi="Bookman Old Style" w:cs="Times New Roman"/>
          <w:sz w:val="20"/>
          <w:szCs w:val="20"/>
        </w:rPr>
      </w:pPr>
      <w:r w:rsidRPr="00F20095">
        <w:rPr>
          <w:rFonts w:ascii="Bookman Old Style" w:hAnsi="Bookman Old Style" w:cs="Times New Roman"/>
          <w:sz w:val="20"/>
          <w:szCs w:val="20"/>
        </w:rPr>
        <w:t>Na entrega da proposta inicial, o fornecedor deverá observar se:</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inexistem fatos impeditivos para sua habilitação no certame, ciente da obrigatoriedade de declarar ocorrências posteriores;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está ciente e concorda com as condições contidas no Aviso de Contratação Direta e seus anexos;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assume a responsabilidade pelas transações que forem efetuadas no sistema, assumindo como firmes e verdadeiras;</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1C76D3" w:rsidRPr="00F20095" w:rsidRDefault="001C76D3" w:rsidP="001C76D3">
      <w:pPr>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que</w:t>
      </w:r>
      <w:proofErr w:type="gramEnd"/>
      <w:r w:rsidRPr="00F20095">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1C76D3" w:rsidRPr="00F20095" w:rsidRDefault="001C76D3" w:rsidP="001C76D3">
      <w:pPr>
        <w:pStyle w:val="Ttulo1"/>
        <w:numPr>
          <w:ilvl w:val="0"/>
          <w:numId w:val="1"/>
        </w:numPr>
        <w:rPr>
          <w:rFonts w:ascii="Bookman Old Style" w:hAnsi="Bookman Old Style" w:cs="Arial"/>
          <w:b/>
          <w:color w:val="auto"/>
          <w:sz w:val="20"/>
          <w:szCs w:val="20"/>
        </w:rPr>
      </w:pPr>
      <w:bookmarkStart w:id="1" w:name="_Toc104906822"/>
      <w:r w:rsidRPr="00F20095">
        <w:rPr>
          <w:rFonts w:ascii="Bookman Old Style" w:hAnsi="Bookman Old Style" w:cs="Arial"/>
          <w:b/>
          <w:color w:val="auto"/>
          <w:sz w:val="20"/>
          <w:szCs w:val="20"/>
        </w:rPr>
        <w:t>JULGAMENTO DAS PROPOSTAS DE PREÇO</w:t>
      </w:r>
      <w:bookmarkEnd w:id="1"/>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o preço da proposta vencedora estar acima do estimado pela Administração, poderá haver a negociação de condições mais vantajosas.</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1C76D3" w:rsidRPr="00F20095" w:rsidRDefault="001C76D3" w:rsidP="001C76D3">
      <w:pPr>
        <w:pStyle w:val="PargrafodaLista"/>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Em qualquer caso, concluída a negociação, o resultado será registrado na ata do procedimento da dispensa e publicada no site oficial </w:t>
      </w:r>
      <w:r w:rsidRPr="00F20095">
        <w:rPr>
          <w:rFonts w:ascii="Bookman Old Style" w:hAnsi="Bookman Old Style" w:cs="Arial"/>
          <w:sz w:val="20"/>
          <w:szCs w:val="20"/>
          <w:u w:val="single"/>
        </w:rPr>
        <w:t>www.pmsas.pr.gov.br.</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Estando o preço compatível, será solicitado o envio da proposta e, se necessário, de documentos complementares, adequada a última negociação.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Além da documentação supracitada, o fornecedor com a melhor proposta deverá encaminhar planilha com indicação de custos unitários e formação de preços, conforme modelo anexo, com os valores adequados à proposta vencedora, conforme (Anexo IV).</w:t>
      </w:r>
    </w:p>
    <w:p w:rsidR="001C76D3" w:rsidRPr="00F20095" w:rsidRDefault="001C76D3" w:rsidP="001C76D3">
      <w:pPr>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prazo de validade da proposta não será inferior a 60 (Sessenta) dias</w:t>
      </w:r>
      <w:r w:rsidRPr="00F20095">
        <w:rPr>
          <w:rFonts w:ascii="Bookman Old Style" w:hAnsi="Bookman Old Style" w:cs="Arial"/>
          <w:b/>
          <w:bCs/>
          <w:sz w:val="20"/>
          <w:szCs w:val="20"/>
        </w:rPr>
        <w:t>,</w:t>
      </w:r>
      <w:r w:rsidRPr="00F20095">
        <w:rPr>
          <w:rFonts w:ascii="Bookman Old Style" w:hAnsi="Bookman Old Style" w:cs="Arial"/>
          <w:sz w:val="20"/>
          <w:szCs w:val="20"/>
        </w:rPr>
        <w:t xml:space="preserve"> a contar da data de sua apresentação.</w:t>
      </w: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 xml:space="preserve">Será desclassificada a proposta vencedora que: </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contiver</w:t>
      </w:r>
      <w:proofErr w:type="gramEnd"/>
      <w:r w:rsidRPr="00F20095">
        <w:rPr>
          <w:rFonts w:ascii="Bookman Old Style" w:hAnsi="Bookman Old Style" w:cs="Arial"/>
          <w:sz w:val="20"/>
          <w:szCs w:val="20"/>
        </w:rPr>
        <w:t xml:space="preserve"> vícios insanáveis</w:t>
      </w:r>
      <w:r w:rsidRPr="00F20095">
        <w:rPr>
          <w:rFonts w:ascii="Bookman Old Style" w:hAnsi="Bookman Old Style" w:cs="Arial"/>
          <w:iCs/>
          <w:sz w:val="20"/>
          <w:szCs w:val="20"/>
        </w:rPr>
        <w:t>;</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obedecer às especificações técnicas pormenorizadas neste aviso ou em seus anexos</w:t>
      </w:r>
      <w:r w:rsidRPr="00F20095">
        <w:rPr>
          <w:rFonts w:ascii="Bookman Old Style" w:hAnsi="Bookman Old Style" w:cs="Arial"/>
          <w:iCs/>
          <w:sz w:val="20"/>
          <w:szCs w:val="20"/>
        </w:rPr>
        <w:t>;</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preços inexequíveis ou permanecerem acima do preço máximo definido para a contratação;</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tiverem sua exequibilidade demonstrada, quando exigido pela Administração</w:t>
      </w:r>
      <w:r w:rsidRPr="00F20095">
        <w:rPr>
          <w:rFonts w:ascii="Bookman Old Style" w:hAnsi="Bookman Old Style" w:cs="Arial"/>
          <w:iCs/>
          <w:sz w:val="20"/>
          <w:szCs w:val="20"/>
        </w:rPr>
        <w:t>;</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desconformidade com quaisquer outras exigências deste aviso ou seus anexos, desde que insanável.</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i/>
          <w:sz w:val="20"/>
          <w:szCs w:val="20"/>
        </w:rPr>
      </w:pPr>
      <w:r w:rsidRPr="00F20095">
        <w:rPr>
          <w:rFonts w:ascii="Bookman Old Style" w:hAnsi="Bookman Old Style" w:cs="Arial"/>
          <w:sz w:val="20"/>
          <w:szCs w:val="20"/>
        </w:rPr>
        <w:t>Quando</w:t>
      </w:r>
      <w:r w:rsidRPr="00F20095">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i/>
          <w:sz w:val="20"/>
          <w:szCs w:val="20"/>
        </w:rPr>
      </w:pPr>
      <w:proofErr w:type="gramStart"/>
      <w:r w:rsidRPr="00F20095">
        <w:rPr>
          <w:rFonts w:ascii="Bookman Old Style" w:hAnsi="Bookman Old Style" w:cs="Arial"/>
          <w:sz w:val="20"/>
          <w:szCs w:val="20"/>
          <w:bdr w:val="none" w:sz="0" w:space="0" w:color="auto" w:frame="1"/>
        </w:rPr>
        <w:t>for</w:t>
      </w:r>
      <w:proofErr w:type="gramEnd"/>
      <w:r w:rsidRPr="00F20095">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1C76D3" w:rsidRPr="00F20095" w:rsidRDefault="001C76D3" w:rsidP="001C76D3">
      <w:pPr>
        <w:pStyle w:val="PargrafodaLista"/>
        <w:spacing w:before="120" w:after="120" w:line="276" w:lineRule="auto"/>
        <w:ind w:left="0"/>
        <w:jc w:val="both"/>
        <w:rPr>
          <w:rFonts w:ascii="Bookman Old Style" w:hAnsi="Bookman Old Style" w:cs="Arial"/>
          <w:i/>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bdr w:val="none" w:sz="0" w:space="0" w:color="auto" w:frame="1"/>
        </w:rPr>
        <w:t>apresentar</w:t>
      </w:r>
      <w:proofErr w:type="gramEnd"/>
      <w:r w:rsidRPr="00F20095">
        <w:rPr>
          <w:rFonts w:ascii="Bookman Old Style" w:hAnsi="Bookman Old Style" w:cs="Arial"/>
          <w:sz w:val="20"/>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rsidR="001C76D3" w:rsidRPr="00F20095" w:rsidRDefault="001C76D3" w:rsidP="001C76D3">
      <w:pPr>
        <w:pStyle w:val="PargrafodaLista"/>
        <w:spacing w:before="120" w:after="120" w:line="276" w:lineRule="auto"/>
        <w:ind w:left="0" w:right="-15"/>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right="-15" w:firstLine="0"/>
        <w:jc w:val="both"/>
        <w:rPr>
          <w:rFonts w:ascii="Bookman Old Style" w:hAnsi="Bookman Old Style" w:cs="Arial"/>
          <w:sz w:val="20"/>
          <w:szCs w:val="20"/>
        </w:rPr>
      </w:pPr>
      <w:r w:rsidRPr="00F20095">
        <w:rPr>
          <w:rFonts w:ascii="Bookman Old Style" w:hAnsi="Bookman Old Style" w:cs="Arial"/>
          <w:sz w:val="20"/>
          <w:szCs w:val="20"/>
        </w:rPr>
        <w:t xml:space="preserve">Se houver indícios de inexequibilidade da proposta de preço, ou em caso da necessidade de esclarecimentos </w:t>
      </w:r>
      <w:r w:rsidRPr="00F20095">
        <w:rPr>
          <w:rFonts w:ascii="Bookman Old Style" w:hAnsi="Bookman Old Style" w:cs="Arial"/>
          <w:sz w:val="20"/>
          <w:szCs w:val="20"/>
          <w:bdr w:val="none" w:sz="0" w:space="0" w:color="auto" w:frame="1"/>
        </w:rPr>
        <w:t>complementares</w:t>
      </w:r>
      <w:r w:rsidRPr="00F20095">
        <w:rPr>
          <w:rFonts w:ascii="Bookman Old Style" w:hAnsi="Bookman Old Style" w:cs="Arial"/>
          <w:sz w:val="20"/>
          <w:szCs w:val="20"/>
        </w:rPr>
        <w:t xml:space="preserve">, poderão ser efetuadas diligências, para que a empresa comprove a exequibilidade da proposta.  </w:t>
      </w:r>
    </w:p>
    <w:p w:rsidR="001C76D3" w:rsidRPr="00F20095" w:rsidRDefault="001C76D3" w:rsidP="001C76D3">
      <w:pPr>
        <w:pStyle w:val="PargrafodaLista"/>
        <w:spacing w:before="120" w:after="120" w:line="276" w:lineRule="auto"/>
        <w:ind w:left="0" w:right="-15"/>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Erros no preenchimento da planilha não constituem motivo para a desclassificação da proposta. A planilha </w:t>
      </w:r>
      <w:r w:rsidRPr="00F20095">
        <w:rPr>
          <w:rFonts w:ascii="Bookman Old Style" w:hAnsi="Bookman Old Style" w:cs="Arial"/>
          <w:sz w:val="20"/>
          <w:szCs w:val="20"/>
          <w:bdr w:val="none" w:sz="0" w:space="0" w:color="auto" w:frame="1"/>
        </w:rPr>
        <w:t>poderá</w:t>
      </w:r>
      <w:r w:rsidRPr="00F20095">
        <w:rPr>
          <w:rFonts w:ascii="Bookman Old Style" w:hAnsi="Bookman Old Style" w:cs="Arial"/>
          <w:sz w:val="20"/>
          <w:szCs w:val="20"/>
        </w:rPr>
        <w:t xml:space="preserve"> ser ajustada pelo fornecedor, no prazo indicado pelo sistema, desde que não haja majoração do preço.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O ajuste de que trata este dispositivo se limita a sanar erros ou falhas que não alterem a substância das propostas;</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Se a proposta vencedor for desclassificado, será examinada a proposta subsequente, e, assim sucessivamente, na ordem de classificação.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hanging="11"/>
        <w:jc w:val="both"/>
        <w:rPr>
          <w:rFonts w:ascii="Bookman Old Style" w:hAnsi="Bookman Old Style" w:cs="Arial"/>
          <w:sz w:val="20"/>
          <w:szCs w:val="20"/>
        </w:rPr>
      </w:pPr>
      <w:r w:rsidRPr="00F20095">
        <w:rPr>
          <w:rFonts w:ascii="Bookman Old Style" w:hAnsi="Bookman Old Style" w:cs="Arial"/>
          <w:sz w:val="20"/>
          <w:szCs w:val="20"/>
        </w:rPr>
        <w:t>Encerrada a análise quanto à aceitação da proposta, se iniciará a fase de habilitação, observado o disposto neste Aviso de Contratação Direta. </w:t>
      </w:r>
    </w:p>
    <w:p w:rsidR="001C76D3" w:rsidRPr="00F20095" w:rsidRDefault="001C76D3" w:rsidP="001C76D3">
      <w:pPr>
        <w:pStyle w:val="PargrafodaLista"/>
        <w:spacing w:before="120" w:after="120" w:line="276" w:lineRule="auto"/>
        <w:ind w:left="0"/>
        <w:jc w:val="both"/>
        <w:rPr>
          <w:rFonts w:ascii="Bookman Old Style" w:hAnsi="Bookman Old Style" w:cs="Arial"/>
          <w:iCs/>
          <w:sz w:val="20"/>
          <w:szCs w:val="20"/>
        </w:rPr>
      </w:pPr>
    </w:p>
    <w:p w:rsidR="001C76D3" w:rsidRPr="00F20095" w:rsidRDefault="001C76D3" w:rsidP="001C76D3">
      <w:pPr>
        <w:pStyle w:val="PargrafodaLista"/>
        <w:numPr>
          <w:ilvl w:val="0"/>
          <w:numId w:val="1"/>
        </w:numPr>
        <w:spacing w:before="120" w:after="120" w:line="276" w:lineRule="auto"/>
        <w:jc w:val="both"/>
        <w:rPr>
          <w:rFonts w:ascii="Bookman Old Style" w:hAnsi="Bookman Old Style" w:cs="Arial"/>
          <w:b/>
          <w:iCs/>
          <w:sz w:val="20"/>
          <w:szCs w:val="20"/>
        </w:rPr>
      </w:pPr>
      <w:r w:rsidRPr="00F20095">
        <w:rPr>
          <w:rFonts w:ascii="Bookman Old Style" w:hAnsi="Bookman Old Style" w:cs="Arial"/>
          <w:b/>
          <w:iCs/>
          <w:sz w:val="20"/>
          <w:szCs w:val="20"/>
        </w:rPr>
        <w:t>DA HABILITAÇÃO</w:t>
      </w:r>
    </w:p>
    <w:p w:rsidR="001C76D3" w:rsidRPr="00F20095" w:rsidRDefault="001C76D3" w:rsidP="001C76D3">
      <w:pPr>
        <w:pStyle w:val="PargrafodaLista"/>
        <w:spacing w:before="120" w:after="120" w:line="276" w:lineRule="auto"/>
        <w:ind w:left="495"/>
        <w:jc w:val="both"/>
        <w:rPr>
          <w:rFonts w:ascii="Bookman Old Style" w:hAnsi="Bookman Old Style" w:cs="Arial"/>
          <w:b/>
          <w:iCs/>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b/>
          <w:sz w:val="20"/>
          <w:szCs w:val="20"/>
          <w:lang w:eastAsia="ar-SA"/>
        </w:rPr>
      </w:pPr>
      <w:r w:rsidRPr="00F20095">
        <w:rPr>
          <w:rFonts w:ascii="Bookman Old Style" w:hAnsi="Bookman Old Style" w:cs="Arial"/>
          <w:sz w:val="20"/>
          <w:szCs w:val="20"/>
          <w:lang w:eastAsia="ar-SA"/>
        </w:rPr>
        <w:t xml:space="preserve">Os </w:t>
      </w:r>
      <w:r w:rsidRPr="00F20095">
        <w:rPr>
          <w:rFonts w:ascii="Bookman Old Style" w:hAnsi="Bookman Old Style" w:cs="Arial"/>
          <w:sz w:val="20"/>
          <w:szCs w:val="20"/>
        </w:rPr>
        <w:t>documentos</w:t>
      </w:r>
      <w:r w:rsidRPr="00F20095">
        <w:rPr>
          <w:rFonts w:ascii="Bookman Old Style" w:hAnsi="Bookman Old Style" w:cs="Arial"/>
          <w:sz w:val="20"/>
          <w:szCs w:val="20"/>
          <w:lang w:eastAsia="ar-SA"/>
        </w:rPr>
        <w:t xml:space="preserve"> a serem exigidos para fins de habilitação constam do </w:t>
      </w:r>
      <w:r w:rsidRPr="00F20095">
        <w:rPr>
          <w:rFonts w:ascii="Bookman Old Style" w:hAnsi="Bookman Old Style" w:cs="Arial"/>
          <w:b/>
          <w:sz w:val="20"/>
          <w:szCs w:val="20"/>
          <w:lang w:eastAsia="ar-SA"/>
        </w:rPr>
        <w:t xml:space="preserve">ANEXO I – DOCUMENTAÇÃO EXIGIDA PARA HABILITAÇÃO, bem como a Declaração constante no ANEXO III, </w:t>
      </w:r>
      <w:r w:rsidRPr="00F20095">
        <w:rPr>
          <w:rFonts w:ascii="Bookman Old Style" w:hAnsi="Bookman Old Style" w:cs="Arial"/>
          <w:sz w:val="20"/>
          <w:szCs w:val="20"/>
          <w:lang w:eastAsia="ar-SA"/>
        </w:rPr>
        <w:t>deste aviso e serão solicitados do fornecedor mais bem classificado.</w:t>
      </w:r>
    </w:p>
    <w:p w:rsidR="001C76D3" w:rsidRPr="00F20095" w:rsidRDefault="001C76D3" w:rsidP="001C76D3">
      <w:pPr>
        <w:pStyle w:val="PargrafodaLista"/>
        <w:spacing w:before="120" w:after="120" w:line="276" w:lineRule="auto"/>
        <w:ind w:left="0"/>
        <w:jc w:val="both"/>
        <w:rPr>
          <w:rFonts w:ascii="Bookman Old Style" w:hAnsi="Bookman Old Style" w:cs="Arial"/>
          <w:b/>
          <w:sz w:val="20"/>
          <w:szCs w:val="20"/>
          <w:lang w:eastAsia="ar-SA"/>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 xml:space="preserve">Havendo </w:t>
      </w:r>
      <w:r w:rsidRPr="00F20095">
        <w:rPr>
          <w:rFonts w:ascii="Bookman Old Style" w:hAnsi="Bookman Old Style" w:cs="Arial"/>
          <w:iCs/>
          <w:sz w:val="20"/>
          <w:szCs w:val="20"/>
        </w:rPr>
        <w:t>necessidade</w:t>
      </w:r>
      <w:r w:rsidRPr="00F20095">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1C76D3" w:rsidRPr="00F20095" w:rsidRDefault="001C76D3" w:rsidP="001C76D3">
      <w:pPr>
        <w:pStyle w:val="PargrafodaLista"/>
        <w:spacing w:before="120" w:after="120" w:line="276" w:lineRule="auto"/>
        <w:ind w:left="0"/>
        <w:jc w:val="both"/>
        <w:rPr>
          <w:rFonts w:ascii="Bookman Old Style" w:hAnsi="Bookman Old Style" w:cs="Arial"/>
          <w:bCs/>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Será inabilitado o fornecedor que não comprovar sua habilitação, seja por não apresentar </w:t>
      </w:r>
      <w:r w:rsidRPr="00F20095">
        <w:rPr>
          <w:rFonts w:ascii="Bookman Old Style" w:hAnsi="Bookman Old Style" w:cs="Arial"/>
          <w:iCs/>
          <w:sz w:val="20"/>
          <w:szCs w:val="20"/>
        </w:rPr>
        <w:t>quaisquer</w:t>
      </w:r>
      <w:r w:rsidRPr="00F20095">
        <w:rPr>
          <w:rFonts w:ascii="Bookman Old Style" w:hAnsi="Bookman Old Style" w:cs="Arial"/>
          <w:sz w:val="20"/>
          <w:szCs w:val="20"/>
        </w:rPr>
        <w:t xml:space="preserve"> dos </w:t>
      </w:r>
      <w:r w:rsidRPr="00F20095">
        <w:rPr>
          <w:rFonts w:ascii="Bookman Old Style" w:hAnsi="Bookman Old Style" w:cs="Arial"/>
          <w:bCs/>
          <w:sz w:val="20"/>
          <w:szCs w:val="20"/>
        </w:rPr>
        <w:t>documentos</w:t>
      </w:r>
      <w:r w:rsidRPr="00F20095">
        <w:rPr>
          <w:rFonts w:ascii="Bookman Old Style" w:hAnsi="Bookman Old Style" w:cs="Arial"/>
          <w:sz w:val="20"/>
          <w:szCs w:val="20"/>
        </w:rPr>
        <w:t xml:space="preserve"> exigidos, ou apresentá-los em desacordo com o estabelecido neste Aviso de Contratação Direta.</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2"/>
          <w:numId w:val="1"/>
        </w:numPr>
        <w:spacing w:before="120" w:after="120" w:line="276" w:lineRule="auto"/>
        <w:ind w:left="0" w:firstLine="0"/>
        <w:jc w:val="both"/>
        <w:rPr>
          <w:rFonts w:ascii="Bookman Old Style" w:hAnsi="Bookman Old Style" w:cs="Arial"/>
          <w:sz w:val="20"/>
          <w:szCs w:val="20"/>
        </w:rPr>
      </w:pPr>
      <w:r w:rsidRPr="00F20095">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1"/>
          <w:numId w:val="1"/>
        </w:numPr>
        <w:spacing w:before="120" w:after="120" w:line="276" w:lineRule="auto"/>
        <w:ind w:left="0" w:firstLine="0"/>
        <w:jc w:val="both"/>
        <w:rPr>
          <w:rFonts w:ascii="Bookman Old Style" w:hAnsi="Bookman Old Style" w:cs="Arial"/>
          <w:iCs/>
          <w:sz w:val="20"/>
          <w:szCs w:val="20"/>
        </w:rPr>
      </w:pPr>
      <w:r w:rsidRPr="00F20095">
        <w:rPr>
          <w:rFonts w:ascii="Bookman Old Style" w:hAnsi="Bookman Old Style" w:cs="Arial"/>
          <w:iCs/>
          <w:sz w:val="20"/>
          <w:szCs w:val="20"/>
        </w:rPr>
        <w:t>Constatado o atendimento às exigências de habilitação, o fornecedor será habilitado</w:t>
      </w:r>
    </w:p>
    <w:p w:rsidR="001C76D3" w:rsidRPr="00F20095" w:rsidRDefault="001C76D3" w:rsidP="001C76D3">
      <w:pPr>
        <w:pStyle w:val="PargrafodaLista"/>
        <w:spacing w:before="120" w:after="120" w:line="276" w:lineRule="auto"/>
        <w:ind w:left="0"/>
        <w:jc w:val="both"/>
        <w:rPr>
          <w:rFonts w:ascii="Bookman Old Style" w:hAnsi="Bookman Old Style" w:cs="Arial"/>
          <w:sz w:val="20"/>
          <w:szCs w:val="20"/>
        </w:rPr>
      </w:pPr>
    </w:p>
    <w:p w:rsidR="001C76D3" w:rsidRPr="00F20095" w:rsidRDefault="001C76D3" w:rsidP="001C76D3">
      <w:pPr>
        <w:pStyle w:val="PargrafodaLista"/>
        <w:numPr>
          <w:ilvl w:val="0"/>
          <w:numId w:val="1"/>
        </w:numPr>
        <w:spacing w:before="120" w:after="120" w:line="276" w:lineRule="auto"/>
        <w:jc w:val="both"/>
        <w:rPr>
          <w:rFonts w:ascii="Bookman Old Style" w:hAnsi="Bookman Old Style" w:cs="Arial"/>
          <w:b/>
          <w:sz w:val="20"/>
          <w:szCs w:val="20"/>
        </w:rPr>
      </w:pPr>
      <w:r w:rsidRPr="00F20095">
        <w:rPr>
          <w:rFonts w:ascii="Bookman Old Style" w:hAnsi="Bookman Old Style" w:cs="Arial"/>
          <w:b/>
          <w:sz w:val="20"/>
          <w:szCs w:val="20"/>
        </w:rPr>
        <w:t>CONTRATAÇÃO</w:t>
      </w:r>
    </w:p>
    <w:p w:rsidR="001C76D3" w:rsidRPr="00F20095" w:rsidRDefault="001C76D3" w:rsidP="001C76D3">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Após a homologação e adjudicação, caso se conclua pela contratação, será firmado Termo de Contrato ou emitido instrumento equivalente.</w:t>
      </w:r>
    </w:p>
    <w:p w:rsidR="001C76D3" w:rsidRPr="00F20095" w:rsidRDefault="001C76D3" w:rsidP="001C76D3">
      <w:pPr>
        <w:numPr>
          <w:ilvl w:val="1"/>
          <w:numId w:val="1"/>
        </w:numPr>
        <w:spacing w:before="120" w:after="120" w:line="240"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1C76D3" w:rsidRPr="00F20095" w:rsidRDefault="001C76D3" w:rsidP="001C76D3">
      <w:pPr>
        <w:numPr>
          <w:ilvl w:val="2"/>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F20095">
        <w:rPr>
          <w:rFonts w:ascii="Bookman Old Style" w:hAnsi="Bookman Old Style" w:cs="Arial"/>
          <w:bCs/>
          <w:sz w:val="20"/>
          <w:szCs w:val="20"/>
        </w:rPr>
        <w:t>1 (uma) vez</w:t>
      </w:r>
      <w:r w:rsidRPr="00F20095">
        <w:rPr>
          <w:rFonts w:ascii="Bookman Old Style" w:eastAsia="Arial" w:hAnsi="Bookman Old Style" w:cs="Arial"/>
          <w:sz w:val="20"/>
          <w:szCs w:val="20"/>
        </w:rPr>
        <w:t>, por igual período, por solicitação justificada do adjudicatário e aceita pela Administração.</w:t>
      </w:r>
    </w:p>
    <w:p w:rsidR="001C76D3" w:rsidRPr="00F20095" w:rsidRDefault="001C76D3" w:rsidP="001C76D3">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1C76D3" w:rsidRPr="00F20095" w:rsidRDefault="001C76D3" w:rsidP="001C76D3">
      <w:pPr>
        <w:numPr>
          <w:ilvl w:val="1"/>
          <w:numId w:val="1"/>
        </w:numPr>
        <w:spacing w:before="120" w:after="120" w:line="276" w:lineRule="auto"/>
        <w:ind w:left="0" w:firstLine="0"/>
        <w:jc w:val="both"/>
        <w:rPr>
          <w:rFonts w:ascii="Bookman Old Style" w:eastAsia="Arial" w:hAnsi="Bookman Old Style" w:cs="Arial"/>
          <w:sz w:val="20"/>
          <w:szCs w:val="20"/>
        </w:rPr>
      </w:pPr>
      <w:r w:rsidRPr="00F20095">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1C76D3" w:rsidRPr="00F20095" w:rsidRDefault="001C76D3" w:rsidP="001C76D3">
      <w:pPr>
        <w:pStyle w:val="PADRO"/>
        <w:keepNext w:val="0"/>
        <w:numPr>
          <w:ilvl w:val="0"/>
          <w:numId w:val="1"/>
        </w:numPr>
        <w:shd w:val="clear" w:color="auto" w:fill="auto"/>
        <w:spacing w:before="0" w:after="0" w:line="240" w:lineRule="auto"/>
        <w:rPr>
          <w:rFonts w:ascii="Bookman Old Style" w:hAnsi="Bookman Old Style" w:cs="Arial"/>
          <w:b/>
          <w:szCs w:val="20"/>
        </w:rPr>
      </w:pPr>
      <w:r w:rsidRPr="00F20095">
        <w:rPr>
          <w:rFonts w:ascii="Bookman Old Style" w:hAnsi="Bookman Old Style" w:cs="Arial"/>
          <w:b/>
          <w:szCs w:val="20"/>
        </w:rPr>
        <w:t>SANÇÕES</w:t>
      </w: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1C76D3" w:rsidRPr="00F20095" w:rsidRDefault="001C76D3" w:rsidP="001C76D3">
      <w:pPr>
        <w:widowControl w:val="0"/>
        <w:spacing w:after="0" w:line="240" w:lineRule="auto"/>
        <w:jc w:val="both"/>
        <w:rPr>
          <w:rFonts w:ascii="Bookman Old Style" w:hAnsi="Bookman Old Style" w:cs="Arial"/>
          <w:b/>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dar</w:t>
      </w:r>
      <w:proofErr w:type="gramEnd"/>
      <w:r w:rsidRPr="00F20095">
        <w:rPr>
          <w:rFonts w:ascii="Bookman Old Style" w:hAnsi="Bookman Old Style" w:cs="Arial"/>
          <w:sz w:val="20"/>
          <w:szCs w:val="20"/>
        </w:rPr>
        <w:t xml:space="preserve"> causa à inexecução total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deixar</w:t>
      </w:r>
      <w:proofErr w:type="gramEnd"/>
      <w:r w:rsidRPr="00F20095">
        <w:rPr>
          <w:rFonts w:ascii="Bookman Old Style" w:hAnsi="Bookman Old Style" w:cs="Arial"/>
          <w:sz w:val="20"/>
          <w:szCs w:val="20"/>
        </w:rPr>
        <w:t xml:space="preserve"> de entregar a documentação exigida para o certame;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manter a proposta, salvo em decorrência de fato superveniente devidamente justificado;</w:t>
      </w: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não</w:t>
      </w:r>
      <w:proofErr w:type="gramEnd"/>
      <w:r w:rsidRPr="00F20095">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ensejar</w:t>
      </w:r>
      <w:proofErr w:type="gramEnd"/>
      <w:r w:rsidRPr="00F20095">
        <w:rPr>
          <w:rFonts w:ascii="Bookman Old Style" w:hAnsi="Bookman Old Style" w:cs="Arial"/>
          <w:sz w:val="20"/>
          <w:szCs w:val="20"/>
        </w:rPr>
        <w:t xml:space="preserve"> o retardamento da execução ou da entrega do objeto da licitação sem motivo justificado;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apresentar</w:t>
      </w:r>
      <w:proofErr w:type="gramEnd"/>
      <w:r w:rsidRPr="00F20095">
        <w:rPr>
          <w:rFonts w:ascii="Bookman Old Style" w:hAnsi="Bookman Old Style" w:cs="Arial"/>
          <w:sz w:val="20"/>
          <w:szCs w:val="20"/>
        </w:rPr>
        <w:t xml:space="preserve"> declaração ou documentação falsa exigida para o certame ou prestar declaração falsa durante a dispensa ou a execução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fraudar</w:t>
      </w:r>
      <w:proofErr w:type="gramEnd"/>
      <w:r w:rsidRPr="00F20095">
        <w:rPr>
          <w:rFonts w:ascii="Bookman Old Style" w:hAnsi="Bookman Old Style" w:cs="Arial"/>
          <w:sz w:val="20"/>
          <w:szCs w:val="20"/>
        </w:rPr>
        <w:t xml:space="preserve"> a dispensa ou praticar ato fraudulento na execução do contrato;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comportar</w:t>
      </w:r>
      <w:proofErr w:type="gramEnd"/>
      <w:r w:rsidRPr="00F20095">
        <w:rPr>
          <w:rFonts w:ascii="Bookman Old Style" w:hAnsi="Bookman Old Style" w:cs="Arial"/>
          <w:sz w:val="20"/>
          <w:szCs w:val="20"/>
        </w:rPr>
        <w:t>-se de modo inidôneo ou cometer fraude de qualquer natureza;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pStyle w:val="PargrafodaLista"/>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1C76D3" w:rsidRPr="00F20095" w:rsidRDefault="001C76D3" w:rsidP="001C76D3">
      <w:pPr>
        <w:pStyle w:val="PargrafodaLista"/>
        <w:widowControl w:val="0"/>
        <w:spacing w:after="0" w:line="240" w:lineRule="auto"/>
        <w:ind w:left="0"/>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w:t>
      </w:r>
      <w:proofErr w:type="gramStart"/>
      <w:r w:rsidRPr="00F20095">
        <w:rPr>
          <w:rFonts w:ascii="Bookman Old Style" w:hAnsi="Bookman Old Style" w:cs="Arial"/>
          <w:sz w:val="20"/>
          <w:szCs w:val="20"/>
        </w:rPr>
        <w:t>praticar</w:t>
      </w:r>
      <w:proofErr w:type="gramEnd"/>
      <w:r w:rsidRPr="00F20095">
        <w:rPr>
          <w:rFonts w:ascii="Bookman Old Style" w:hAnsi="Bookman Old Style" w:cs="Arial"/>
          <w:sz w:val="20"/>
          <w:szCs w:val="20"/>
        </w:rPr>
        <w:t xml:space="preserve"> atos ilícitos com vistas a frustrar os objetivos deste certame.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Style w:val="Hyperlink"/>
          <w:rFonts w:ascii="Bookman Old Style" w:hAnsi="Bookman Old Style" w:cs="Arial"/>
          <w:color w:val="auto"/>
          <w:sz w:val="20"/>
          <w:szCs w:val="20"/>
        </w:rPr>
      </w:pPr>
      <w:r w:rsidRPr="00F20095">
        <w:rPr>
          <w:rFonts w:ascii="Bookman Old Style" w:hAnsi="Bookman Old Style" w:cs="Arial"/>
          <w:sz w:val="20"/>
          <w:szCs w:val="20"/>
        </w:rPr>
        <w:t>praticar ato lesivo previsto no </w:t>
      </w:r>
      <w:hyperlink r:id="rId8" w:anchor="art5" w:history="1">
        <w:r w:rsidRPr="00F20095">
          <w:rPr>
            <w:rStyle w:val="Hyperlink"/>
            <w:rFonts w:ascii="Bookman Old Style" w:hAnsi="Bookman Old Style"/>
            <w:color w:val="auto"/>
            <w:sz w:val="20"/>
            <w:szCs w:val="20"/>
          </w:rPr>
          <w:t>art. 5º da Lei nº 12.846, de 1º de agosto de 2013.</w:t>
        </w:r>
      </w:hyperlink>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b/>
          <w:sz w:val="20"/>
          <w:szCs w:val="20"/>
        </w:rPr>
      </w:pPr>
      <w:r w:rsidRPr="00F20095">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1C76D3" w:rsidRPr="00F20095" w:rsidRDefault="001C76D3" w:rsidP="001C76D3">
      <w:pPr>
        <w:widowControl w:val="0"/>
        <w:spacing w:after="0" w:line="240" w:lineRule="auto"/>
        <w:jc w:val="both"/>
        <w:rPr>
          <w:rFonts w:ascii="Bookman Old Style" w:hAnsi="Bookman Old Style" w:cs="Arial"/>
          <w:b/>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Advertência pela falta do subitem 8.1.1 deste Aviso de Contratação Direta,</w:t>
      </w:r>
      <w:r w:rsidRPr="00F20095">
        <w:rPr>
          <w:rFonts w:ascii="Bookman Old Style" w:hAnsi="Bookman Old Style"/>
          <w:sz w:val="20"/>
          <w:szCs w:val="20"/>
        </w:rPr>
        <w:t xml:space="preserve"> </w:t>
      </w:r>
      <w:r w:rsidRPr="00F20095">
        <w:rPr>
          <w:rFonts w:ascii="Bookman Old Style" w:hAnsi="Bookman Old Style" w:cs="Arial"/>
          <w:sz w:val="20"/>
          <w:szCs w:val="20"/>
        </w:rPr>
        <w:t>quando não se justificar a imposição de penalidade mais grave;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i/>
          <w:iCs/>
          <w:sz w:val="20"/>
          <w:szCs w:val="20"/>
        </w:rPr>
      </w:pPr>
      <w:r w:rsidRPr="00F20095">
        <w:rPr>
          <w:rFonts w:ascii="Bookman Old Style" w:hAnsi="Bookman Old Style" w:cs="Arial"/>
          <w:sz w:val="20"/>
          <w:szCs w:val="20"/>
        </w:rPr>
        <w:t>Multa de 10 % (dez por cento) sobre o valor estimado do(s) item(s) prejudicado(s) pela conduta do fornecedor, por qualquer das infrações dos subitens 7.1.1 a 7.1.12;</w:t>
      </w:r>
    </w:p>
    <w:p w:rsidR="001C76D3" w:rsidRPr="00F20095" w:rsidRDefault="001C76D3" w:rsidP="001C76D3">
      <w:pPr>
        <w:widowControl w:val="0"/>
        <w:spacing w:after="0" w:line="240" w:lineRule="auto"/>
        <w:jc w:val="both"/>
        <w:rPr>
          <w:rFonts w:ascii="Bookman Old Style" w:hAnsi="Bookman Old Style" w:cs="Arial"/>
          <w:i/>
          <w:iCs/>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3"/>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Na aplicação das sanções serão considerados:</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natureza e a gravidade da infração cometida;</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peculiaridades do caso concreto;</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as</w:t>
      </w:r>
      <w:proofErr w:type="gramEnd"/>
      <w:r w:rsidRPr="00F20095">
        <w:rPr>
          <w:rFonts w:ascii="Bookman Old Style" w:hAnsi="Bookman Old Style" w:cs="Arial"/>
          <w:bCs/>
          <w:sz w:val="20"/>
          <w:szCs w:val="20"/>
        </w:rPr>
        <w:t xml:space="preserve"> circunstâncias agravantes ou atenuantes;</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os</w:t>
      </w:r>
      <w:proofErr w:type="gramEnd"/>
      <w:r w:rsidRPr="00F20095">
        <w:rPr>
          <w:rFonts w:ascii="Bookman Old Style" w:hAnsi="Bookman Old Style" w:cs="Arial"/>
          <w:bCs/>
          <w:sz w:val="20"/>
          <w:szCs w:val="20"/>
        </w:rPr>
        <w:t xml:space="preserve"> danos que dela provierem para a Administração Pública;</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bCs/>
          <w:sz w:val="20"/>
          <w:szCs w:val="20"/>
        </w:rPr>
        <w:t>a</w:t>
      </w:r>
      <w:proofErr w:type="gramEnd"/>
      <w:r w:rsidRPr="00F20095">
        <w:rPr>
          <w:rFonts w:ascii="Bookman Old Style" w:hAnsi="Bookman Old Style" w:cs="Arial"/>
          <w:bCs/>
          <w:sz w:val="20"/>
          <w:szCs w:val="20"/>
        </w:rPr>
        <w:t xml:space="preserve"> implantação ou o aperfeiçoamento de programa de integridade, conforme normas e orientações dos órgãos de controle.</w:t>
      </w:r>
    </w:p>
    <w:p w:rsidR="001C76D3" w:rsidRPr="00F20095" w:rsidRDefault="001C76D3" w:rsidP="001C76D3">
      <w:pPr>
        <w:widowControl w:val="0"/>
        <w:spacing w:after="0" w:line="240" w:lineRule="auto"/>
        <w:jc w:val="both"/>
        <w:rPr>
          <w:rFonts w:ascii="Bookman Old Style" w:hAnsi="Bookman Old Style" w:cs="Arial"/>
          <w:bCs/>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bookmarkStart w:id="2" w:name="art156§6"/>
      <w:bookmarkStart w:id="3" w:name="art156§7"/>
      <w:bookmarkStart w:id="4" w:name="art156§8"/>
      <w:bookmarkEnd w:id="2"/>
      <w:bookmarkEnd w:id="3"/>
      <w:bookmarkEnd w:id="4"/>
      <w:r w:rsidRPr="00F20095">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bookmarkStart w:id="5" w:name="art156§9"/>
      <w:bookmarkEnd w:id="5"/>
      <w:r w:rsidRPr="00F20095">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penalidade de multa pode ser aplicada cumulativamente com as demais sanções.</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As sanções por atos praticados no decorrer da contratação estão previstas nos anexos a este Aviso.</w:t>
      </w:r>
    </w:p>
    <w:p w:rsidR="001C76D3" w:rsidRPr="00F20095" w:rsidRDefault="001C76D3" w:rsidP="001C76D3">
      <w:pPr>
        <w:widowControl w:val="0"/>
        <w:jc w:val="both"/>
        <w:rPr>
          <w:rFonts w:ascii="Bookman Old Style" w:hAnsi="Bookman Old Style" w:cs="Arial"/>
          <w:sz w:val="20"/>
          <w:szCs w:val="20"/>
        </w:rPr>
      </w:pPr>
    </w:p>
    <w:p w:rsidR="001C76D3" w:rsidRPr="00F20095" w:rsidRDefault="001C76D3" w:rsidP="001C76D3">
      <w:pPr>
        <w:pStyle w:val="PADRO"/>
        <w:keepNext w:val="0"/>
        <w:numPr>
          <w:ilvl w:val="0"/>
          <w:numId w:val="1"/>
        </w:numPr>
        <w:shd w:val="clear" w:color="auto" w:fill="auto"/>
        <w:spacing w:before="0" w:after="0" w:line="240" w:lineRule="auto"/>
        <w:ind w:left="0" w:firstLine="0"/>
        <w:rPr>
          <w:rFonts w:ascii="Bookman Old Style" w:hAnsi="Bookman Old Style" w:cs="Arial"/>
          <w:b/>
          <w:szCs w:val="20"/>
        </w:rPr>
      </w:pPr>
      <w:r w:rsidRPr="00F20095">
        <w:rPr>
          <w:rFonts w:ascii="Bookman Old Style" w:hAnsi="Bookman Old Style" w:cs="Arial"/>
          <w:b/>
          <w:szCs w:val="20"/>
        </w:rPr>
        <w:t>DAS DISPOSIÇÕES GERAIS</w:t>
      </w: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todos os fornecedores restarem desclassificados ou inabilitados (procedimento fracassado), a Administração poderá:</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republicar</w:t>
      </w:r>
      <w:proofErr w:type="gramEnd"/>
      <w:r w:rsidRPr="00F20095">
        <w:rPr>
          <w:rFonts w:ascii="Bookman Old Style" w:hAnsi="Bookman Old Style" w:cs="Arial"/>
          <w:sz w:val="20"/>
          <w:szCs w:val="20"/>
        </w:rPr>
        <w:t xml:space="preserve"> o presente aviso com uma nova data;</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valer</w:t>
      </w:r>
      <w:proofErr w:type="gramEnd"/>
      <w:r w:rsidRPr="00F20095">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3"/>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do subitem anterior, a contratação será operacionalizada fora deste procedimento.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fixar</w:t>
      </w:r>
      <w:proofErr w:type="gramEnd"/>
      <w:r w:rsidRPr="00F20095">
        <w:rPr>
          <w:rFonts w:ascii="Bookman Old Style" w:hAnsi="Bookman Old Style" w:cs="Arial"/>
          <w:sz w:val="20"/>
          <w:szCs w:val="20"/>
        </w:rPr>
        <w:t xml:space="preserve"> prazo para que possa haver adequação das propostas ou da documentação de habilitação, conforme o caso.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D29A2"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D29A2">
        <w:rPr>
          <w:rFonts w:ascii="Bookman Old Style" w:hAnsi="Bookman Old Style" w:cs="Arial"/>
          <w:sz w:val="20"/>
          <w:szCs w:val="20"/>
        </w:rPr>
        <w:t>As providências dos subitens 8.1.1 e 8.1.2 acima poderão ser utilizadas se não houver o comparecimento de quaisquer fornecedores interessados (procedimento deserto)</w:t>
      </w:r>
      <w:r>
        <w:rPr>
          <w:rFonts w:ascii="Bookman Old Style" w:hAnsi="Bookman Old Style" w:cs="Arial"/>
          <w:sz w:val="20"/>
          <w:szCs w:val="20"/>
        </w:rPr>
        <w:t>.</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F20095"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1C76D3" w:rsidRPr="00F20095"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 xml:space="preserve">Os fornecedores assumem todos os custos de preparação e apresentação de suas propostas e a Administração não será, em nenhum caso, responsável por esses custos, independentemente da condução ou do resultado do processo </w:t>
      </w:r>
      <w:r w:rsidRPr="009060E9">
        <w:rPr>
          <w:rFonts w:ascii="Bookman Old Style" w:hAnsi="Bookman Old Style" w:cs="Arial"/>
          <w:sz w:val="20"/>
          <w:szCs w:val="20"/>
        </w:rPr>
        <w:t>de contratação.</w:t>
      </w:r>
    </w:p>
    <w:p w:rsidR="001C76D3" w:rsidRPr="009060E9"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9060E9">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1C76D3" w:rsidRPr="009060E9"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9060E9">
        <w:rPr>
          <w:rFonts w:ascii="Bookman Old Style" w:hAnsi="Bookman Old Style" w:cs="Arial"/>
          <w:sz w:val="20"/>
          <w:szCs w:val="20"/>
        </w:rPr>
        <w:t>Da sessão pública será divulgada Ata no site do município.</w:t>
      </w:r>
    </w:p>
    <w:p w:rsidR="001C76D3" w:rsidRPr="009060E9" w:rsidRDefault="001C76D3" w:rsidP="001C76D3">
      <w:pPr>
        <w:widowControl w:val="0"/>
        <w:spacing w:after="0" w:line="240" w:lineRule="auto"/>
        <w:jc w:val="both"/>
        <w:rPr>
          <w:rFonts w:ascii="Bookman Old Style" w:hAnsi="Bookman Old Style" w:cs="Arial"/>
          <w:sz w:val="20"/>
          <w:szCs w:val="20"/>
        </w:rPr>
      </w:pPr>
    </w:p>
    <w:p w:rsidR="001C76D3" w:rsidRPr="009060E9" w:rsidRDefault="001C76D3" w:rsidP="001C76D3">
      <w:pPr>
        <w:widowControl w:val="0"/>
        <w:numPr>
          <w:ilvl w:val="1"/>
          <w:numId w:val="1"/>
        </w:numPr>
        <w:spacing w:after="0" w:line="240" w:lineRule="auto"/>
        <w:ind w:left="0" w:firstLine="0"/>
        <w:jc w:val="both"/>
        <w:rPr>
          <w:rFonts w:ascii="Bookman Old Style" w:hAnsi="Bookman Old Style" w:cs="Arial"/>
          <w:sz w:val="20"/>
          <w:szCs w:val="20"/>
        </w:rPr>
      </w:pPr>
      <w:r w:rsidRPr="009060E9">
        <w:rPr>
          <w:rFonts w:ascii="Bookman Old Style" w:hAnsi="Bookman Old Style" w:cs="Arial"/>
          <w:sz w:val="20"/>
          <w:szCs w:val="20"/>
        </w:rPr>
        <w:t>Integram este Aviso de Contratação Direta, para todos os fins e efeitos, os seguintes anexos:</w:t>
      </w:r>
    </w:p>
    <w:p w:rsidR="001C76D3" w:rsidRPr="009060E9" w:rsidRDefault="001C76D3" w:rsidP="001C76D3">
      <w:pPr>
        <w:widowControl w:val="0"/>
        <w:jc w:val="both"/>
        <w:rPr>
          <w:rFonts w:ascii="Bookman Old Style" w:hAnsi="Bookman Old Style" w:cs="Arial"/>
          <w:i/>
          <w:sz w:val="20"/>
          <w:szCs w:val="20"/>
        </w:rPr>
      </w:pP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I – Documentação exigida para Habilitação;</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 xml:space="preserve">ANEXO II – Termo de Referência; </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III - Declaração Unificada;</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IV- Modelo de proposta;</w:t>
      </w:r>
    </w:p>
    <w:p w:rsidR="001C76D3" w:rsidRPr="009060E9" w:rsidRDefault="001C76D3" w:rsidP="001C76D3">
      <w:pPr>
        <w:widowControl w:val="0"/>
        <w:numPr>
          <w:ilvl w:val="2"/>
          <w:numId w:val="1"/>
        </w:numPr>
        <w:spacing w:after="0" w:line="240" w:lineRule="auto"/>
        <w:ind w:left="0" w:firstLine="0"/>
        <w:jc w:val="both"/>
        <w:rPr>
          <w:rFonts w:ascii="Bookman Old Style" w:hAnsi="Bookman Old Style" w:cs="Arial"/>
          <w:i/>
          <w:sz w:val="20"/>
          <w:szCs w:val="20"/>
        </w:rPr>
      </w:pPr>
      <w:r w:rsidRPr="009060E9">
        <w:rPr>
          <w:rFonts w:ascii="Bookman Old Style" w:hAnsi="Bookman Old Style" w:cs="Arial"/>
          <w:i/>
          <w:sz w:val="20"/>
          <w:szCs w:val="20"/>
        </w:rPr>
        <w:t>ANEXO V – Minuta do Contrato.</w:t>
      </w:r>
    </w:p>
    <w:p w:rsidR="001C76D3" w:rsidRPr="009060E9" w:rsidRDefault="001C76D3" w:rsidP="001C76D3">
      <w:pPr>
        <w:widowControl w:val="0"/>
        <w:rPr>
          <w:rFonts w:ascii="Bookman Old Style" w:hAnsi="Bookman Old Style" w:cs="Arial"/>
          <w:sz w:val="20"/>
          <w:szCs w:val="20"/>
        </w:rPr>
      </w:pPr>
    </w:p>
    <w:p w:rsidR="001C76D3" w:rsidRPr="009060E9" w:rsidRDefault="001C76D3" w:rsidP="001C76D3">
      <w:pPr>
        <w:widowControl w:val="0"/>
        <w:rPr>
          <w:rFonts w:ascii="Bookman Old Style" w:hAnsi="Bookman Old Style" w:cs="Arial"/>
          <w:b/>
          <w:bCs/>
          <w:sz w:val="20"/>
          <w:szCs w:val="20"/>
        </w:rPr>
      </w:pPr>
    </w:p>
    <w:p w:rsidR="001C76D3" w:rsidRPr="009060E9" w:rsidRDefault="001C76D3" w:rsidP="001C76D3">
      <w:pPr>
        <w:pStyle w:val="Corpodetexto"/>
        <w:ind w:right="-1"/>
        <w:jc w:val="right"/>
        <w:rPr>
          <w:rFonts w:ascii="Bookman Old Style" w:hAnsi="Bookman Old Style"/>
          <w:sz w:val="20"/>
          <w:szCs w:val="20"/>
        </w:rPr>
      </w:pPr>
      <w:r w:rsidRPr="009060E9">
        <w:rPr>
          <w:rFonts w:ascii="Bookman Old Style" w:hAnsi="Bookman Old Style"/>
          <w:sz w:val="20"/>
          <w:szCs w:val="20"/>
        </w:rPr>
        <w:t xml:space="preserve">Santo Antonio do Sudoeste - PR, </w:t>
      </w:r>
      <w:r w:rsidR="00A20D39">
        <w:rPr>
          <w:rFonts w:ascii="Bookman Old Style" w:hAnsi="Bookman Old Style"/>
          <w:sz w:val="20"/>
          <w:szCs w:val="20"/>
        </w:rPr>
        <w:t>09</w:t>
      </w:r>
      <w:r w:rsidR="00E85A02">
        <w:rPr>
          <w:rFonts w:ascii="Bookman Old Style" w:hAnsi="Bookman Old Style"/>
          <w:sz w:val="20"/>
          <w:szCs w:val="20"/>
        </w:rPr>
        <w:t xml:space="preserve"> de </w:t>
      </w:r>
      <w:r w:rsidR="00A20D39">
        <w:rPr>
          <w:rFonts w:ascii="Bookman Old Style" w:hAnsi="Bookman Old Style"/>
          <w:sz w:val="20"/>
          <w:szCs w:val="20"/>
        </w:rPr>
        <w:t>outubro</w:t>
      </w:r>
      <w:r w:rsidRPr="009060E9">
        <w:rPr>
          <w:rFonts w:ascii="Bookman Old Style" w:hAnsi="Bookman Old Style"/>
          <w:sz w:val="20"/>
          <w:szCs w:val="20"/>
        </w:rPr>
        <w:t xml:space="preserve"> de 2023.</w:t>
      </w:r>
    </w:p>
    <w:p w:rsidR="001C76D3" w:rsidRPr="00F20095" w:rsidRDefault="001C76D3" w:rsidP="001C76D3">
      <w:pPr>
        <w:pStyle w:val="Corpodetexto"/>
        <w:ind w:right="793"/>
        <w:rPr>
          <w:rFonts w:ascii="Bookman Old Style" w:hAnsi="Bookman Old Style"/>
          <w:sz w:val="20"/>
          <w:szCs w:val="20"/>
        </w:rPr>
      </w:pPr>
    </w:p>
    <w:p w:rsidR="001C76D3" w:rsidRPr="00F20095" w:rsidRDefault="001C76D3" w:rsidP="001C76D3">
      <w:pPr>
        <w:pStyle w:val="Corpodetexto"/>
        <w:jc w:val="center"/>
        <w:rPr>
          <w:rFonts w:ascii="Bookman Old Style" w:hAnsi="Bookman Old Style"/>
          <w:sz w:val="20"/>
          <w:szCs w:val="20"/>
        </w:rPr>
      </w:pPr>
      <w:r w:rsidRPr="001C76D3">
        <w:rPr>
          <w:rFonts w:ascii="Bookman Old Style" w:hAnsi="Bookman Old Style"/>
          <w:noProof/>
          <w:sz w:val="20"/>
          <w:szCs w:val="20"/>
          <w:lang w:val="pt-BR" w:eastAsia="pt-BR"/>
        </w:rPr>
        <w:drawing>
          <wp:inline distT="0" distB="0" distL="0" distR="0">
            <wp:extent cx="2752725" cy="923925"/>
            <wp:effectExtent l="0" t="0" r="9525" b="9525"/>
            <wp:docPr id="1" name="Imagem 1" descr="V:\LICITAÇÕES\ASSINATURAS\Elione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ICITAÇÕES\ASSINATURAS\Elionet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inline>
        </w:drawing>
      </w:r>
    </w:p>
    <w:p w:rsidR="001C76D3" w:rsidRPr="00F20095" w:rsidRDefault="001C76D3" w:rsidP="001C76D3">
      <w:pPr>
        <w:pStyle w:val="Corpodetexto"/>
        <w:spacing w:before="10"/>
        <w:jc w:val="center"/>
        <w:rPr>
          <w:rFonts w:ascii="Bookman Old Style" w:hAnsi="Bookman Old Style"/>
          <w:b/>
          <w:sz w:val="20"/>
          <w:szCs w:val="20"/>
        </w:rPr>
      </w:pPr>
      <w:r w:rsidRPr="00F20095">
        <w:rPr>
          <w:rFonts w:ascii="Bookman Old Style" w:hAnsi="Bookman Old Style"/>
          <w:b/>
          <w:sz w:val="20"/>
          <w:szCs w:val="20"/>
        </w:rPr>
        <w:t>ELIONETE KUELEN DA SILVA CASTIGLIONI</w:t>
      </w:r>
    </w:p>
    <w:p w:rsidR="001C76D3" w:rsidRPr="00F20095" w:rsidRDefault="001C76D3" w:rsidP="001C76D3">
      <w:pPr>
        <w:pStyle w:val="Corpodetexto"/>
        <w:spacing w:before="10"/>
        <w:jc w:val="center"/>
        <w:rPr>
          <w:rFonts w:ascii="Bookman Old Style" w:hAnsi="Bookman Old Style"/>
          <w:b/>
          <w:sz w:val="20"/>
          <w:szCs w:val="20"/>
        </w:rPr>
      </w:pPr>
      <w:r w:rsidRPr="00F20095">
        <w:rPr>
          <w:rFonts w:ascii="Bookman Old Style" w:hAnsi="Bookman Old Style"/>
          <w:b/>
          <w:sz w:val="20"/>
          <w:szCs w:val="20"/>
        </w:rPr>
        <w:t>Presidente da CPL</w:t>
      </w:r>
    </w:p>
    <w:p w:rsidR="001C76D3" w:rsidRPr="00F20095" w:rsidRDefault="001C76D3" w:rsidP="001C76D3">
      <w:pPr>
        <w:widowControl w:val="0"/>
        <w:jc w:val="center"/>
        <w:rPr>
          <w:rFonts w:ascii="Bookman Old Style" w:hAnsi="Bookman Old Style" w:cs="Arial"/>
          <w:b/>
          <w:bCs/>
          <w:sz w:val="20"/>
          <w:szCs w:val="20"/>
        </w:rPr>
      </w:pPr>
    </w:p>
    <w:p w:rsidR="001C76D3" w:rsidRPr="00F20095" w:rsidRDefault="001C76D3" w:rsidP="001C76D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br w:type="page"/>
      </w:r>
    </w:p>
    <w:p w:rsidR="001C76D3" w:rsidRPr="00F20095" w:rsidRDefault="001C76D3" w:rsidP="001C76D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 xml:space="preserve">ANEXO I </w:t>
      </w:r>
    </w:p>
    <w:p w:rsidR="001C76D3" w:rsidRPr="00256CA5" w:rsidRDefault="001C76D3" w:rsidP="001C76D3">
      <w:pPr>
        <w:widowControl w:val="0"/>
        <w:jc w:val="center"/>
        <w:rPr>
          <w:rFonts w:ascii="Bookman Old Style" w:hAnsi="Bookman Old Style" w:cs="Arial"/>
          <w:b/>
          <w:bCs/>
          <w:sz w:val="20"/>
          <w:szCs w:val="20"/>
        </w:rPr>
      </w:pPr>
      <w:r w:rsidRPr="00F20095">
        <w:rPr>
          <w:rFonts w:ascii="Bookman Old Style" w:hAnsi="Bookman Old Style" w:cs="Arial"/>
          <w:b/>
          <w:bCs/>
          <w:sz w:val="20"/>
          <w:szCs w:val="20"/>
        </w:rPr>
        <w:t>DOCUMENTAÇÃO EXIGIDA PARA HABILITAÇÃO</w:t>
      </w:r>
    </w:p>
    <w:p w:rsidR="001C76D3" w:rsidRPr="00F20095" w:rsidRDefault="001C76D3" w:rsidP="001C76D3">
      <w:pPr>
        <w:pStyle w:val="PADRO"/>
        <w:keepNext w:val="0"/>
        <w:numPr>
          <w:ilvl w:val="0"/>
          <w:numId w:val="4"/>
        </w:numPr>
        <w:spacing w:before="0" w:after="0" w:line="240" w:lineRule="auto"/>
        <w:ind w:left="0" w:firstLine="0"/>
        <w:rPr>
          <w:rFonts w:ascii="Bookman Old Style" w:hAnsi="Bookman Old Style" w:cs="Arial"/>
          <w:szCs w:val="20"/>
        </w:rPr>
      </w:pPr>
      <w:r w:rsidRPr="00F20095">
        <w:rPr>
          <w:rFonts w:ascii="Bookman Old Style" w:hAnsi="Bookman Old Style" w:cs="Arial"/>
          <w:b/>
          <w:bCs/>
          <w:szCs w:val="20"/>
        </w:rPr>
        <w:t xml:space="preserve">Habilitação jurídica: </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no</w:t>
      </w:r>
      <w:proofErr w:type="gramEnd"/>
      <w:r w:rsidRPr="00F20095">
        <w:rPr>
          <w:rFonts w:ascii="Bookman Old Style" w:hAnsi="Bookman Old Style" w:cs="Arial"/>
          <w:sz w:val="20"/>
          <w:szCs w:val="20"/>
        </w:rPr>
        <w:t xml:space="preserve"> caso de empresário individual, inscrição no Registro Público de Empresas Mercantis, a cargo da Junta Comercial da respectiva sede;</w:t>
      </w:r>
    </w:p>
    <w:p w:rsidR="001C76D3" w:rsidRPr="00F20095" w:rsidRDefault="001C76D3" w:rsidP="001C76D3">
      <w:pPr>
        <w:pStyle w:val="PargrafodaLista"/>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inscrição</w:t>
      </w:r>
      <w:proofErr w:type="gramEnd"/>
      <w:r w:rsidRPr="00F20095">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1C76D3" w:rsidRPr="00F20095" w:rsidRDefault="001C76D3" w:rsidP="001C76D3">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decreto</w:t>
      </w:r>
      <w:proofErr w:type="gramEnd"/>
      <w:r w:rsidRPr="00F20095">
        <w:rPr>
          <w:rFonts w:ascii="Bookman Old Style" w:hAnsi="Bookman Old Style" w:cs="Arial"/>
          <w:sz w:val="20"/>
          <w:szCs w:val="20"/>
        </w:rPr>
        <w:t xml:space="preserve"> de autorização, em se tratando de sociedade empresária estrangeira em funcionamento no País;</w:t>
      </w:r>
    </w:p>
    <w:p w:rsidR="001C76D3" w:rsidRPr="00F20095" w:rsidRDefault="001C76D3" w:rsidP="001C76D3">
      <w:pPr>
        <w:pStyle w:val="PargrafodaLista"/>
        <w:widowControl w:val="0"/>
        <w:numPr>
          <w:ilvl w:val="1"/>
          <w:numId w:val="4"/>
        </w:numPr>
        <w:spacing w:after="0" w:line="240" w:lineRule="auto"/>
        <w:ind w:left="0" w:firstLine="0"/>
        <w:jc w:val="both"/>
        <w:rPr>
          <w:rFonts w:ascii="Bookman Old Style" w:hAnsi="Bookman Old Style" w:cs="Arial"/>
          <w:bCs/>
          <w:sz w:val="20"/>
          <w:szCs w:val="20"/>
        </w:rPr>
      </w:pPr>
      <w:r w:rsidRPr="00F20095">
        <w:rPr>
          <w:rFonts w:ascii="Bookman Old Style" w:hAnsi="Bookman Old Style" w:cs="Arial"/>
          <w:bCs/>
          <w:sz w:val="20"/>
          <w:szCs w:val="20"/>
        </w:rPr>
        <w:t>Os documentos acima deverão estar acompanhados de todas as alterações ou da consolidação respectiva.</w:t>
      </w:r>
    </w:p>
    <w:p w:rsidR="001C76D3" w:rsidRPr="00F20095" w:rsidRDefault="001C76D3" w:rsidP="001C76D3">
      <w:pPr>
        <w:pStyle w:val="PargrafodaLista"/>
        <w:widowControl w:val="0"/>
        <w:ind w:left="0"/>
        <w:jc w:val="both"/>
        <w:rPr>
          <w:rFonts w:ascii="Bookman Old Style" w:hAnsi="Bookman Old Style" w:cs="Arial"/>
          <w:bCs/>
          <w:sz w:val="20"/>
          <w:szCs w:val="20"/>
        </w:rPr>
      </w:pPr>
    </w:p>
    <w:p w:rsidR="001C76D3" w:rsidRPr="00F20095" w:rsidRDefault="001C76D3" w:rsidP="001C76D3">
      <w:pPr>
        <w:pStyle w:val="PADRO"/>
        <w:keepNext w:val="0"/>
        <w:numPr>
          <w:ilvl w:val="0"/>
          <w:numId w:val="3"/>
        </w:numPr>
        <w:spacing w:before="0" w:after="0" w:line="240" w:lineRule="auto"/>
        <w:rPr>
          <w:rFonts w:ascii="Bookman Old Style" w:hAnsi="Bookman Old Style" w:cs="Arial"/>
          <w:szCs w:val="20"/>
        </w:rPr>
      </w:pPr>
      <w:r w:rsidRPr="00F20095">
        <w:rPr>
          <w:rFonts w:ascii="Bookman Old Style" w:hAnsi="Bookman Old Style" w:cs="Arial"/>
          <w:b/>
          <w:bCs/>
          <w:szCs w:val="20"/>
        </w:rPr>
        <w:t xml:space="preserve"> Regularidade fiscal, social e trabalhista:</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inscrição no Cadastro Nacional de Pessoas Jurídicas </w:t>
      </w:r>
      <w:r w:rsidRPr="00F20095">
        <w:rPr>
          <w:rFonts w:ascii="Bookman Old Style" w:hAnsi="Bookman Old Style" w:cs="Arial"/>
          <w:b/>
          <w:sz w:val="20"/>
          <w:szCs w:val="20"/>
        </w:rPr>
        <w:t>(CNPJ)</w:t>
      </w:r>
      <w:r w:rsidRPr="00F20095">
        <w:rPr>
          <w:rFonts w:ascii="Bookman Old Style" w:hAnsi="Bookman Old Style" w:cs="Arial"/>
          <w:sz w:val="20"/>
          <w:szCs w:val="20"/>
        </w:rPr>
        <w:t xml:space="preserve"> ou no Cadastro de Pessoas Físicas, conforme o caso;</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F20095">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o Fundo de Garantia do Tempo de Serviço </w:t>
      </w:r>
      <w:r w:rsidRPr="00F20095">
        <w:rPr>
          <w:rFonts w:ascii="Bookman Old Style" w:hAnsi="Bookman Old Style" w:cs="Arial"/>
          <w:b/>
          <w:sz w:val="20"/>
          <w:szCs w:val="20"/>
        </w:rPr>
        <w:t>(FGTS);</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inexistência de débitos inadimplidos perante a Justiça do Trabalho</w:t>
      </w:r>
      <w:r w:rsidRPr="00F20095">
        <w:rPr>
          <w:rFonts w:ascii="Bookman Old Style" w:hAnsi="Bookman Old Style" w:cs="Arial"/>
          <w:b/>
          <w:sz w:val="20"/>
          <w:szCs w:val="20"/>
        </w:rPr>
        <w:t>(CNDT),</w:t>
      </w:r>
      <w:r w:rsidRPr="00F20095">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1C76D3" w:rsidRPr="00F20095"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Estadual</w:t>
      </w:r>
      <w:r w:rsidRPr="00F20095">
        <w:rPr>
          <w:rFonts w:ascii="Bookman Old Style" w:hAnsi="Bookman Old Style" w:cs="Arial"/>
          <w:i/>
          <w:iCs/>
          <w:sz w:val="20"/>
          <w:szCs w:val="20"/>
        </w:rPr>
        <w:t xml:space="preserve"> </w:t>
      </w:r>
      <w:r w:rsidRPr="00F20095">
        <w:rPr>
          <w:rFonts w:ascii="Bookman Old Style" w:hAnsi="Bookman Old Style" w:cs="Arial"/>
          <w:sz w:val="20"/>
          <w:szCs w:val="20"/>
        </w:rPr>
        <w:t xml:space="preserve">do domicílio ou sede do fornecedor, relativa à atividade em cujo exercício contrata ou concorre; </w:t>
      </w:r>
    </w:p>
    <w:p w:rsidR="001C76D3" w:rsidRPr="005F18FE" w:rsidRDefault="001C76D3" w:rsidP="001C76D3">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F20095">
        <w:rPr>
          <w:rFonts w:ascii="Bookman Old Style" w:hAnsi="Bookman Old Style" w:cs="Arial"/>
          <w:sz w:val="20"/>
          <w:szCs w:val="20"/>
        </w:rPr>
        <w:t xml:space="preserve">                </w:t>
      </w:r>
      <w:proofErr w:type="gramStart"/>
      <w:r w:rsidRPr="00F20095">
        <w:rPr>
          <w:rFonts w:ascii="Bookman Old Style" w:hAnsi="Bookman Old Style" w:cs="Arial"/>
          <w:sz w:val="20"/>
          <w:szCs w:val="20"/>
        </w:rPr>
        <w:t>prova</w:t>
      </w:r>
      <w:proofErr w:type="gramEnd"/>
      <w:r w:rsidRPr="00F20095">
        <w:rPr>
          <w:rFonts w:ascii="Bookman Old Style" w:hAnsi="Bookman Old Style" w:cs="Arial"/>
          <w:sz w:val="20"/>
          <w:szCs w:val="20"/>
        </w:rPr>
        <w:t xml:space="preserve"> de regularidade com a </w:t>
      </w:r>
      <w:r w:rsidRPr="00F20095">
        <w:rPr>
          <w:rFonts w:ascii="Bookman Old Style" w:hAnsi="Bookman Old Style" w:cs="Arial"/>
          <w:b/>
          <w:sz w:val="20"/>
          <w:szCs w:val="20"/>
        </w:rPr>
        <w:t xml:space="preserve">Fazenda </w:t>
      </w:r>
      <w:r w:rsidRPr="00F20095">
        <w:rPr>
          <w:rFonts w:ascii="Bookman Old Style" w:hAnsi="Bookman Old Style" w:cs="Arial"/>
          <w:b/>
          <w:i/>
          <w:iCs/>
          <w:sz w:val="20"/>
          <w:szCs w:val="20"/>
        </w:rPr>
        <w:t>Municipal</w:t>
      </w:r>
      <w:r w:rsidRPr="00F20095">
        <w:rPr>
          <w:rFonts w:ascii="Bookman Old Style" w:hAnsi="Bookman Old Style" w:cs="Arial"/>
          <w:sz w:val="20"/>
          <w:szCs w:val="20"/>
        </w:rPr>
        <w:t xml:space="preserve"> do domicílio ou sede do fornecedor, relativa à atividade em cujo exercício contrata ou concorre; </w:t>
      </w:r>
    </w:p>
    <w:p w:rsidR="001C76D3" w:rsidRPr="008A461C" w:rsidRDefault="001C76D3" w:rsidP="001C76D3">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F20095">
        <w:rPr>
          <w:rFonts w:ascii="Bookman Old Style" w:hAnsi="Bookman Old Style" w:cs="Arial"/>
          <w:sz w:val="20"/>
          <w:szCs w:val="20"/>
        </w:rPr>
        <w:t>caso</w:t>
      </w:r>
      <w:proofErr w:type="gramEnd"/>
      <w:r w:rsidRPr="00F20095">
        <w:rPr>
          <w:rFonts w:ascii="Bookman Old Style" w:hAnsi="Bookman Old Style" w:cs="Arial"/>
          <w:sz w:val="20"/>
          <w:szCs w:val="20"/>
        </w:rPr>
        <w:t xml:space="preserve"> o fornecedor seja considerado isento dos tributos </w:t>
      </w:r>
      <w:r w:rsidRPr="00F20095">
        <w:rPr>
          <w:rFonts w:ascii="Bookman Old Style" w:hAnsi="Bookman Old Style" w:cs="Arial"/>
          <w:i/>
          <w:sz w:val="20"/>
          <w:szCs w:val="20"/>
        </w:rPr>
        <w:t xml:space="preserve">estaduais </w:t>
      </w:r>
      <w:r w:rsidRPr="00F20095">
        <w:rPr>
          <w:rFonts w:ascii="Bookman Old Style" w:hAnsi="Bookman Old Style" w:cs="Arial"/>
          <w:b/>
          <w:i/>
          <w:sz w:val="20"/>
          <w:szCs w:val="20"/>
          <w:u w:val="single"/>
        </w:rPr>
        <w:t>ou</w:t>
      </w:r>
      <w:r w:rsidRPr="00F20095">
        <w:rPr>
          <w:rFonts w:ascii="Bookman Old Style" w:hAnsi="Bookman Old Style" w:cs="Arial"/>
          <w:i/>
          <w:sz w:val="20"/>
          <w:szCs w:val="20"/>
        </w:rPr>
        <w:t xml:space="preserve"> municipais</w:t>
      </w:r>
      <w:r w:rsidRPr="00F20095">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1C76D3" w:rsidRDefault="001C76D3" w:rsidP="001C76D3">
      <w:pPr>
        <w:widowControl w:val="0"/>
        <w:tabs>
          <w:tab w:val="left" w:pos="1440"/>
        </w:tabs>
        <w:autoSpaceDE w:val="0"/>
        <w:snapToGrid w:val="0"/>
        <w:spacing w:after="0" w:line="240" w:lineRule="auto"/>
        <w:jc w:val="both"/>
        <w:rPr>
          <w:rFonts w:ascii="Bookman Old Style" w:hAnsi="Bookman Old Style" w:cs="Arial"/>
          <w:sz w:val="20"/>
          <w:szCs w:val="20"/>
        </w:rPr>
      </w:pPr>
    </w:p>
    <w:p w:rsidR="001C76D3" w:rsidRPr="00860220" w:rsidRDefault="001C76D3" w:rsidP="001C76D3">
      <w:pPr>
        <w:pStyle w:val="Corpodetexto"/>
        <w:numPr>
          <w:ilvl w:val="0"/>
          <w:numId w:val="3"/>
        </w:numPr>
        <w:spacing w:before="10"/>
        <w:jc w:val="both"/>
        <w:rPr>
          <w:rFonts w:ascii="Bookman Old Style" w:hAnsi="Bookman Old Style"/>
          <w:sz w:val="20"/>
          <w:szCs w:val="20"/>
        </w:rPr>
      </w:pPr>
      <w:r>
        <w:rPr>
          <w:rFonts w:ascii="Bookman Old Style" w:hAnsi="Bookman Old Style"/>
          <w:b/>
          <w:bCs/>
          <w:sz w:val="20"/>
          <w:szCs w:val="20"/>
        </w:rPr>
        <w:t xml:space="preserve">Quanto à Qualificação Técnica: </w:t>
      </w:r>
    </w:p>
    <w:p w:rsidR="001C76D3" w:rsidRPr="00860220" w:rsidRDefault="001C76D3" w:rsidP="001C76D3">
      <w:pPr>
        <w:pStyle w:val="Corpodetexto"/>
        <w:spacing w:before="10"/>
        <w:ind w:left="360"/>
        <w:jc w:val="both"/>
        <w:rPr>
          <w:rFonts w:ascii="Bookman Old Style" w:hAnsi="Bookman Old Style"/>
          <w:sz w:val="20"/>
          <w:szCs w:val="20"/>
        </w:rPr>
      </w:pPr>
    </w:p>
    <w:p w:rsidR="001C76D3" w:rsidRDefault="001C76D3" w:rsidP="001C76D3">
      <w:pPr>
        <w:pStyle w:val="Corpodetexto"/>
        <w:spacing w:before="10"/>
        <w:jc w:val="both"/>
        <w:rPr>
          <w:rFonts w:ascii="Bookman Old Style" w:hAnsi="Bookman Old Style"/>
          <w:sz w:val="20"/>
          <w:szCs w:val="20"/>
        </w:rPr>
      </w:pPr>
      <w:r w:rsidRPr="00717BA3">
        <w:rPr>
          <w:rFonts w:ascii="Bookman Old Style" w:hAnsi="Bookman Old Style"/>
          <w:b/>
          <w:sz w:val="20"/>
          <w:szCs w:val="20"/>
        </w:rPr>
        <w:t>3.1.</w:t>
      </w:r>
      <w:r>
        <w:rPr>
          <w:rFonts w:ascii="Bookman Old Style" w:hAnsi="Bookman Old Style"/>
          <w:sz w:val="20"/>
          <w:szCs w:val="20"/>
        </w:rPr>
        <w:t xml:space="preserve"> </w:t>
      </w:r>
      <w:r w:rsidRPr="009B0572">
        <w:rPr>
          <w:rFonts w:ascii="Bookman Old Style" w:hAnsi="Bookman Old Style"/>
          <w:sz w:val="20"/>
          <w:szCs w:val="20"/>
        </w:rPr>
        <w:t xml:space="preserve">Comprovação de registro no CREA e/ou CAU, através da certidão emitida pelo Conselho de Classe respectivo, da Licitante. </w:t>
      </w:r>
    </w:p>
    <w:p w:rsidR="001C76D3" w:rsidRDefault="001C76D3" w:rsidP="001C76D3">
      <w:pPr>
        <w:pStyle w:val="Corpodetexto"/>
        <w:spacing w:before="10"/>
        <w:jc w:val="both"/>
        <w:rPr>
          <w:rFonts w:ascii="Bookman Old Style" w:hAnsi="Bookman Old Style"/>
          <w:b/>
          <w:sz w:val="20"/>
          <w:szCs w:val="20"/>
        </w:rPr>
      </w:pPr>
    </w:p>
    <w:p w:rsidR="001C76D3" w:rsidRDefault="001C76D3" w:rsidP="001C76D3">
      <w:pPr>
        <w:pStyle w:val="Corpodetexto"/>
        <w:spacing w:before="10"/>
        <w:jc w:val="both"/>
        <w:rPr>
          <w:rFonts w:ascii="Bookman Old Style" w:eastAsiaTheme="minorHAnsi" w:hAnsi="Bookman Old Style" w:cstheme="minorBidi"/>
          <w:sz w:val="20"/>
          <w:szCs w:val="20"/>
          <w:lang w:val="pt-BR"/>
        </w:rPr>
      </w:pPr>
    </w:p>
    <w:p w:rsidR="001C76D3" w:rsidRDefault="001C76D3" w:rsidP="001C76D3"/>
    <w:p w:rsidR="001C76D3" w:rsidRDefault="001C76D3" w:rsidP="001C76D3"/>
    <w:p w:rsidR="006B0418" w:rsidRDefault="006B0418"/>
    <w:sectPr w:rsidR="006B0418" w:rsidSect="00FD29A2">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1D" w:rsidRDefault="00115799">
      <w:pPr>
        <w:spacing w:after="0" w:line="240" w:lineRule="auto"/>
      </w:pPr>
      <w:r>
        <w:separator/>
      </w:r>
    </w:p>
  </w:endnote>
  <w:endnote w:type="continuationSeparator" w:id="0">
    <w:p w:rsidR="0040621D" w:rsidRDefault="0011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1D" w:rsidRDefault="00115799">
      <w:pPr>
        <w:spacing w:after="0" w:line="240" w:lineRule="auto"/>
      </w:pPr>
      <w:r>
        <w:separator/>
      </w:r>
    </w:p>
  </w:footnote>
  <w:footnote w:type="continuationSeparator" w:id="0">
    <w:p w:rsidR="0040621D" w:rsidRDefault="0011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A2" w:rsidRDefault="001C76D3"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2DBAA95" wp14:editId="502BF9D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1C76D3"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1C76D3"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1C76D3"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1C76D3"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D29A2" w:rsidRPr="007415D3" w:rsidRDefault="006F75CF" w:rsidP="00FD29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3"/>
    <w:rsid w:val="00115799"/>
    <w:rsid w:val="001C76D3"/>
    <w:rsid w:val="0040621D"/>
    <w:rsid w:val="004A620C"/>
    <w:rsid w:val="006B0418"/>
    <w:rsid w:val="006F75CF"/>
    <w:rsid w:val="00A20D39"/>
    <w:rsid w:val="00C706E1"/>
    <w:rsid w:val="00D82845"/>
    <w:rsid w:val="00E85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0847"/>
  <w15:chartTrackingRefBased/>
  <w15:docId w15:val="{05B7E67A-7D0B-4B0C-BB2D-6DF5EC64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D3"/>
  </w:style>
  <w:style w:type="paragraph" w:styleId="Ttulo1">
    <w:name w:val="heading 1"/>
    <w:basedOn w:val="Normal"/>
    <w:next w:val="Normal"/>
    <w:link w:val="Ttulo1Char"/>
    <w:uiPriority w:val="9"/>
    <w:qFormat/>
    <w:rsid w:val="001C76D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76D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1C76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76D3"/>
  </w:style>
  <w:style w:type="character" w:styleId="Hyperlink">
    <w:name w:val="Hyperlink"/>
    <w:basedOn w:val="Fontepargpadro"/>
    <w:uiPriority w:val="99"/>
    <w:unhideWhenUsed/>
    <w:rsid w:val="001C76D3"/>
    <w:rPr>
      <w:color w:val="0563C1"/>
      <w:u w:val="single"/>
    </w:rPr>
  </w:style>
  <w:style w:type="paragraph" w:styleId="PargrafodaLista">
    <w:name w:val="List Paragraph"/>
    <w:basedOn w:val="Normal"/>
    <w:uiPriority w:val="34"/>
    <w:qFormat/>
    <w:rsid w:val="001C76D3"/>
    <w:pPr>
      <w:ind w:left="720"/>
      <w:contextualSpacing/>
    </w:pPr>
  </w:style>
  <w:style w:type="paragraph" w:styleId="Corpodetexto">
    <w:name w:val="Body Text"/>
    <w:basedOn w:val="Normal"/>
    <w:link w:val="CorpodetextoChar"/>
    <w:uiPriority w:val="1"/>
    <w:unhideWhenUsed/>
    <w:qFormat/>
    <w:rsid w:val="001C76D3"/>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C76D3"/>
    <w:rPr>
      <w:rFonts w:ascii="Times New Roman" w:eastAsia="Times New Roman" w:hAnsi="Times New Roman" w:cs="Times New Roman"/>
      <w:lang w:val="pt-PT"/>
    </w:rPr>
  </w:style>
  <w:style w:type="paragraph" w:customStyle="1" w:styleId="PADRO">
    <w:name w:val="PADRÃO"/>
    <w:rsid w:val="001C76D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ParagraphStyle">
    <w:name w:val="Paragraph Style"/>
    <w:rsid w:val="001C76D3"/>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ettings" Target="settings.xml"/><Relationship Id="rId7" Type="http://schemas.openxmlformats.org/officeDocument/2006/relationships/hyperlink" Target="http://www.pmsas.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4109</Words>
  <Characters>22193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7</cp:revision>
  <dcterms:created xsi:type="dcterms:W3CDTF">2023-08-21T13:41:00Z</dcterms:created>
  <dcterms:modified xsi:type="dcterms:W3CDTF">2023-10-20T11:21:00Z</dcterms:modified>
</cp:coreProperties>
</file>