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6" w:rsidRDefault="004A4F46">
      <w:pPr>
        <w:spacing w:line="276" w:lineRule="auto"/>
        <w:jc w:val="center"/>
      </w:pPr>
    </w:p>
    <w:p w:rsidR="004A4F46" w:rsidRDefault="00111147">
      <w:pPr>
        <w:spacing w:line="276" w:lineRule="auto"/>
        <w:jc w:val="center"/>
      </w:pPr>
      <w:r>
        <w:rPr>
          <w:rFonts w:ascii="Bookman Old Style" w:eastAsia="Bookman Old Style" w:hAnsi="Bookman Old Style" w:cs="Bookman Old Style"/>
          <w:b/>
        </w:rPr>
        <w:t>TERMO DE AUTORIZAÇÃO DE ABERTURA DE LICITAÇÃO</w:t>
      </w:r>
    </w:p>
    <w:p w:rsidR="004A4F46" w:rsidRDefault="004A4F46">
      <w:pPr>
        <w:spacing w:line="276" w:lineRule="auto"/>
        <w:jc w:val="both"/>
      </w:pPr>
    </w:p>
    <w:p w:rsidR="004A4F46" w:rsidRDefault="004A4F46">
      <w:pPr>
        <w:spacing w:line="276" w:lineRule="auto"/>
        <w:ind w:firstLine="720"/>
        <w:jc w:val="both"/>
      </w:pPr>
    </w:p>
    <w:p w:rsidR="004A4F46" w:rsidRDefault="00111147">
      <w:pPr>
        <w:spacing w:line="276" w:lineRule="auto"/>
        <w:ind w:firstLine="720"/>
        <w:jc w:val="both"/>
      </w:pPr>
      <w:r>
        <w:rPr>
          <w:rFonts w:ascii="Bookman Old Style" w:eastAsia="Bookman Old Style" w:hAnsi="Bookman Old Style" w:cs="Bookman Old Style"/>
          <w:b/>
        </w:rPr>
        <w:t>O PREFEITO MUNICIPAL</w:t>
      </w:r>
      <w:r>
        <w:rPr>
          <w:rFonts w:ascii="Bookman Old Style" w:eastAsia="Bookman Old Style" w:hAnsi="Bookman Old Style" w:cs="Bookman Old Style"/>
        </w:rPr>
        <w:t xml:space="preserve">, na qualidade de Ordenador de Despesas, responsável pela Prefeitura Municipal, no uso de suas atribuições legais e, </w:t>
      </w:r>
    </w:p>
    <w:p w:rsidR="004A4F46" w:rsidRDefault="004A4F46">
      <w:pPr>
        <w:spacing w:line="276" w:lineRule="auto"/>
        <w:jc w:val="both"/>
      </w:pPr>
    </w:p>
    <w:p w:rsidR="004A4F46" w:rsidRDefault="00111147">
      <w:pPr>
        <w:spacing w:line="276" w:lineRule="auto"/>
        <w:jc w:val="both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Considerando</w:t>
      </w:r>
      <w:r>
        <w:rPr>
          <w:rFonts w:ascii="Bookman Old Style" w:eastAsia="Bookman Old Style" w:hAnsi="Bookman Old Style" w:cs="Bookman Old Style"/>
        </w:rPr>
        <w:t xml:space="preserve">, a necessidade da Repasse em parcela única de forma </w:t>
      </w:r>
      <w:r>
        <w:rPr>
          <w:rFonts w:ascii="Bookman Old Style" w:eastAsia="Bookman Old Style" w:hAnsi="Bookman Old Style" w:cs="Bookman Old Style"/>
        </w:rPr>
        <w:t>de contribuição para Associação de Pais e Amigos dos excepcionais (APAE).</w:t>
      </w:r>
    </w:p>
    <w:p w:rsidR="004A4F46" w:rsidRDefault="004A4F46">
      <w:pPr>
        <w:spacing w:line="276" w:lineRule="auto"/>
        <w:jc w:val="both"/>
      </w:pPr>
    </w:p>
    <w:p w:rsidR="004A4F46" w:rsidRDefault="00111147">
      <w:pPr>
        <w:spacing w:line="276" w:lineRule="auto"/>
        <w:jc w:val="both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Considerando</w:t>
      </w:r>
      <w:r>
        <w:rPr>
          <w:rFonts w:ascii="Bookman Old Style" w:eastAsia="Bookman Old Style" w:hAnsi="Bookman Old Style" w:cs="Bookman Old Style"/>
        </w:rPr>
        <w:t>, o Parecer Contábil no qual atesta que os gastos com esta licitação não comprometem os recursos mínimos destinados à saúde e à educação, havendo adequação orçamentári</w:t>
      </w:r>
      <w:r>
        <w:rPr>
          <w:rFonts w:ascii="Bookman Old Style" w:eastAsia="Bookman Old Style" w:hAnsi="Bookman Old Style" w:cs="Bookman Old Style"/>
        </w:rPr>
        <w:t>a e financeira da despesa, a Lei Orçamentária em vigor neste exercício, bem como, compatibilidade com o Plano Plurianual (PPA) e a Lei de Diretrizes Orçamentárias (LDO) e saldo orçamentário suficiente conforme exarado pela Contadora deste Município.</w:t>
      </w:r>
    </w:p>
    <w:p w:rsidR="004A4F46" w:rsidRDefault="004A4F46">
      <w:pPr>
        <w:spacing w:line="276" w:lineRule="auto"/>
        <w:jc w:val="both"/>
      </w:pPr>
    </w:p>
    <w:p w:rsidR="004A4F46" w:rsidRDefault="00111147">
      <w:pPr>
        <w:spacing w:line="276" w:lineRule="auto"/>
        <w:ind w:firstLine="720"/>
        <w:jc w:val="both"/>
      </w:pPr>
      <w:r>
        <w:rPr>
          <w:rFonts w:ascii="Bookman Old Style" w:eastAsia="Bookman Old Style" w:hAnsi="Bookman Old Style" w:cs="Bookman Old Style"/>
          <w:b/>
        </w:rPr>
        <w:t>Consi</w:t>
      </w:r>
      <w:r>
        <w:rPr>
          <w:rFonts w:ascii="Bookman Old Style" w:eastAsia="Bookman Old Style" w:hAnsi="Bookman Old Style" w:cs="Bookman Old Style"/>
          <w:b/>
        </w:rPr>
        <w:t>derando</w:t>
      </w:r>
      <w:r>
        <w:rPr>
          <w:rFonts w:ascii="Bookman Old Style" w:eastAsia="Bookman Old Style" w:hAnsi="Bookman Old Style" w:cs="Bookman Old Style"/>
        </w:rPr>
        <w:t xml:space="preserve">, o Parecer Jurídico opina pela </w:t>
      </w:r>
      <w:r>
        <w:rPr>
          <w:rFonts w:ascii="Bookman Old Style" w:eastAsia="Bookman Old Style" w:hAnsi="Bookman Old Style" w:cs="Bookman Old Style"/>
          <w:u w:val="single"/>
        </w:rPr>
        <w:t>viabilidade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da Repasse em parcela única de forma de contribuição para Associação de Pais e Amigos dos excepcionais (APAE)., via Processo inexigibilidade, ao custo máximo de </w:t>
      </w:r>
      <w:r>
        <w:rPr>
          <w:rFonts w:ascii="Bookman Old Style" w:eastAsia="Bookman Old Style" w:hAnsi="Bookman Old Style" w:cs="Bookman Old Style"/>
          <w:b/>
        </w:rPr>
        <w:t>R$ 50.000,00 (Cinquenta</w:t>
      </w:r>
      <w:r>
        <w:rPr>
          <w:rFonts w:ascii="Bookman Old Style" w:eastAsia="Bookman Old Style" w:hAnsi="Bookman Old Style" w:cs="Bookman Old Style"/>
          <w:b/>
        </w:rPr>
        <w:t xml:space="preserve"> Mil Reais)</w:t>
      </w:r>
      <w:r>
        <w:rPr>
          <w:rFonts w:ascii="Bookman Old Style" w:eastAsia="Bookman Old Style" w:hAnsi="Bookman Old Style" w:cs="Bookman Old Style"/>
        </w:rPr>
        <w:t xml:space="preserve">, emitido </w:t>
      </w:r>
      <w:r>
        <w:rPr>
          <w:rFonts w:ascii="Bookman Old Style" w:eastAsia="Bookman Old Style" w:hAnsi="Bookman Old Style" w:cs="Bookman Old Style"/>
        </w:rPr>
        <w:t>pela Procuradora Jurídica deste Município.</w:t>
      </w:r>
    </w:p>
    <w:p w:rsidR="004A4F46" w:rsidRDefault="004A4F46">
      <w:pPr>
        <w:spacing w:line="276" w:lineRule="auto"/>
        <w:ind w:firstLine="720"/>
        <w:jc w:val="both"/>
      </w:pPr>
    </w:p>
    <w:p w:rsidR="004A4F46" w:rsidRDefault="00111147">
      <w:pPr>
        <w:spacing w:line="276" w:lineRule="auto"/>
        <w:ind w:firstLine="720"/>
        <w:jc w:val="both"/>
      </w:pPr>
      <w:r>
        <w:rPr>
          <w:rFonts w:ascii="Bookman Old Style" w:eastAsia="Bookman Old Style" w:hAnsi="Bookman Old Style" w:cs="Bookman Old Style"/>
          <w:b/>
        </w:rPr>
        <w:t>Resolve:</w:t>
      </w:r>
    </w:p>
    <w:p w:rsidR="004A4F46" w:rsidRDefault="004A4F46">
      <w:pPr>
        <w:spacing w:line="276" w:lineRule="auto"/>
        <w:jc w:val="both"/>
      </w:pPr>
    </w:p>
    <w:p w:rsidR="004A4F46" w:rsidRDefault="00111147">
      <w:pPr>
        <w:numPr>
          <w:ilvl w:val="0"/>
          <w:numId w:val="1"/>
        </w:numPr>
        <w:spacing w:line="276" w:lineRule="auto"/>
        <w:jc w:val="both"/>
      </w:pPr>
      <w:r>
        <w:rPr>
          <w:rFonts w:ascii="Bookman Old Style" w:eastAsia="Bookman Old Style" w:hAnsi="Bookman Old Style" w:cs="Bookman Old Style"/>
        </w:rPr>
        <w:t>Autorizar a realização da supracitada despesa;</w:t>
      </w:r>
    </w:p>
    <w:p w:rsidR="004A4F46" w:rsidRDefault="00111147">
      <w:pPr>
        <w:numPr>
          <w:ilvl w:val="0"/>
          <w:numId w:val="1"/>
        </w:numPr>
        <w:spacing w:line="276" w:lineRule="auto"/>
        <w:jc w:val="both"/>
      </w:pPr>
      <w:r>
        <w:rPr>
          <w:rFonts w:ascii="Bookman Old Style" w:eastAsia="Bookman Old Style" w:hAnsi="Bookman Old Style" w:cs="Bookman Old Style"/>
        </w:rPr>
        <w:t>Determinar ao Departamento de Licitações o impulso do procedimento adequado à seleção de fornecedor/prestador através de licitação ou contratação direta, c</w:t>
      </w:r>
      <w:r>
        <w:rPr>
          <w:rFonts w:ascii="Bookman Old Style" w:eastAsia="Bookman Old Style" w:hAnsi="Bookman Old Style" w:cs="Bookman Old Style"/>
        </w:rPr>
        <w:t>onforme for a hipótese mais vantajosa ao Erário Municipal.</w:t>
      </w:r>
    </w:p>
    <w:p w:rsidR="004A4F46" w:rsidRDefault="004A4F46">
      <w:pPr>
        <w:spacing w:line="276" w:lineRule="auto"/>
        <w:jc w:val="both"/>
      </w:pPr>
    </w:p>
    <w:p w:rsidR="004A4F46" w:rsidRDefault="00111147">
      <w:pPr>
        <w:spacing w:line="276" w:lineRule="auto"/>
        <w:ind w:left="720"/>
        <w:jc w:val="both"/>
      </w:pPr>
      <w:r>
        <w:rPr>
          <w:rFonts w:ascii="Bookman Old Style" w:eastAsia="Bookman Old Style" w:hAnsi="Bookman Old Style" w:cs="Bookman Old Style"/>
        </w:rPr>
        <w:t>Registre-se, Publique-se e Cumpra-se.</w:t>
      </w:r>
    </w:p>
    <w:p w:rsidR="004A4F46" w:rsidRDefault="004A4F46">
      <w:pPr>
        <w:spacing w:line="276" w:lineRule="auto"/>
        <w:ind w:left="720"/>
        <w:jc w:val="both"/>
      </w:pPr>
    </w:p>
    <w:p w:rsidR="004A4F46" w:rsidRDefault="00111147">
      <w:pPr>
        <w:spacing w:line="276" w:lineRule="auto"/>
        <w:ind w:left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Santo Antonio do Sudoeste – Paraná, 04/10/2023.</w:t>
      </w:r>
    </w:p>
    <w:p w:rsidR="00111147" w:rsidRDefault="00111147">
      <w:pPr>
        <w:spacing w:line="276" w:lineRule="auto"/>
        <w:ind w:left="720"/>
        <w:jc w:val="both"/>
        <w:rPr>
          <w:rFonts w:ascii="Bookman Old Style" w:eastAsia="Bookman Old Style" w:hAnsi="Bookman Old Style" w:cs="Bookman Old Style"/>
        </w:rPr>
      </w:pPr>
    </w:p>
    <w:p w:rsidR="00111147" w:rsidRDefault="00111147">
      <w:pPr>
        <w:spacing w:line="276" w:lineRule="auto"/>
        <w:ind w:left="720"/>
        <w:jc w:val="both"/>
      </w:pPr>
      <w:bookmarkStart w:id="0" w:name="_GoBack"/>
      <w:bookmarkEnd w:id="0"/>
    </w:p>
    <w:p w:rsidR="004A4F46" w:rsidRDefault="004A4F46">
      <w:pPr>
        <w:spacing w:line="276" w:lineRule="auto"/>
        <w:jc w:val="both"/>
      </w:pPr>
    </w:p>
    <w:p w:rsidR="004A4F46" w:rsidRDefault="004A4F46">
      <w:pPr>
        <w:spacing w:line="276" w:lineRule="auto"/>
        <w:jc w:val="both"/>
      </w:pPr>
    </w:p>
    <w:p w:rsidR="004A4F46" w:rsidRDefault="004A4F46">
      <w:pPr>
        <w:spacing w:line="276" w:lineRule="auto"/>
        <w:ind w:firstLine="570"/>
        <w:jc w:val="center"/>
      </w:pPr>
    </w:p>
    <w:p w:rsidR="004A4F46" w:rsidRDefault="00111147">
      <w:pPr>
        <w:spacing w:line="276" w:lineRule="auto"/>
        <w:ind w:firstLine="570"/>
        <w:jc w:val="center"/>
      </w:pPr>
      <w:r>
        <w:rPr>
          <w:rFonts w:ascii="Bookman Old Style" w:eastAsia="Bookman Old Style" w:hAnsi="Bookman Old Style" w:cs="Bookman Old Style"/>
          <w:b/>
        </w:rPr>
        <w:t>RICARDO ANTONIO ORTINA</w:t>
      </w:r>
    </w:p>
    <w:p w:rsidR="004A4F46" w:rsidRDefault="00111147">
      <w:pPr>
        <w:spacing w:line="276" w:lineRule="auto"/>
        <w:ind w:firstLine="570"/>
        <w:jc w:val="center"/>
      </w:pPr>
      <w:r>
        <w:rPr>
          <w:rFonts w:ascii="Bookman Old Style" w:eastAsia="Bookman Old Style" w:hAnsi="Bookman Old Style" w:cs="Bookman Old Style"/>
          <w:b/>
        </w:rPr>
        <w:t>Prefeito Municipal</w:t>
      </w:r>
    </w:p>
    <w:p w:rsidR="004A4F46" w:rsidRDefault="004A4F46">
      <w:pPr>
        <w:spacing w:line="276" w:lineRule="auto"/>
        <w:ind w:firstLine="570"/>
        <w:jc w:val="center"/>
      </w:pPr>
    </w:p>
    <w:sectPr w:rsidR="004A4F46">
      <w:headerReference w:type="default" r:id="rId7"/>
      <w:pgSz w:w="11904" w:h="16836"/>
      <w:pgMar w:top="283" w:right="1134" w:bottom="28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147">
      <w:r>
        <w:separator/>
      </w:r>
    </w:p>
  </w:endnote>
  <w:endnote w:type="continuationSeparator" w:id="0">
    <w:p w:rsidR="00000000" w:rsidRDefault="001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147">
      <w:r>
        <w:separator/>
      </w:r>
    </w:p>
  </w:footnote>
  <w:footnote w:type="continuationSeparator" w:id="0">
    <w:p w:rsidR="00000000" w:rsidRDefault="0011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7" w:rsidRDefault="00111147" w:rsidP="00693CEE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111147" w:rsidRDefault="00111147" w:rsidP="00693CEE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111147" w:rsidRDefault="00111147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11147" w:rsidRDefault="00111147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11147" w:rsidRDefault="00111147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4A4F46" w:rsidRDefault="004A4F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EC4"/>
    <w:multiLevelType w:val="multilevel"/>
    <w:tmpl w:val="A9A23836"/>
    <w:lvl w:ilvl="0">
      <w:start w:val="1"/>
      <w:numFmt w:val="low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6"/>
    <w:rsid w:val="00111147"/>
    <w:rsid w:val="004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AD1C"/>
  <w15:docId w15:val="{FCEB5354-5B95-4AA4-8A0A-76378E1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1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147"/>
  </w:style>
  <w:style w:type="paragraph" w:styleId="Rodap">
    <w:name w:val="footer"/>
    <w:basedOn w:val="Normal"/>
    <w:link w:val="RodapChar"/>
    <w:uiPriority w:val="99"/>
    <w:unhideWhenUsed/>
    <w:rsid w:val="001111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147"/>
  </w:style>
  <w:style w:type="character" w:styleId="Hyperlink">
    <w:name w:val="Hyperlink"/>
    <w:basedOn w:val="Fontepargpadro"/>
    <w:uiPriority w:val="99"/>
    <w:semiHidden/>
    <w:unhideWhenUsed/>
    <w:rsid w:val="001111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dcterms:created xsi:type="dcterms:W3CDTF">2023-10-04T11:39:00Z</dcterms:created>
  <dcterms:modified xsi:type="dcterms:W3CDTF">2023-10-04T11:39:00Z</dcterms:modified>
</cp:coreProperties>
</file>