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3A" w:rsidRPr="009D2292" w:rsidRDefault="00B9783A" w:rsidP="00B9783A">
      <w:pPr>
        <w:pStyle w:val="ParagraphStyle"/>
        <w:tabs>
          <w:tab w:val="left" w:pos="10170"/>
        </w:tabs>
        <w:jc w:val="center"/>
        <w:rPr>
          <w:rFonts w:ascii="Bookman Old Style" w:hAnsi="Bookman Old Style" w:cs="Times New Roman"/>
          <w:b/>
          <w:sz w:val="20"/>
          <w:szCs w:val="20"/>
        </w:rPr>
      </w:pPr>
      <w:r w:rsidRPr="009D2292">
        <w:rPr>
          <w:rFonts w:ascii="Bookman Old Style" w:hAnsi="Bookman Old Style" w:cs="Times New Roman"/>
          <w:b/>
          <w:sz w:val="20"/>
          <w:szCs w:val="20"/>
        </w:rPr>
        <w:t>ANEXO II</w:t>
      </w:r>
    </w:p>
    <w:p w:rsidR="00B9783A" w:rsidRPr="009D2292" w:rsidRDefault="00B9783A" w:rsidP="00B9783A">
      <w:pPr>
        <w:pStyle w:val="ParagraphStyle"/>
        <w:tabs>
          <w:tab w:val="left" w:pos="10170"/>
        </w:tabs>
        <w:jc w:val="center"/>
        <w:rPr>
          <w:rFonts w:ascii="Bookman Old Style" w:hAnsi="Bookman Old Style" w:cs="Times New Roman"/>
          <w:b/>
          <w:sz w:val="20"/>
          <w:szCs w:val="20"/>
        </w:rPr>
      </w:pPr>
      <w:r w:rsidRPr="009D2292">
        <w:rPr>
          <w:rFonts w:ascii="Bookman Old Style" w:hAnsi="Bookman Old Style" w:cs="Times New Roman"/>
          <w:b/>
          <w:sz w:val="20"/>
          <w:szCs w:val="20"/>
        </w:rPr>
        <w:t>TERMO DE REFERÊNCIA</w:t>
      </w:r>
    </w:p>
    <w:p w:rsidR="00B9783A" w:rsidRPr="009D2292" w:rsidRDefault="00B9783A" w:rsidP="00B9783A">
      <w:pPr>
        <w:pStyle w:val="ParagraphStyle"/>
        <w:tabs>
          <w:tab w:val="left" w:pos="10170"/>
        </w:tabs>
        <w:jc w:val="center"/>
        <w:rPr>
          <w:rFonts w:ascii="Bookman Old Style" w:hAnsi="Bookman Old Style" w:cs="Times New Roman"/>
          <w:b/>
          <w:sz w:val="20"/>
          <w:szCs w:val="20"/>
        </w:rPr>
      </w:pPr>
    </w:p>
    <w:p w:rsidR="00B9783A" w:rsidRPr="009D2292" w:rsidRDefault="00B9783A" w:rsidP="00B9783A">
      <w:pPr>
        <w:pStyle w:val="Nivel1"/>
        <w:numPr>
          <w:ilvl w:val="0"/>
          <w:numId w:val="2"/>
        </w:numPr>
        <w:ind w:left="0" w:firstLine="0"/>
        <w:rPr>
          <w:rFonts w:ascii="Bookman Old Style" w:hAnsi="Bookman Old Style"/>
          <w:color w:val="auto"/>
          <w:sz w:val="20"/>
          <w:szCs w:val="20"/>
        </w:rPr>
      </w:pPr>
      <w:r w:rsidRPr="009D2292">
        <w:rPr>
          <w:rFonts w:ascii="Bookman Old Style" w:hAnsi="Bookman Old Style"/>
          <w:color w:val="auto"/>
          <w:sz w:val="20"/>
          <w:szCs w:val="20"/>
        </w:rPr>
        <w:t>DAS CONDIÇÕES GERAIS DA CONTRATAÇÃO (art. 6º, XXIII, “a” e “i” da Lei n. 14.133/2021).</w:t>
      </w:r>
    </w:p>
    <w:p w:rsidR="00B9783A" w:rsidRPr="009D2292" w:rsidRDefault="00B9783A" w:rsidP="00B9783A">
      <w:pPr>
        <w:jc w:val="both"/>
        <w:rPr>
          <w:rFonts w:ascii="Bookman Old Style" w:eastAsia="Arial Unicode MS" w:hAnsi="Bookman Old Style" w:cs="Times New Roman"/>
          <w:b/>
          <w:bCs/>
          <w:szCs w:val="20"/>
        </w:rPr>
      </w:pPr>
      <w:r w:rsidRPr="009D2292">
        <w:rPr>
          <w:rFonts w:ascii="Bookman Old Style" w:eastAsia="Arial Unicode MS" w:hAnsi="Bookman Old Style"/>
          <w:b/>
          <w:bCs/>
          <w:szCs w:val="20"/>
        </w:rPr>
        <w:tab/>
      </w:r>
    </w:p>
    <w:p w:rsidR="00B9783A" w:rsidRPr="009D2292" w:rsidRDefault="00B9783A" w:rsidP="00B9783A">
      <w:pPr>
        <w:pStyle w:val="PargrafodaLista"/>
        <w:numPr>
          <w:ilvl w:val="1"/>
          <w:numId w:val="1"/>
        </w:numPr>
        <w:ind w:left="0" w:firstLine="0"/>
        <w:jc w:val="both"/>
        <w:rPr>
          <w:rFonts w:ascii="Bookman Old Style" w:eastAsia="Arial Unicode MS" w:hAnsi="Bookman Old Style"/>
          <w:b/>
          <w:bCs/>
          <w:szCs w:val="20"/>
        </w:rPr>
      </w:pPr>
      <w:r w:rsidRPr="009D2292">
        <w:rPr>
          <w:rFonts w:ascii="Bookman Old Style" w:eastAsia="Arial Unicode MS" w:hAnsi="Bookman Old Style"/>
          <w:b/>
          <w:bCs/>
          <w:szCs w:val="20"/>
        </w:rPr>
        <w:t>DESCRIÇÃO DO OBJETO:</w:t>
      </w:r>
    </w:p>
    <w:p w:rsidR="00B9783A" w:rsidRPr="009D2292" w:rsidRDefault="00B9783A" w:rsidP="00B9783A">
      <w:pPr>
        <w:ind w:firstLine="348"/>
        <w:jc w:val="both"/>
        <w:rPr>
          <w:rFonts w:ascii="Bookman Old Style" w:eastAsia="PMingLiU" w:hAnsi="Bookman Old Style"/>
          <w:bCs/>
          <w:szCs w:val="20"/>
        </w:rPr>
      </w:pPr>
    </w:p>
    <w:p w:rsidR="00B9783A" w:rsidRPr="0030571D" w:rsidRDefault="00057121" w:rsidP="00057121">
      <w:pPr>
        <w:pStyle w:val="PargrafodaLista"/>
        <w:numPr>
          <w:ilvl w:val="1"/>
          <w:numId w:val="6"/>
        </w:numPr>
        <w:autoSpaceDE w:val="0"/>
        <w:autoSpaceDN w:val="0"/>
        <w:adjustRightInd w:val="0"/>
        <w:ind w:left="0" w:firstLine="0"/>
        <w:jc w:val="both"/>
        <w:rPr>
          <w:rFonts w:ascii="Bookman Old Style" w:hAnsi="Bookman Old Style" w:cs="Times New Roman"/>
          <w:szCs w:val="20"/>
        </w:rPr>
      </w:pPr>
      <w:r>
        <w:rPr>
          <w:rFonts w:ascii="Bookman Old Style" w:hAnsi="Bookman Old Style"/>
          <w:szCs w:val="20"/>
        </w:rPr>
        <w:t xml:space="preserve">Constitui objeto desta a </w:t>
      </w:r>
      <w:r w:rsidR="003B4C5C" w:rsidRPr="00A20D39">
        <w:rPr>
          <w:rFonts w:ascii="Bookman Old Style" w:hAnsi="Bookman Old Style" w:cs="Bookman Old Style"/>
          <w:szCs w:val="20"/>
        </w:rPr>
        <w:t>Contratação de empres</w:t>
      </w:r>
      <w:r w:rsidR="003B4C5C">
        <w:rPr>
          <w:rFonts w:ascii="Bookman Old Style" w:hAnsi="Bookman Old Style" w:cs="Bookman Old Style"/>
          <w:szCs w:val="20"/>
        </w:rPr>
        <w:t>a para execução do serviço de galeria pluvial</w:t>
      </w:r>
      <w:r w:rsidR="003B4C5C" w:rsidRPr="00A20D39">
        <w:rPr>
          <w:rFonts w:ascii="Bookman Old Style" w:hAnsi="Bookman Old Style" w:cs="Bookman Old Style"/>
          <w:szCs w:val="20"/>
        </w:rPr>
        <w:t xml:space="preserve"> na </w:t>
      </w:r>
      <w:r w:rsidR="003B4C5C">
        <w:rPr>
          <w:rFonts w:ascii="Bookman Old Style" w:hAnsi="Bookman Old Style" w:cs="Bookman Old Style"/>
          <w:szCs w:val="20"/>
        </w:rPr>
        <w:t>Avenida Marcianópolis no Distrito de Marcianópolis</w:t>
      </w:r>
      <w:r w:rsidR="003B4C5C">
        <w:rPr>
          <w:rFonts w:ascii="Bookman Old Style" w:hAnsi="Bookman Old Style" w:cs="Bookman Old Style"/>
          <w:szCs w:val="20"/>
        </w:rPr>
        <w:t xml:space="preserve"> d</w:t>
      </w:r>
      <w:r w:rsidR="003B4C5C">
        <w:rPr>
          <w:rFonts w:ascii="Bookman Old Style" w:hAnsi="Bookman Old Style" w:cs="Bookman Old Style"/>
          <w:szCs w:val="20"/>
        </w:rPr>
        <w:t>o Município de Santo Antonio do Sudoeste</w:t>
      </w:r>
      <w:r w:rsidR="00B9783A" w:rsidRPr="0030571D">
        <w:rPr>
          <w:rFonts w:ascii="Bookman Old Style" w:hAnsi="Bookman Old Style" w:cs="Bookman Old Style"/>
          <w:szCs w:val="20"/>
        </w:rPr>
        <w:t>.</w:t>
      </w:r>
    </w:p>
    <w:p w:rsidR="00B9783A" w:rsidRPr="0030571D" w:rsidRDefault="00B9783A" w:rsidP="00B9783A">
      <w:pPr>
        <w:pStyle w:val="PargrafodaLista"/>
        <w:autoSpaceDE w:val="0"/>
        <w:autoSpaceDN w:val="0"/>
        <w:adjustRightInd w:val="0"/>
        <w:ind w:left="0"/>
        <w:jc w:val="both"/>
        <w:rPr>
          <w:rFonts w:ascii="Bookman Old Style" w:hAnsi="Bookman Old Style" w:cs="Times New Roman"/>
          <w:szCs w:val="20"/>
        </w:rPr>
      </w:pPr>
    </w:p>
    <w:p w:rsidR="00B9783A" w:rsidRPr="00E07662" w:rsidRDefault="00B9783A" w:rsidP="00B9783A">
      <w:pPr>
        <w:pStyle w:val="PargrafodaLista"/>
        <w:numPr>
          <w:ilvl w:val="1"/>
          <w:numId w:val="1"/>
        </w:numPr>
        <w:autoSpaceDE w:val="0"/>
        <w:autoSpaceDN w:val="0"/>
        <w:adjustRightInd w:val="0"/>
        <w:ind w:left="0" w:firstLine="0"/>
        <w:jc w:val="both"/>
        <w:rPr>
          <w:rFonts w:ascii="Bookman Old Style" w:hAnsi="Bookman Old Style" w:cs="Arial"/>
          <w:b/>
          <w:szCs w:val="20"/>
        </w:rPr>
      </w:pPr>
      <w:r w:rsidRPr="00E07662">
        <w:rPr>
          <w:rFonts w:ascii="Bookman Old Style" w:hAnsi="Bookman Old Style" w:cs="Arial"/>
          <w:b/>
          <w:szCs w:val="20"/>
        </w:rPr>
        <w:t>DETALHAMENTO DO OBJETO:</w:t>
      </w:r>
    </w:p>
    <w:p w:rsidR="00B9783A" w:rsidRDefault="00B9783A" w:rsidP="00B9783A">
      <w:pPr>
        <w:jc w:val="both"/>
        <w:rPr>
          <w:rFonts w:ascii="Bookman Old Style" w:eastAsia="PMingLiU" w:hAnsi="Bookman Old Style"/>
          <w:bCs/>
          <w:szCs w:val="20"/>
        </w:rPr>
      </w:pPr>
    </w:p>
    <w:tbl>
      <w:tblPr>
        <w:tblW w:w="4977" w:type="pct"/>
        <w:jc w:val="center"/>
        <w:tblLayout w:type="fixed"/>
        <w:tblLook w:val="04A0" w:firstRow="1" w:lastRow="0" w:firstColumn="1" w:lastColumn="0" w:noHBand="0" w:noVBand="1"/>
      </w:tblPr>
      <w:tblGrid>
        <w:gridCol w:w="565"/>
        <w:gridCol w:w="959"/>
        <w:gridCol w:w="3951"/>
        <w:gridCol w:w="1008"/>
        <w:gridCol w:w="864"/>
        <w:gridCol w:w="1154"/>
        <w:gridCol w:w="1219"/>
      </w:tblGrid>
      <w:tr w:rsidR="003B4C5C" w:rsidRPr="00057121" w:rsidTr="003B4C5C">
        <w:trPr>
          <w:trHeight w:val="155"/>
          <w:jc w:val="center"/>
        </w:trPr>
        <w:tc>
          <w:tcPr>
            <w:tcW w:w="9721"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4C5C" w:rsidRPr="00057121" w:rsidRDefault="003B4C5C" w:rsidP="00762B5B">
            <w:pPr>
              <w:widowControl w:val="0"/>
              <w:autoSpaceDE w:val="0"/>
              <w:autoSpaceDN w:val="0"/>
              <w:adjustRightInd w:val="0"/>
              <w:spacing w:line="256" w:lineRule="auto"/>
              <w:jc w:val="both"/>
              <w:rPr>
                <w:rFonts w:ascii="Bookman Old Style" w:hAnsi="Bookman Old Style" w:cs="Times New Roman"/>
                <w:sz w:val="16"/>
                <w:szCs w:val="16"/>
              </w:rPr>
            </w:pPr>
            <w:r w:rsidRPr="00057121">
              <w:rPr>
                <w:rFonts w:ascii="Bookman Old Style" w:hAnsi="Bookman Old Style" w:cs="Times New Roman"/>
                <w:sz w:val="16"/>
                <w:szCs w:val="16"/>
              </w:rPr>
              <w:t>Lote: 1 - Lote 001</w:t>
            </w:r>
          </w:p>
        </w:tc>
      </w:tr>
      <w:tr w:rsidR="003B4C5C" w:rsidRPr="00057121" w:rsidTr="003B4C5C">
        <w:trPr>
          <w:trHeight w:val="508"/>
          <w:jc w:val="center"/>
        </w:trPr>
        <w:tc>
          <w:tcPr>
            <w:tcW w:w="5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4C5C" w:rsidRPr="00057121" w:rsidRDefault="003B4C5C" w:rsidP="00762B5B">
            <w:pPr>
              <w:widowControl w:val="0"/>
              <w:autoSpaceDE w:val="0"/>
              <w:autoSpaceDN w:val="0"/>
              <w:adjustRightInd w:val="0"/>
              <w:spacing w:line="256" w:lineRule="auto"/>
              <w:jc w:val="center"/>
              <w:rPr>
                <w:rFonts w:ascii="Bookman Old Style" w:hAnsi="Bookman Old Style" w:cs="Times New Roman"/>
                <w:sz w:val="16"/>
                <w:szCs w:val="16"/>
              </w:rPr>
            </w:pPr>
            <w:r w:rsidRPr="00057121">
              <w:rPr>
                <w:rFonts w:ascii="Bookman Old Style" w:hAnsi="Bookman Old Style" w:cs="Times New Roman"/>
                <w:sz w:val="16"/>
                <w:szCs w:val="16"/>
              </w:rPr>
              <w:t>Item</w:t>
            </w:r>
          </w:p>
        </w:tc>
        <w:tc>
          <w:tcPr>
            <w:tcW w:w="95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4C5C" w:rsidRPr="00057121" w:rsidRDefault="003B4C5C" w:rsidP="00762B5B">
            <w:pPr>
              <w:widowControl w:val="0"/>
              <w:autoSpaceDE w:val="0"/>
              <w:autoSpaceDN w:val="0"/>
              <w:adjustRightInd w:val="0"/>
              <w:spacing w:line="256" w:lineRule="auto"/>
              <w:jc w:val="center"/>
              <w:rPr>
                <w:rFonts w:ascii="Bookman Old Style" w:hAnsi="Bookman Old Style" w:cs="Times New Roman"/>
                <w:sz w:val="16"/>
                <w:szCs w:val="16"/>
              </w:rPr>
            </w:pPr>
            <w:r w:rsidRPr="00057121">
              <w:rPr>
                <w:rFonts w:ascii="Bookman Old Style" w:hAnsi="Bookman Old Style" w:cs="Times New Roman"/>
                <w:sz w:val="16"/>
                <w:szCs w:val="16"/>
              </w:rPr>
              <w:t>Código do serviço</w:t>
            </w:r>
          </w:p>
        </w:tc>
        <w:tc>
          <w:tcPr>
            <w:tcW w:w="39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4C5C" w:rsidRPr="00057121" w:rsidRDefault="003B4C5C" w:rsidP="00762B5B">
            <w:pPr>
              <w:widowControl w:val="0"/>
              <w:autoSpaceDE w:val="0"/>
              <w:autoSpaceDN w:val="0"/>
              <w:adjustRightInd w:val="0"/>
              <w:spacing w:line="256" w:lineRule="auto"/>
              <w:jc w:val="center"/>
              <w:rPr>
                <w:rFonts w:ascii="Bookman Old Style" w:hAnsi="Bookman Old Style" w:cs="Times New Roman"/>
                <w:sz w:val="16"/>
                <w:szCs w:val="16"/>
              </w:rPr>
            </w:pPr>
            <w:r w:rsidRPr="00057121">
              <w:rPr>
                <w:rFonts w:ascii="Bookman Old Style" w:hAnsi="Bookman Old Style" w:cs="Times New Roman"/>
                <w:sz w:val="16"/>
                <w:szCs w:val="16"/>
              </w:rPr>
              <w:t>Descrição do produto/serviço</w:t>
            </w:r>
          </w:p>
        </w:tc>
        <w:tc>
          <w:tcPr>
            <w:tcW w:w="10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4C5C" w:rsidRPr="00057121" w:rsidRDefault="003B4C5C" w:rsidP="00762B5B">
            <w:pPr>
              <w:widowControl w:val="0"/>
              <w:autoSpaceDE w:val="0"/>
              <w:autoSpaceDN w:val="0"/>
              <w:adjustRightInd w:val="0"/>
              <w:spacing w:line="256" w:lineRule="auto"/>
              <w:jc w:val="center"/>
              <w:rPr>
                <w:rFonts w:ascii="Bookman Old Style" w:hAnsi="Bookman Old Style" w:cs="Times New Roman"/>
                <w:sz w:val="16"/>
                <w:szCs w:val="16"/>
              </w:rPr>
            </w:pPr>
            <w:r w:rsidRPr="00057121">
              <w:rPr>
                <w:rFonts w:ascii="Bookman Old Style" w:hAnsi="Bookman Old Style" w:cs="Times New Roman"/>
                <w:sz w:val="16"/>
                <w:szCs w:val="16"/>
              </w:rPr>
              <w:t>Quantidade</w:t>
            </w:r>
          </w:p>
        </w:tc>
        <w:tc>
          <w:tcPr>
            <w:tcW w:w="8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4C5C" w:rsidRPr="00057121" w:rsidRDefault="003B4C5C" w:rsidP="00762B5B">
            <w:pPr>
              <w:widowControl w:val="0"/>
              <w:autoSpaceDE w:val="0"/>
              <w:autoSpaceDN w:val="0"/>
              <w:adjustRightInd w:val="0"/>
              <w:spacing w:line="256" w:lineRule="auto"/>
              <w:jc w:val="center"/>
              <w:rPr>
                <w:rFonts w:ascii="Bookman Old Style" w:hAnsi="Bookman Old Style" w:cs="Times New Roman"/>
                <w:sz w:val="16"/>
                <w:szCs w:val="16"/>
              </w:rPr>
            </w:pPr>
            <w:r w:rsidRPr="00057121">
              <w:rPr>
                <w:rFonts w:ascii="Bookman Old Style" w:hAnsi="Bookman Old Style" w:cs="Times New Roman"/>
                <w:sz w:val="16"/>
                <w:szCs w:val="16"/>
              </w:rPr>
              <w:t>Unidade</w:t>
            </w:r>
          </w:p>
        </w:tc>
        <w:tc>
          <w:tcPr>
            <w:tcW w:w="11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4C5C" w:rsidRPr="00057121" w:rsidRDefault="003B4C5C" w:rsidP="00762B5B">
            <w:pPr>
              <w:widowControl w:val="0"/>
              <w:autoSpaceDE w:val="0"/>
              <w:autoSpaceDN w:val="0"/>
              <w:adjustRightInd w:val="0"/>
              <w:spacing w:line="256" w:lineRule="auto"/>
              <w:jc w:val="center"/>
              <w:rPr>
                <w:rFonts w:ascii="Bookman Old Style" w:hAnsi="Bookman Old Style" w:cs="Times New Roman"/>
                <w:sz w:val="16"/>
                <w:szCs w:val="16"/>
              </w:rPr>
            </w:pPr>
            <w:r w:rsidRPr="00057121">
              <w:rPr>
                <w:rFonts w:ascii="Bookman Old Style" w:hAnsi="Bookman Old Style" w:cs="Times New Roman"/>
                <w:sz w:val="16"/>
                <w:szCs w:val="16"/>
              </w:rPr>
              <w:t>Valor Estimado</w:t>
            </w:r>
          </w:p>
        </w:tc>
        <w:tc>
          <w:tcPr>
            <w:tcW w:w="121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B4C5C" w:rsidRPr="00057121" w:rsidRDefault="003B4C5C" w:rsidP="00762B5B">
            <w:pPr>
              <w:widowControl w:val="0"/>
              <w:autoSpaceDE w:val="0"/>
              <w:autoSpaceDN w:val="0"/>
              <w:adjustRightInd w:val="0"/>
              <w:spacing w:line="256" w:lineRule="auto"/>
              <w:jc w:val="center"/>
              <w:rPr>
                <w:rFonts w:ascii="Bookman Old Style" w:hAnsi="Bookman Old Style" w:cs="Times New Roman"/>
                <w:sz w:val="16"/>
                <w:szCs w:val="16"/>
              </w:rPr>
            </w:pPr>
            <w:r w:rsidRPr="00057121">
              <w:rPr>
                <w:rFonts w:ascii="Bookman Old Style" w:hAnsi="Bookman Old Style" w:cs="Times New Roman"/>
                <w:sz w:val="16"/>
                <w:szCs w:val="16"/>
              </w:rPr>
              <w:t>Preço médio total</w:t>
            </w:r>
          </w:p>
        </w:tc>
      </w:tr>
      <w:tr w:rsidR="003B4C5C" w:rsidRPr="00057121" w:rsidTr="003B4C5C">
        <w:trPr>
          <w:trHeight w:val="586"/>
          <w:jc w:val="center"/>
        </w:trPr>
        <w:tc>
          <w:tcPr>
            <w:tcW w:w="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4C5C" w:rsidRPr="00057121" w:rsidRDefault="003B4C5C" w:rsidP="00762B5B">
            <w:pPr>
              <w:widowControl w:val="0"/>
              <w:autoSpaceDE w:val="0"/>
              <w:autoSpaceDN w:val="0"/>
              <w:adjustRightInd w:val="0"/>
              <w:spacing w:line="256" w:lineRule="auto"/>
              <w:jc w:val="center"/>
              <w:rPr>
                <w:rFonts w:ascii="Bookman Old Style" w:hAnsi="Bookman Old Style" w:cs="Times New Roman"/>
                <w:b/>
                <w:sz w:val="16"/>
                <w:szCs w:val="16"/>
              </w:rPr>
            </w:pPr>
            <w:r w:rsidRPr="00057121">
              <w:rPr>
                <w:rFonts w:ascii="Bookman Old Style" w:hAnsi="Bookman Old Style" w:cs="Times New Roman"/>
                <w:b/>
                <w:sz w:val="16"/>
                <w:szCs w:val="16"/>
              </w:rPr>
              <w:t>1</w:t>
            </w:r>
          </w:p>
        </w:tc>
        <w:tc>
          <w:tcPr>
            <w:tcW w:w="9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4C5C" w:rsidRPr="00057121" w:rsidRDefault="003B4C5C" w:rsidP="00762B5B">
            <w:pPr>
              <w:widowControl w:val="0"/>
              <w:autoSpaceDE w:val="0"/>
              <w:autoSpaceDN w:val="0"/>
              <w:adjustRightInd w:val="0"/>
              <w:spacing w:line="256" w:lineRule="auto"/>
              <w:jc w:val="center"/>
              <w:rPr>
                <w:rFonts w:ascii="Bookman Old Style" w:hAnsi="Bookman Old Style" w:cs="Times New Roman"/>
                <w:sz w:val="16"/>
                <w:szCs w:val="16"/>
              </w:rPr>
            </w:pPr>
          </w:p>
        </w:tc>
        <w:tc>
          <w:tcPr>
            <w:tcW w:w="3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4C5C" w:rsidRPr="00057121" w:rsidRDefault="003B4C5C" w:rsidP="00762B5B">
            <w:pPr>
              <w:autoSpaceDE w:val="0"/>
              <w:autoSpaceDN w:val="0"/>
              <w:adjustRightInd w:val="0"/>
              <w:rPr>
                <w:rFonts w:ascii="Bookman Old Style" w:hAnsi="Bookman Old Style" w:cs="Arial"/>
                <w:color w:val="000000"/>
                <w:sz w:val="16"/>
                <w:szCs w:val="16"/>
              </w:rPr>
            </w:pPr>
            <w:r>
              <w:rPr>
                <w:rFonts w:ascii="Bookman Old Style" w:hAnsi="Bookman Old Style" w:cs="Arial"/>
                <w:color w:val="000000"/>
                <w:sz w:val="16"/>
                <w:szCs w:val="16"/>
              </w:rPr>
              <w:t>GALERIA PLUVIAL-MARCIANÓPOLIS</w:t>
            </w:r>
          </w:p>
          <w:p w:rsidR="003B4C5C" w:rsidRPr="00057121" w:rsidRDefault="003B4C5C" w:rsidP="00762B5B">
            <w:pPr>
              <w:widowControl w:val="0"/>
              <w:autoSpaceDE w:val="0"/>
              <w:autoSpaceDN w:val="0"/>
              <w:adjustRightInd w:val="0"/>
              <w:jc w:val="both"/>
              <w:rPr>
                <w:rFonts w:ascii="Bookman Old Style" w:hAnsi="Bookman Old Style"/>
                <w:sz w:val="16"/>
                <w:szCs w:val="16"/>
              </w:rPr>
            </w:pPr>
          </w:p>
        </w:tc>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4C5C" w:rsidRPr="00057121" w:rsidRDefault="003B4C5C" w:rsidP="00762B5B">
            <w:pPr>
              <w:widowControl w:val="0"/>
              <w:autoSpaceDE w:val="0"/>
              <w:autoSpaceDN w:val="0"/>
              <w:adjustRightInd w:val="0"/>
              <w:spacing w:line="256" w:lineRule="auto"/>
              <w:jc w:val="center"/>
              <w:rPr>
                <w:rFonts w:ascii="Bookman Old Style" w:hAnsi="Bookman Old Style" w:cs="Times New Roman"/>
                <w:sz w:val="16"/>
                <w:szCs w:val="16"/>
              </w:rPr>
            </w:pPr>
            <w:r w:rsidRPr="00057121">
              <w:rPr>
                <w:rFonts w:ascii="Bookman Old Style" w:hAnsi="Bookman Old Style" w:cs="Times New Roman"/>
                <w:sz w:val="16"/>
                <w:szCs w:val="16"/>
              </w:rPr>
              <w:t>01</w:t>
            </w:r>
          </w:p>
        </w:tc>
        <w:tc>
          <w:tcPr>
            <w:tcW w:w="8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4C5C" w:rsidRPr="00057121" w:rsidRDefault="003B4C5C" w:rsidP="00762B5B">
            <w:pPr>
              <w:widowControl w:val="0"/>
              <w:autoSpaceDE w:val="0"/>
              <w:autoSpaceDN w:val="0"/>
              <w:adjustRightInd w:val="0"/>
              <w:spacing w:line="256" w:lineRule="auto"/>
              <w:jc w:val="center"/>
              <w:rPr>
                <w:rFonts w:ascii="Bookman Old Style" w:hAnsi="Bookman Old Style" w:cs="Times New Roman"/>
                <w:sz w:val="16"/>
                <w:szCs w:val="16"/>
              </w:rPr>
            </w:pPr>
            <w:r w:rsidRPr="00057121">
              <w:rPr>
                <w:rFonts w:ascii="Bookman Old Style" w:hAnsi="Bookman Old Style" w:cs="Times New Roman"/>
                <w:sz w:val="16"/>
                <w:szCs w:val="16"/>
              </w:rPr>
              <w:t>SERV.</w:t>
            </w:r>
          </w:p>
        </w:tc>
        <w:tc>
          <w:tcPr>
            <w:tcW w:w="11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4C5C" w:rsidRPr="00057121" w:rsidRDefault="003B4C5C" w:rsidP="00762B5B">
            <w:pPr>
              <w:spacing w:line="256" w:lineRule="auto"/>
              <w:jc w:val="center"/>
              <w:rPr>
                <w:rFonts w:ascii="Bookman Old Style" w:hAnsi="Bookman Old Style" w:cs="Calibri"/>
                <w:sz w:val="16"/>
                <w:szCs w:val="16"/>
              </w:rPr>
            </w:pPr>
            <w:r>
              <w:rPr>
                <w:rFonts w:ascii="Bookman Old Style" w:hAnsi="Bookman Old Style" w:cs="Calibri"/>
                <w:sz w:val="16"/>
                <w:szCs w:val="16"/>
              </w:rPr>
              <w:t>62.503,54</w:t>
            </w:r>
          </w:p>
        </w:tc>
        <w:tc>
          <w:tcPr>
            <w:tcW w:w="12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4C5C" w:rsidRPr="00057121" w:rsidRDefault="003B4C5C" w:rsidP="00762B5B">
            <w:pPr>
              <w:spacing w:line="256" w:lineRule="auto"/>
              <w:jc w:val="center"/>
              <w:rPr>
                <w:rFonts w:ascii="Bookman Old Style" w:hAnsi="Bookman Old Style" w:cs="Calibri"/>
                <w:sz w:val="16"/>
                <w:szCs w:val="16"/>
              </w:rPr>
            </w:pPr>
            <w:r w:rsidRPr="00057121">
              <w:rPr>
                <w:rFonts w:ascii="Bookman Old Style" w:hAnsi="Bookman Old Style" w:cs="Calibri"/>
                <w:sz w:val="16"/>
                <w:szCs w:val="16"/>
              </w:rPr>
              <w:t xml:space="preserve">R$ </w:t>
            </w:r>
            <w:r>
              <w:rPr>
                <w:rFonts w:ascii="Bookman Old Style" w:hAnsi="Bookman Old Style" w:cs="Calibri"/>
                <w:sz w:val="16"/>
                <w:szCs w:val="16"/>
              </w:rPr>
              <w:t>62.503,54</w:t>
            </w:r>
          </w:p>
        </w:tc>
      </w:tr>
      <w:tr w:rsidR="003B4C5C" w:rsidRPr="00057121" w:rsidTr="003B4C5C">
        <w:trPr>
          <w:trHeight w:val="146"/>
          <w:jc w:val="center"/>
        </w:trPr>
        <w:tc>
          <w:tcPr>
            <w:tcW w:w="8502"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4C5C" w:rsidRPr="00057121" w:rsidRDefault="003B4C5C" w:rsidP="00762B5B">
            <w:pPr>
              <w:rPr>
                <w:rFonts w:ascii="Bookman Old Style" w:hAnsi="Bookman Old Style" w:cs="Calibri"/>
                <w:b/>
                <w:sz w:val="16"/>
                <w:szCs w:val="16"/>
              </w:rPr>
            </w:pPr>
            <w:r w:rsidRPr="00057121">
              <w:rPr>
                <w:rFonts w:ascii="Bookman Old Style" w:hAnsi="Bookman Old Style" w:cs="Calibri"/>
                <w:b/>
                <w:sz w:val="16"/>
                <w:szCs w:val="16"/>
              </w:rPr>
              <w:t>TOTAL</w:t>
            </w:r>
          </w:p>
        </w:tc>
        <w:tc>
          <w:tcPr>
            <w:tcW w:w="12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4C5C" w:rsidRPr="00057121" w:rsidRDefault="003B4C5C" w:rsidP="00762B5B">
            <w:pPr>
              <w:jc w:val="center"/>
              <w:rPr>
                <w:rFonts w:ascii="Bookman Old Style" w:hAnsi="Bookman Old Style" w:cs="Calibri"/>
                <w:b/>
                <w:sz w:val="16"/>
                <w:szCs w:val="16"/>
              </w:rPr>
            </w:pPr>
            <w:r w:rsidRPr="00057121">
              <w:rPr>
                <w:rFonts w:ascii="Bookman Old Style" w:hAnsi="Bookman Old Style" w:cs="Calibri"/>
                <w:sz w:val="16"/>
                <w:szCs w:val="16"/>
              </w:rPr>
              <w:t xml:space="preserve">R$ </w:t>
            </w:r>
            <w:r>
              <w:rPr>
                <w:rFonts w:ascii="Bookman Old Style" w:hAnsi="Bookman Old Style" w:cs="Calibri"/>
                <w:sz w:val="16"/>
                <w:szCs w:val="16"/>
              </w:rPr>
              <w:t>62.503,54</w:t>
            </w:r>
          </w:p>
        </w:tc>
      </w:tr>
    </w:tbl>
    <w:p w:rsidR="003B4C5C" w:rsidRPr="009D2292" w:rsidRDefault="003B4C5C" w:rsidP="00B9783A">
      <w:pPr>
        <w:jc w:val="both"/>
        <w:rPr>
          <w:rFonts w:ascii="Bookman Old Style" w:eastAsia="PMingLiU" w:hAnsi="Bookman Old Style"/>
          <w:bCs/>
          <w:szCs w:val="20"/>
        </w:rPr>
      </w:pPr>
    </w:p>
    <w:p w:rsidR="00B9783A" w:rsidRPr="0030571D" w:rsidRDefault="00B9783A" w:rsidP="00B9783A">
      <w:pPr>
        <w:pStyle w:val="PargrafodaLista"/>
        <w:numPr>
          <w:ilvl w:val="1"/>
          <w:numId w:val="1"/>
        </w:numPr>
        <w:spacing w:line="276" w:lineRule="auto"/>
        <w:ind w:left="0" w:firstLine="0"/>
        <w:jc w:val="both"/>
        <w:rPr>
          <w:rFonts w:ascii="Bookman Old Style" w:hAnsi="Bookman Old Style" w:cs="Arial"/>
          <w:bCs/>
          <w:szCs w:val="20"/>
        </w:rPr>
      </w:pPr>
      <w:r w:rsidRPr="0030571D">
        <w:rPr>
          <w:rFonts w:ascii="Bookman Old Style" w:hAnsi="Bookman Old Style" w:cs="Arial"/>
          <w:bCs/>
          <w:szCs w:val="20"/>
        </w:rPr>
        <w:t xml:space="preserve">O prazo de vigência da contratação é de 12 (doze) meses, contados </w:t>
      </w:r>
      <w:proofErr w:type="gramStart"/>
      <w:r w:rsidRPr="0030571D">
        <w:rPr>
          <w:rFonts w:ascii="Bookman Old Style" w:hAnsi="Bookman Old Style" w:cs="Arial"/>
          <w:bCs/>
          <w:szCs w:val="20"/>
        </w:rPr>
        <w:t>do(</w:t>
      </w:r>
      <w:proofErr w:type="gramEnd"/>
      <w:r w:rsidRPr="0030571D">
        <w:rPr>
          <w:rFonts w:ascii="Bookman Old Style" w:hAnsi="Bookman Old Style" w:cs="Arial"/>
          <w:bCs/>
          <w:szCs w:val="20"/>
        </w:rPr>
        <w:t>a) assinatura do contrato.</w:t>
      </w:r>
    </w:p>
    <w:p w:rsidR="00B9783A" w:rsidRPr="009D2292" w:rsidRDefault="00B9783A" w:rsidP="00B9783A">
      <w:pPr>
        <w:pStyle w:val="PargrafodaLista"/>
        <w:spacing w:line="276" w:lineRule="auto"/>
        <w:ind w:left="0"/>
        <w:jc w:val="both"/>
        <w:rPr>
          <w:rFonts w:ascii="Bookman Old Style" w:hAnsi="Bookman Old Style" w:cs="Arial"/>
          <w:bCs/>
          <w:szCs w:val="20"/>
        </w:rPr>
      </w:pPr>
    </w:p>
    <w:p w:rsidR="00B9783A" w:rsidRPr="009D2292" w:rsidRDefault="00B9783A" w:rsidP="00B9783A">
      <w:pPr>
        <w:pStyle w:val="PargrafodaLista"/>
        <w:widowControl w:val="0"/>
        <w:numPr>
          <w:ilvl w:val="1"/>
          <w:numId w:val="5"/>
        </w:numPr>
        <w:shd w:val="clear" w:color="auto" w:fill="FFFFFF"/>
        <w:tabs>
          <w:tab w:val="left" w:pos="360"/>
        </w:tabs>
        <w:autoSpaceDE w:val="0"/>
        <w:autoSpaceDN w:val="0"/>
        <w:adjustRightInd w:val="0"/>
        <w:spacing w:before="1"/>
        <w:ind w:left="0" w:firstLine="0"/>
        <w:jc w:val="both"/>
        <w:rPr>
          <w:rFonts w:ascii="Bookman Old Style" w:hAnsi="Bookman Old Style" w:cs="Times New Roman"/>
          <w:b/>
          <w:szCs w:val="20"/>
          <w:lang w:val="pt-PT"/>
        </w:rPr>
      </w:pPr>
      <w:r w:rsidRPr="009D2292">
        <w:rPr>
          <w:rFonts w:ascii="Bookman Old Style" w:hAnsi="Bookman Old Style" w:cs="Arial"/>
          <w:szCs w:val="20"/>
        </w:rPr>
        <w:t xml:space="preserve">O custo estimado total da contratação é de </w:t>
      </w:r>
      <w:r w:rsidRPr="009D2292">
        <w:rPr>
          <w:rFonts w:ascii="Bookman Old Style" w:hAnsi="Bookman Old Style" w:cs="Arial"/>
          <w:b/>
          <w:szCs w:val="20"/>
        </w:rPr>
        <w:t xml:space="preserve">R$ </w:t>
      </w:r>
      <w:r w:rsidR="003B4C5C">
        <w:rPr>
          <w:rFonts w:ascii="Bookman Old Style" w:hAnsi="Bookman Old Style" w:cs="Calibri"/>
          <w:b/>
          <w:szCs w:val="20"/>
        </w:rPr>
        <w:t>62.503,54</w:t>
      </w:r>
      <w:r w:rsidRPr="009D2292">
        <w:rPr>
          <w:rFonts w:ascii="Bookman Old Style" w:hAnsi="Bookman Old Style" w:cs="Calibri"/>
          <w:b/>
          <w:szCs w:val="20"/>
        </w:rPr>
        <w:t xml:space="preserve"> </w:t>
      </w:r>
      <w:r w:rsidRPr="009D2292">
        <w:rPr>
          <w:rFonts w:ascii="Bookman Old Style" w:hAnsi="Bookman Old Style" w:cs="Arial"/>
          <w:b/>
          <w:szCs w:val="20"/>
        </w:rPr>
        <w:t>(</w:t>
      </w:r>
      <w:r w:rsidR="003B4C5C">
        <w:rPr>
          <w:rFonts w:ascii="Bookman Old Style" w:hAnsi="Bookman Old Style" w:cs="Arial"/>
          <w:b/>
          <w:szCs w:val="20"/>
        </w:rPr>
        <w:t>Sessenta e dois mil, quinhentos e três reais com cinquenta e quatro centavos)</w:t>
      </w:r>
      <w:r w:rsidRPr="009D2292">
        <w:rPr>
          <w:rFonts w:ascii="Bookman Old Style" w:hAnsi="Bookman Old Style" w:cs="Arial"/>
          <w:b/>
          <w:szCs w:val="20"/>
        </w:rPr>
        <w:t>.</w:t>
      </w:r>
    </w:p>
    <w:p w:rsidR="00B9783A" w:rsidRPr="009D2292" w:rsidRDefault="00B9783A" w:rsidP="00B9783A">
      <w:pPr>
        <w:pStyle w:val="PargrafodaLista"/>
        <w:widowControl w:val="0"/>
        <w:shd w:val="clear" w:color="auto" w:fill="FFFFFF"/>
        <w:tabs>
          <w:tab w:val="left" w:pos="748"/>
        </w:tabs>
        <w:autoSpaceDE w:val="0"/>
        <w:autoSpaceDN w:val="0"/>
        <w:adjustRightInd w:val="0"/>
        <w:spacing w:before="1"/>
        <w:ind w:left="0"/>
        <w:jc w:val="both"/>
        <w:rPr>
          <w:rFonts w:ascii="Bookman Old Style" w:hAnsi="Bookman Old Style" w:cs="Times New Roman"/>
          <w:szCs w:val="20"/>
          <w:lang w:val="pt-PT"/>
        </w:rPr>
      </w:pPr>
    </w:p>
    <w:p w:rsidR="00B9783A" w:rsidRPr="00E07662" w:rsidRDefault="00B9783A" w:rsidP="00B9783A">
      <w:pPr>
        <w:pStyle w:val="PargrafodaLista"/>
        <w:widowControl w:val="0"/>
        <w:numPr>
          <w:ilvl w:val="1"/>
          <w:numId w:val="5"/>
        </w:numPr>
        <w:shd w:val="clear" w:color="auto" w:fill="FFFFFF"/>
        <w:tabs>
          <w:tab w:val="left" w:pos="748"/>
        </w:tabs>
        <w:autoSpaceDE w:val="0"/>
        <w:autoSpaceDN w:val="0"/>
        <w:adjustRightInd w:val="0"/>
        <w:spacing w:before="1"/>
        <w:ind w:left="0" w:firstLine="0"/>
        <w:jc w:val="both"/>
        <w:rPr>
          <w:rFonts w:ascii="Bookman Old Style" w:hAnsi="Bookman Old Style" w:cs="Times New Roman"/>
          <w:szCs w:val="20"/>
          <w:lang w:val="pt-PT"/>
        </w:rPr>
      </w:pPr>
      <w:r w:rsidRPr="00E07662">
        <w:rPr>
          <w:rFonts w:ascii="Bookman Old Style" w:eastAsia="Arial Unicode MS" w:hAnsi="Bookman Old Style"/>
          <w:bCs/>
          <w:szCs w:val="20"/>
        </w:rPr>
        <w:t>Sendo que tais serviços com essa especialidade são necessários serem contratados, visto que no quadro de funcionários do município, não existem servidores capacitados para realização de serviços desta natureza.</w:t>
      </w:r>
    </w:p>
    <w:p w:rsidR="00B9783A" w:rsidRPr="009D2292" w:rsidRDefault="00B9783A" w:rsidP="00B9783A">
      <w:pPr>
        <w:pStyle w:val="ParagraphStyle"/>
        <w:tabs>
          <w:tab w:val="left" w:pos="10170"/>
        </w:tabs>
        <w:jc w:val="both"/>
        <w:rPr>
          <w:rFonts w:ascii="Bookman Old Style" w:hAnsi="Bookman Old Style"/>
          <w:sz w:val="20"/>
          <w:szCs w:val="20"/>
        </w:rPr>
      </w:pPr>
    </w:p>
    <w:p w:rsidR="00B9783A" w:rsidRPr="009D2292" w:rsidRDefault="00B9783A" w:rsidP="003B4C5C">
      <w:pPr>
        <w:pStyle w:val="ParagraphStyle"/>
        <w:numPr>
          <w:ilvl w:val="0"/>
          <w:numId w:val="3"/>
        </w:numPr>
        <w:tabs>
          <w:tab w:val="left" w:pos="10170"/>
        </w:tabs>
        <w:ind w:left="142" w:firstLine="0"/>
        <w:jc w:val="both"/>
        <w:rPr>
          <w:rFonts w:ascii="Bookman Old Style" w:hAnsi="Bookman Old Style"/>
          <w:b/>
          <w:sz w:val="20"/>
          <w:szCs w:val="20"/>
        </w:rPr>
      </w:pPr>
      <w:r w:rsidRPr="009D2292">
        <w:rPr>
          <w:rFonts w:ascii="Bookman Old Style" w:hAnsi="Bookman Old Style"/>
          <w:b/>
          <w:sz w:val="20"/>
          <w:szCs w:val="20"/>
        </w:rPr>
        <w:t xml:space="preserve"> FUNDAMENTAÇÃO E DESCRIÇÃO DA NECESSIDADE DA CONTRATAÇÃO (art. 6º, inciso XXIII, alínea ‘b’ da Lei n. 14.133/2021).</w:t>
      </w:r>
    </w:p>
    <w:p w:rsidR="00B9783A" w:rsidRPr="009D2292" w:rsidRDefault="00B9783A" w:rsidP="00B9783A">
      <w:pPr>
        <w:pStyle w:val="PargrafodaLista"/>
        <w:spacing w:line="276" w:lineRule="auto"/>
        <w:ind w:left="0"/>
        <w:jc w:val="both"/>
        <w:rPr>
          <w:rFonts w:ascii="Bookman Old Style" w:hAnsi="Bookman Old Style" w:cs="Arial"/>
          <w:b/>
          <w:szCs w:val="20"/>
        </w:rPr>
      </w:pPr>
    </w:p>
    <w:p w:rsidR="0085536E" w:rsidRDefault="00F2049F" w:rsidP="0085536E">
      <w:pPr>
        <w:jc w:val="both"/>
        <w:rPr>
          <w:rFonts w:ascii="Bookman Old Style" w:hAnsi="Bookman Old Style"/>
          <w:szCs w:val="20"/>
        </w:rPr>
      </w:pPr>
      <w:r>
        <w:rPr>
          <w:rFonts w:ascii="Bookman Old Style" w:hAnsi="Bookman Old Style"/>
          <w:szCs w:val="20"/>
        </w:rPr>
        <w:tab/>
      </w:r>
      <w:r w:rsidR="0085536E">
        <w:rPr>
          <w:rFonts w:ascii="Bookman Old Style" w:hAnsi="Bookman Old Style"/>
          <w:szCs w:val="20"/>
        </w:rPr>
        <w:t>A</w:t>
      </w:r>
      <w:r w:rsidR="0085536E" w:rsidRPr="0085536E">
        <w:rPr>
          <w:rFonts w:ascii="Bookman Old Style" w:hAnsi="Bookman Old Style"/>
          <w:szCs w:val="20"/>
        </w:rPr>
        <w:t xml:space="preserve"> contratação de uma emp</w:t>
      </w:r>
      <w:r w:rsidR="003B4C5C">
        <w:rPr>
          <w:rFonts w:ascii="Bookman Old Style" w:hAnsi="Bookman Old Style"/>
          <w:szCs w:val="20"/>
        </w:rPr>
        <w:t>resa para a execução de galeria pluvial</w:t>
      </w:r>
      <w:r w:rsidR="0085536E" w:rsidRPr="0085536E">
        <w:rPr>
          <w:rFonts w:ascii="Bookman Old Style" w:hAnsi="Bookman Old Style"/>
          <w:szCs w:val="20"/>
        </w:rPr>
        <w:t xml:space="preserve"> na </w:t>
      </w:r>
      <w:r w:rsidR="003B4C5C">
        <w:rPr>
          <w:rFonts w:ascii="Bookman Old Style" w:hAnsi="Bookman Old Style"/>
          <w:szCs w:val="20"/>
        </w:rPr>
        <w:t>Avenida Marcinópolis</w:t>
      </w:r>
      <w:r w:rsidR="0085536E" w:rsidRPr="0085536E">
        <w:rPr>
          <w:rFonts w:ascii="Bookman Old Style" w:hAnsi="Bookman Old Style"/>
          <w:szCs w:val="20"/>
        </w:rPr>
        <w:t>,</w:t>
      </w:r>
      <w:r w:rsidR="0085536E" w:rsidRPr="0085536E">
        <w:rPr>
          <w:rFonts w:ascii="Bookman Old Style" w:hAnsi="Bookman Old Style"/>
          <w:szCs w:val="20"/>
        </w:rPr>
        <w:t xml:space="preserve"> </w:t>
      </w:r>
      <w:r w:rsidR="003B4C5C">
        <w:rPr>
          <w:rFonts w:ascii="Bookman Old Style" w:hAnsi="Bookman Old Style"/>
          <w:szCs w:val="20"/>
        </w:rPr>
        <w:t>no Distrito de Marcianópolis</w:t>
      </w:r>
      <w:r w:rsidR="0085536E" w:rsidRPr="0085536E">
        <w:rPr>
          <w:rFonts w:ascii="Bookman Old Style" w:hAnsi="Bookman Old Style"/>
          <w:szCs w:val="20"/>
        </w:rPr>
        <w:t>, é uma medida necessária para abordar problemas de drenagem pluvial, melhorar a mobilidade, reduzir riscos ambientais e garantir o desenvolvimento sustentável da região. A fundamentação e descrição detalhadas da necessidade são essenciais p</w:t>
      </w:r>
      <w:r w:rsidR="0085536E">
        <w:rPr>
          <w:rFonts w:ascii="Bookman Old Style" w:hAnsi="Bookman Old Style"/>
          <w:szCs w:val="20"/>
        </w:rPr>
        <w:t>ara justificar essa contratação, sendo que:</w:t>
      </w:r>
    </w:p>
    <w:p w:rsidR="00B9783A" w:rsidRDefault="0085536E" w:rsidP="0085536E">
      <w:pPr>
        <w:jc w:val="both"/>
        <w:rPr>
          <w:rFonts w:ascii="Bookman Old Style" w:hAnsi="Bookman Old Style"/>
          <w:szCs w:val="20"/>
        </w:rPr>
      </w:pPr>
      <w:r>
        <w:rPr>
          <w:rFonts w:ascii="Bookman Old Style" w:hAnsi="Bookman Old Style"/>
          <w:szCs w:val="20"/>
        </w:rPr>
        <w:tab/>
      </w:r>
      <w:r w:rsidRPr="0085536E">
        <w:rPr>
          <w:rFonts w:ascii="Bookman Old Style" w:hAnsi="Bookman Old Style"/>
          <w:szCs w:val="20"/>
        </w:rPr>
        <w:t xml:space="preserve">A </w:t>
      </w:r>
      <w:r w:rsidR="003B4C5C">
        <w:rPr>
          <w:rFonts w:ascii="Bookman Old Style" w:hAnsi="Bookman Old Style"/>
          <w:szCs w:val="20"/>
        </w:rPr>
        <w:t>Avenida Marcinópolis</w:t>
      </w:r>
      <w:r w:rsidRPr="0085536E">
        <w:rPr>
          <w:rFonts w:ascii="Bookman Old Style" w:hAnsi="Bookman Old Style"/>
          <w:szCs w:val="20"/>
        </w:rPr>
        <w:t xml:space="preserve"> enfrenta problemas significativos de drenagem pluvial inadequada. As chuvas sazonais na região frequentemente resultam em inundações, erosão e danos à estrada. Essa situação tem um impacto direto na mobilidade dos moradores locais, no transporte de mercadorias e na segurança viária.</w:t>
      </w:r>
      <w:r w:rsidR="00F2049F" w:rsidRPr="00AF29CA">
        <w:rPr>
          <w:rFonts w:ascii="Bookman Old Style" w:hAnsi="Bookman Old Style"/>
          <w:szCs w:val="20"/>
        </w:rPr>
        <w:t xml:space="preserve"> </w:t>
      </w:r>
    </w:p>
    <w:p w:rsidR="0085536E" w:rsidRPr="00F2049F" w:rsidRDefault="0085536E" w:rsidP="0085536E">
      <w:pPr>
        <w:jc w:val="both"/>
        <w:rPr>
          <w:rFonts w:ascii="Bookman Old Style" w:hAnsi="Bookman Old Style" w:cs="Times New Roman"/>
          <w:szCs w:val="20"/>
        </w:rPr>
      </w:pPr>
      <w:r>
        <w:rPr>
          <w:rFonts w:ascii="Bookman Old Style" w:hAnsi="Bookman Old Style" w:cs="Times New Roman"/>
          <w:szCs w:val="20"/>
        </w:rPr>
        <w:tab/>
      </w:r>
      <w:r w:rsidRPr="0085536E">
        <w:rPr>
          <w:rFonts w:ascii="Bookman Old Style" w:hAnsi="Bookman Old Style" w:cs="Times New Roman"/>
          <w:szCs w:val="20"/>
        </w:rPr>
        <w:t xml:space="preserve">O escopo do projeto </w:t>
      </w:r>
      <w:r w:rsidR="003B4C5C">
        <w:rPr>
          <w:rFonts w:ascii="Bookman Old Style" w:hAnsi="Bookman Old Style" w:cs="Times New Roman"/>
          <w:szCs w:val="20"/>
        </w:rPr>
        <w:t>envolve a instalação de galeria pluvial</w:t>
      </w:r>
      <w:r w:rsidRPr="0085536E">
        <w:rPr>
          <w:rFonts w:ascii="Bookman Old Style" w:hAnsi="Bookman Old Style" w:cs="Times New Roman"/>
          <w:szCs w:val="20"/>
        </w:rPr>
        <w:t xml:space="preserve"> ao longo da </w:t>
      </w:r>
      <w:r w:rsidR="003B4C5C">
        <w:rPr>
          <w:rFonts w:ascii="Bookman Old Style" w:hAnsi="Bookman Old Style"/>
          <w:szCs w:val="20"/>
        </w:rPr>
        <w:t>Avenida Marcinópolis</w:t>
      </w:r>
      <w:r w:rsidR="003B4C5C" w:rsidRPr="0085536E">
        <w:rPr>
          <w:rFonts w:ascii="Bookman Old Style" w:hAnsi="Bookman Old Style"/>
          <w:szCs w:val="20"/>
        </w:rPr>
        <w:t xml:space="preserve">, </w:t>
      </w:r>
      <w:r w:rsidR="003B4C5C">
        <w:rPr>
          <w:rFonts w:ascii="Bookman Old Style" w:hAnsi="Bookman Old Style"/>
          <w:szCs w:val="20"/>
        </w:rPr>
        <w:t>no Distrito de Marcianópolis</w:t>
      </w:r>
      <w:r w:rsidR="003B4C5C">
        <w:rPr>
          <w:rFonts w:ascii="Bookman Old Style" w:hAnsi="Bookman Old Style" w:cs="Times New Roman"/>
          <w:szCs w:val="20"/>
        </w:rPr>
        <w:t>. Essa galeria será projetada</w:t>
      </w:r>
      <w:r w:rsidRPr="0085536E">
        <w:rPr>
          <w:rFonts w:ascii="Bookman Old Style" w:hAnsi="Bookman Old Style" w:cs="Times New Roman"/>
          <w:szCs w:val="20"/>
        </w:rPr>
        <w:t xml:space="preserve"> para capturar e direcionar adequadamente a água pluvial longe da </w:t>
      </w:r>
      <w:r w:rsidR="003B4C5C">
        <w:rPr>
          <w:rFonts w:ascii="Bookman Old Style" w:hAnsi="Bookman Old Style" w:cs="Times New Roman"/>
          <w:szCs w:val="20"/>
        </w:rPr>
        <w:t>avenida</w:t>
      </w:r>
      <w:r w:rsidRPr="0085536E">
        <w:rPr>
          <w:rFonts w:ascii="Bookman Old Style" w:hAnsi="Bookman Old Style" w:cs="Times New Roman"/>
          <w:szCs w:val="20"/>
        </w:rPr>
        <w:t>, prevenindo inundações e erosão.</w:t>
      </w:r>
    </w:p>
    <w:p w:rsidR="00B9783A" w:rsidRPr="009D2292" w:rsidRDefault="00B9783A" w:rsidP="00B9783A">
      <w:pPr>
        <w:pStyle w:val="ParagraphStyle"/>
        <w:tabs>
          <w:tab w:val="left" w:pos="750"/>
        </w:tabs>
        <w:spacing w:before="15"/>
        <w:ind w:left="2345"/>
        <w:jc w:val="both"/>
        <w:rPr>
          <w:rFonts w:ascii="Bookman Old Style" w:hAnsi="Bookman Old Style" w:cs="Bookman Old Style"/>
          <w:b/>
          <w:bCs/>
          <w:sz w:val="20"/>
          <w:szCs w:val="20"/>
        </w:rPr>
      </w:pPr>
    </w:p>
    <w:p w:rsidR="00B9783A" w:rsidRPr="009D2292" w:rsidRDefault="00B9783A" w:rsidP="003B4C5C">
      <w:pPr>
        <w:pStyle w:val="ParagraphStyle"/>
        <w:numPr>
          <w:ilvl w:val="0"/>
          <w:numId w:val="3"/>
        </w:numPr>
        <w:tabs>
          <w:tab w:val="left" w:pos="750"/>
        </w:tabs>
        <w:spacing w:before="15"/>
        <w:ind w:left="142" w:firstLine="0"/>
        <w:jc w:val="both"/>
        <w:rPr>
          <w:rFonts w:ascii="Bookman Old Style" w:hAnsi="Bookman Old Style" w:cs="Bookman Old Style"/>
          <w:b/>
          <w:bCs/>
          <w:sz w:val="20"/>
          <w:szCs w:val="20"/>
        </w:rPr>
      </w:pPr>
      <w:r w:rsidRPr="009D2292">
        <w:rPr>
          <w:rFonts w:ascii="Bookman Old Style" w:hAnsi="Bookman Old Style"/>
          <w:b/>
          <w:bCs/>
          <w:sz w:val="20"/>
          <w:szCs w:val="20"/>
        </w:rPr>
        <w:t xml:space="preserve">REQUISITOS DA CONTRATAÇÃO </w:t>
      </w:r>
      <w:r w:rsidRPr="009D2292">
        <w:rPr>
          <w:rFonts w:ascii="Bookman Old Style" w:hAnsi="Bookman Old Style" w:cs="Bookman Old Style"/>
          <w:b/>
          <w:bCs/>
          <w:sz w:val="20"/>
          <w:szCs w:val="20"/>
        </w:rPr>
        <w:t>RELATIVAS A CRITÉRIOS DE SUSTENTABILIDADE</w:t>
      </w:r>
      <w:r w:rsidRPr="009D2292">
        <w:rPr>
          <w:rFonts w:ascii="Bookman Old Style" w:hAnsi="Bookman Old Style"/>
          <w:b/>
          <w:bCs/>
          <w:sz w:val="20"/>
          <w:szCs w:val="20"/>
        </w:rPr>
        <w:t xml:space="preserve"> (art. 6º, XXIII, alínea ‘d’ da Lei nº 14.133/21)</w:t>
      </w:r>
    </w:p>
    <w:p w:rsidR="00B9783A" w:rsidRPr="009D2292" w:rsidRDefault="00B9783A" w:rsidP="00B9783A">
      <w:pPr>
        <w:pStyle w:val="PargrafodaLista"/>
        <w:spacing w:line="276" w:lineRule="auto"/>
        <w:ind w:left="0"/>
        <w:jc w:val="both"/>
        <w:rPr>
          <w:rFonts w:ascii="Bookman Old Style" w:hAnsi="Bookman Old Style" w:cs="Arial"/>
          <w:b/>
          <w:szCs w:val="20"/>
        </w:rPr>
      </w:pP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cs="Bookman Old Style"/>
          <w:sz w:val="20"/>
          <w:szCs w:val="20"/>
        </w:rPr>
        <w:tab/>
      </w:r>
      <w:r w:rsidRPr="0085536E">
        <w:rPr>
          <w:rFonts w:ascii="Bookman Old Style" w:hAnsi="Bookman Old Style" w:cs="Bookman Old Style"/>
          <w:sz w:val="20"/>
          <w:szCs w:val="20"/>
        </w:rPr>
        <w:t>A inclusão de critérios de sustentabilidade em contratações públicas é uma prática importante para promover o desenvolvimento sustentável, minimizar o impacto ambiental e social e garantir a responsabilidade corporativa. Aqui estão alguns requisitos de contratação relativos a critérios de sustentabilidade que podem ser considerados ao contratar uma emp</w:t>
      </w:r>
      <w:r w:rsidR="003B4C5C">
        <w:rPr>
          <w:rFonts w:ascii="Bookman Old Style" w:hAnsi="Bookman Old Style" w:cs="Bookman Old Style"/>
          <w:sz w:val="20"/>
          <w:szCs w:val="20"/>
        </w:rPr>
        <w:t>resa para a execução de galeria pluvial</w:t>
      </w:r>
      <w:r w:rsidRPr="0085536E">
        <w:rPr>
          <w:rFonts w:ascii="Bookman Old Style" w:hAnsi="Bookman Old Style" w:cs="Bookman Old Style"/>
          <w:sz w:val="20"/>
          <w:szCs w:val="20"/>
        </w:rPr>
        <w:t xml:space="preserve"> </w:t>
      </w:r>
      <w:r w:rsidR="003B4C5C" w:rsidRPr="003B4C5C">
        <w:rPr>
          <w:rFonts w:ascii="Bookman Old Style" w:hAnsi="Bookman Old Style" w:cs="Bookman Old Style"/>
          <w:sz w:val="20"/>
          <w:szCs w:val="20"/>
        </w:rPr>
        <w:t>Avenida Marcinópolis, no Distrito de Marcianópolis</w:t>
      </w:r>
      <w:r w:rsidRPr="0085536E">
        <w:rPr>
          <w:rFonts w:ascii="Bookman Old Style" w:hAnsi="Bookman Old Style" w:cs="Bookman Old Style"/>
          <w:sz w:val="20"/>
          <w:szCs w:val="20"/>
        </w:rPr>
        <w:t>:</w:t>
      </w:r>
    </w:p>
    <w:p w:rsidR="0085536E" w:rsidRPr="0085536E" w:rsidRDefault="0085536E" w:rsidP="0007780B">
      <w:pPr>
        <w:pStyle w:val="ParagraphStyle"/>
        <w:tabs>
          <w:tab w:val="left" w:pos="750"/>
        </w:tabs>
        <w:spacing w:before="15"/>
        <w:jc w:val="right"/>
        <w:rPr>
          <w:rFonts w:ascii="Bookman Old Style" w:hAnsi="Bookman Old Style" w:cs="Bookman Old Style"/>
          <w:sz w:val="20"/>
          <w:szCs w:val="20"/>
        </w:rPr>
      </w:pPr>
      <w:bookmarkStart w:id="0" w:name="_GoBack"/>
      <w:bookmarkEnd w:id="0"/>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cs="Bookman Old Style"/>
          <w:sz w:val="20"/>
          <w:szCs w:val="20"/>
        </w:rPr>
        <w:tab/>
      </w:r>
      <w:r w:rsidRPr="0085536E">
        <w:rPr>
          <w:rFonts w:ascii="Bookman Old Style" w:hAnsi="Bookman Old Style" w:cs="Bookman Old Style"/>
          <w:sz w:val="20"/>
          <w:szCs w:val="20"/>
        </w:rPr>
        <w:t>A empresa contratada deve comprovar que está em conformidade com todas as regulamentações ambientais e legais pertinentes. Isso inclui a obtenção de todas as licenças necessárias para a execução do projeto.</w:t>
      </w: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cs="Bookman Old Style"/>
          <w:sz w:val="20"/>
          <w:szCs w:val="20"/>
        </w:rPr>
        <w:tab/>
      </w:r>
      <w:r w:rsidRPr="0085536E">
        <w:rPr>
          <w:rFonts w:ascii="Bookman Old Style" w:hAnsi="Bookman Old Style" w:cs="Bookman Old Style"/>
          <w:sz w:val="20"/>
          <w:szCs w:val="20"/>
        </w:rPr>
        <w:t>A empresa deve utilizar materiais de construção sustentáveis sempre que possível, como aço reciclado, concreto com baixa pegada de carbono e outros materiais que reduzam o impacto ambiental.</w:t>
      </w: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cs="Bookman Old Style"/>
          <w:sz w:val="20"/>
          <w:szCs w:val="20"/>
        </w:rPr>
        <w:tab/>
      </w:r>
      <w:r w:rsidRPr="0085536E">
        <w:rPr>
          <w:rFonts w:ascii="Bookman Old Style" w:hAnsi="Bookman Old Style" w:cs="Bookman Old Style"/>
          <w:sz w:val="20"/>
          <w:szCs w:val="20"/>
        </w:rPr>
        <w:t>Deve-se promover o uso eficiente de energia na execução do projeto, incluindo o uso de equipamentos de construção com eficiência energética e a minimização do desperdício de energia durante a construção.</w:t>
      </w: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cs="Bookman Old Style"/>
          <w:sz w:val="20"/>
          <w:szCs w:val="20"/>
        </w:rPr>
        <w:tab/>
      </w:r>
      <w:r w:rsidRPr="0085536E">
        <w:rPr>
          <w:rFonts w:ascii="Bookman Old Style" w:hAnsi="Bookman Old Style" w:cs="Bookman Old Style"/>
          <w:sz w:val="20"/>
          <w:szCs w:val="20"/>
        </w:rPr>
        <w:t>A empresa contratada deve desenvolver e implementar um plano de gestão de resíduos sólidos que inclua a reciclagem e a disposição adequada dos resíduos de construção, de modo a reduzir a quantidade de resíduos enviados para aterros sanitários.</w:t>
      </w: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cs="Bookman Old Style"/>
          <w:sz w:val="20"/>
          <w:szCs w:val="20"/>
        </w:rPr>
        <w:tab/>
      </w:r>
      <w:r w:rsidRPr="0085536E">
        <w:rPr>
          <w:rFonts w:ascii="Bookman Old Style" w:hAnsi="Bookman Old Style" w:cs="Bookman Old Style"/>
          <w:sz w:val="20"/>
          <w:szCs w:val="20"/>
        </w:rPr>
        <w:t>Quando aplicável, a empresa deve adotar medidas para proteger a biodiversidade local durante a execução do projeto. Isso pode incluir a proteção de habitats naturais e a minimização do impacto sobre a fauna e a flora da região.</w:t>
      </w: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cs="Bookman Old Style"/>
          <w:sz w:val="20"/>
          <w:szCs w:val="20"/>
        </w:rPr>
        <w:tab/>
      </w:r>
      <w:r w:rsidRPr="0085536E">
        <w:rPr>
          <w:rFonts w:ascii="Bookman Old Style" w:hAnsi="Bookman Old Style" w:cs="Bookman Old Style"/>
          <w:sz w:val="20"/>
          <w:szCs w:val="20"/>
        </w:rPr>
        <w:t>A empresa deve implementar práticas que reduzam o uso de água durante a construção e adotar medidas para proteger corpos d'água próximos, evitando a contaminação.</w:t>
      </w: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cs="Bookman Old Style"/>
          <w:sz w:val="20"/>
          <w:szCs w:val="20"/>
        </w:rPr>
        <w:tab/>
      </w:r>
      <w:r w:rsidRPr="0085536E">
        <w:rPr>
          <w:rFonts w:ascii="Bookman Old Style" w:hAnsi="Bookman Old Style" w:cs="Bookman Old Style"/>
          <w:sz w:val="20"/>
          <w:szCs w:val="20"/>
        </w:rPr>
        <w:t>A empresa deve promover a inclusão social, oferecendo oportunidades de emprego e treinamento para a comunidade local sempre que possível. Isso pode incluir a contratação de mão de obra local e o apoio a programas de capacitação.</w:t>
      </w: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cs="Bookman Old Style"/>
          <w:sz w:val="20"/>
          <w:szCs w:val="20"/>
        </w:rPr>
        <w:tab/>
      </w:r>
      <w:r w:rsidRPr="0085536E">
        <w:rPr>
          <w:rFonts w:ascii="Bookman Old Style" w:hAnsi="Bookman Old Style" w:cs="Bookman Old Style"/>
          <w:sz w:val="20"/>
          <w:szCs w:val="20"/>
        </w:rPr>
        <w:t>A empresa deve concordar em fornece</w:t>
      </w:r>
      <w:r w:rsidR="001C52D9">
        <w:rPr>
          <w:rFonts w:ascii="Bookman Old Style" w:hAnsi="Bookman Old Style" w:cs="Bookman Old Style"/>
          <w:sz w:val="20"/>
          <w:szCs w:val="20"/>
        </w:rPr>
        <w:t>r</w:t>
      </w:r>
      <w:r w:rsidRPr="0085536E">
        <w:rPr>
          <w:rFonts w:ascii="Bookman Old Style" w:hAnsi="Bookman Old Style" w:cs="Bookman Old Style"/>
          <w:sz w:val="20"/>
          <w:szCs w:val="20"/>
        </w:rPr>
        <w:t xml:space="preserve"> relatórios regulares sobre seu desempenho em relação aos critérios de sustentabilidade estabelecidos. Isso permite a avaliação contínua do impacto ambiental e social do projeto.</w:t>
      </w:r>
    </w:p>
    <w:p w:rsidR="0085536E" w:rsidRPr="009D2292" w:rsidRDefault="0085536E" w:rsidP="0085536E">
      <w:pPr>
        <w:pStyle w:val="ParagraphStyle"/>
        <w:tabs>
          <w:tab w:val="left" w:pos="750"/>
        </w:tabs>
        <w:spacing w:before="15"/>
        <w:jc w:val="both"/>
        <w:rPr>
          <w:rFonts w:ascii="Bookman Old Style" w:hAnsi="Bookman Old Style" w:cs="Bookman Old Style"/>
          <w:sz w:val="20"/>
          <w:szCs w:val="20"/>
        </w:rPr>
      </w:pPr>
    </w:p>
    <w:p w:rsidR="00B9783A" w:rsidRPr="009D2292" w:rsidRDefault="00B9783A" w:rsidP="00B9783A">
      <w:pPr>
        <w:pStyle w:val="ParagraphStyle"/>
        <w:widowControl/>
        <w:numPr>
          <w:ilvl w:val="0"/>
          <w:numId w:val="3"/>
        </w:numPr>
        <w:ind w:left="0" w:firstLine="207"/>
        <w:jc w:val="both"/>
        <w:rPr>
          <w:rFonts w:ascii="Bookman Old Style" w:hAnsi="Bookman Old Style" w:cs="Bookman Old Style"/>
          <w:b/>
          <w:bCs/>
          <w:sz w:val="20"/>
          <w:szCs w:val="20"/>
        </w:rPr>
      </w:pPr>
      <w:r w:rsidRPr="009D2292">
        <w:rPr>
          <w:rFonts w:ascii="Bookman Old Style" w:hAnsi="Bookman Old Style"/>
          <w:b/>
          <w:bCs/>
          <w:sz w:val="20"/>
          <w:szCs w:val="20"/>
        </w:rPr>
        <w:t>REQUISITOS DA CONTRATAÇÃO OBSERVAÇÕES</w:t>
      </w:r>
      <w:r w:rsidRPr="009D2292">
        <w:rPr>
          <w:rFonts w:ascii="Bookman Old Style" w:hAnsi="Bookman Old Style" w:cs="Bookman Old Style"/>
          <w:b/>
          <w:bCs/>
          <w:sz w:val="20"/>
          <w:szCs w:val="20"/>
        </w:rPr>
        <w:t xml:space="preserve"> E OBRIGAÇÕES DA CONTRATADA </w:t>
      </w:r>
      <w:r w:rsidRPr="009D2292">
        <w:rPr>
          <w:rFonts w:ascii="Bookman Old Style" w:hAnsi="Bookman Old Style"/>
          <w:b/>
          <w:bCs/>
          <w:sz w:val="20"/>
          <w:szCs w:val="20"/>
        </w:rPr>
        <w:t>(art. 6º, XXIII, alínea ‘d’ da Lei nº 14.133/21)</w:t>
      </w:r>
    </w:p>
    <w:p w:rsidR="00B9783A" w:rsidRPr="009D2292" w:rsidRDefault="00B9783A" w:rsidP="00B9783A">
      <w:pPr>
        <w:pStyle w:val="ParagraphStyle"/>
        <w:widowControl/>
        <w:jc w:val="both"/>
        <w:rPr>
          <w:rFonts w:ascii="Bookman Old Style" w:hAnsi="Bookman Old Style"/>
          <w:b/>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Assumir integral responsabilidade pela boa execução e eficiência dos serviços efetuados, pelo fornecimento de equipamentos, materiais, mão de obra, assim como pelo cumprimento dos elementos técnicos fornecidos pelo CONTRATANTE;</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Cumprir todas as exigências das leis e normas de segurança e higiene do trabalho, fornecendo os equipamentos de proteção individual (</w:t>
      </w:r>
      <w:proofErr w:type="spellStart"/>
      <w:r w:rsidRPr="0030571D">
        <w:rPr>
          <w:rFonts w:ascii="Bookman Old Style" w:hAnsi="Bookman Old Style" w:cs="Bookman Old Style"/>
          <w:bCs/>
          <w:sz w:val="20"/>
          <w:szCs w:val="20"/>
        </w:rPr>
        <w:t>EPI’s</w:t>
      </w:r>
      <w:proofErr w:type="spellEnd"/>
      <w:r w:rsidRPr="0030571D">
        <w:rPr>
          <w:rFonts w:ascii="Bookman Old Style" w:hAnsi="Bookman Old Style" w:cs="Bookman Old Style"/>
          <w:bCs/>
          <w:sz w:val="20"/>
          <w:szCs w:val="20"/>
        </w:rPr>
        <w:t>) a toda equipe;</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 xml:space="preserve">Atender todas as exigências do CREA-PR, como </w:t>
      </w:r>
      <w:proofErr w:type="spellStart"/>
      <w:r w:rsidRPr="0030571D">
        <w:rPr>
          <w:rFonts w:ascii="Bookman Old Style" w:hAnsi="Bookman Old Style" w:cs="Bookman Old Style"/>
          <w:bCs/>
          <w:sz w:val="20"/>
          <w:szCs w:val="20"/>
        </w:rPr>
        <w:t>ARTs</w:t>
      </w:r>
      <w:proofErr w:type="spellEnd"/>
      <w:r w:rsidRPr="0030571D">
        <w:rPr>
          <w:rFonts w:ascii="Bookman Old Style" w:hAnsi="Bookman Old Style" w:cs="Bookman Old Style"/>
          <w:bCs/>
          <w:sz w:val="20"/>
          <w:szCs w:val="20"/>
        </w:rPr>
        <w:t xml:space="preserve"> de Execução de Obra e Serviços quitadas, placas de obra, etc.;</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Responsabilizar-se pela retirada de todas as sobras de materiais, mantendo o local limpo e nas mesmas condições encontradas antes do início da obra;</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Indenizar, prontamente, todos os danos que, por si, seus empregados ou prepostos venham a causar ao CONTRATANTE ou a terceiros envolvidos ou não com a execução dos trabalhos;</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Arcar com todos os ônus e riscos decorrentes do transporte dos materiais, equipamentos, ferramentas e pessoal até o local onde serão executados os trabalhos contratados;</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Manter durante toda a execução do contrato, em compatibilidade com as obrigações assumidas, todas as condições de habilitação e qualificação exigidas na licitação;</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Indicar o responsável por representá-la na execução do Contrato, assim como a(s) pessoa(s) que, na ausência do responsável, poderão substituí-lo;</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Executar diretamente o Contrato, sem transferência de responsabilidades ou subcontratações não autorizadas pelo Município;</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Cumprir fielmente, os compromissos avençados, de forma que os serviços sejam realizados com esmero e perfeição; e solucionar os problemas que porventura venham a surgir, relacionados particularmente com a execução;</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B9783A" w:rsidRPr="009D2292" w:rsidRDefault="00B9783A" w:rsidP="00B9783A">
      <w:pPr>
        <w:pStyle w:val="Nivel1"/>
        <w:numPr>
          <w:ilvl w:val="0"/>
          <w:numId w:val="4"/>
        </w:numPr>
        <w:ind w:left="0" w:firstLine="0"/>
        <w:rPr>
          <w:rFonts w:ascii="Bookman Old Style" w:hAnsi="Bookman Old Style"/>
          <w:iCs/>
          <w:color w:val="auto"/>
          <w:sz w:val="20"/>
          <w:szCs w:val="20"/>
        </w:rPr>
      </w:pPr>
      <w:r w:rsidRPr="009D2292">
        <w:rPr>
          <w:rFonts w:ascii="Bookman Old Style" w:hAnsi="Bookman Old Style"/>
          <w:iCs/>
          <w:color w:val="auto"/>
          <w:sz w:val="20"/>
          <w:szCs w:val="20"/>
        </w:rPr>
        <w:t>INFORMAÇÕES RELEVANTES PARA O DIMENSIONAMENTO DA PROPOSTA</w:t>
      </w:r>
    </w:p>
    <w:p w:rsidR="00B9783A" w:rsidRPr="009D2292" w:rsidRDefault="00B9783A" w:rsidP="00B9783A">
      <w:pPr>
        <w:pStyle w:val="PargrafodaLista"/>
        <w:numPr>
          <w:ilvl w:val="1"/>
          <w:numId w:val="4"/>
        </w:numPr>
        <w:ind w:left="0" w:firstLine="0"/>
        <w:rPr>
          <w:rFonts w:ascii="Bookman Old Style" w:hAnsi="Bookman Old Style"/>
          <w:szCs w:val="20"/>
          <w:lang w:eastAsia="en-US"/>
        </w:rPr>
      </w:pPr>
      <w:r w:rsidRPr="009D2292">
        <w:rPr>
          <w:rFonts w:ascii="Bookman Old Style" w:hAnsi="Bookman Old Style" w:cs="Bookman Old Style"/>
          <w:szCs w:val="20"/>
        </w:rPr>
        <w:t xml:space="preserve">A Proposta de Preços, deverá ser apresentada na </w:t>
      </w:r>
      <w:r w:rsidRPr="009D2292">
        <w:rPr>
          <w:rFonts w:ascii="Bookman Old Style" w:hAnsi="Bookman Old Style" w:cs="Bookman Old Style"/>
          <w:b/>
          <w:bCs/>
          <w:szCs w:val="20"/>
        </w:rPr>
        <w:t>forma impressa e assinada</w:t>
      </w:r>
      <w:r w:rsidRPr="009D2292">
        <w:rPr>
          <w:rFonts w:ascii="Bookman Old Style" w:hAnsi="Bookman Old Style" w:cs="Bookman Old Style"/>
          <w:szCs w:val="20"/>
        </w:rPr>
        <w:t xml:space="preserve">, em papel A4, </w:t>
      </w:r>
      <w:r w:rsidRPr="009D2292">
        <w:rPr>
          <w:rFonts w:ascii="Bookman Old Style" w:hAnsi="Bookman Old Style" w:cs="Bookman Old Style"/>
          <w:i/>
          <w:iCs/>
          <w:szCs w:val="20"/>
        </w:rPr>
        <w:t xml:space="preserve">de preferência encadernadas ou grampeadas </w:t>
      </w:r>
      <w:r w:rsidRPr="009D2292">
        <w:rPr>
          <w:rFonts w:ascii="Bookman Old Style" w:hAnsi="Bookman Old Style" w:cs="Bookman Old Style"/>
          <w:szCs w:val="20"/>
        </w:rPr>
        <w:t>de modo que não existam folhas soltas, impressa com clareza, sem rasuras ou entrelinhas que dificultem sua análise;</w:t>
      </w:r>
    </w:p>
    <w:p w:rsidR="00B9783A" w:rsidRPr="009D2292" w:rsidRDefault="00B9783A" w:rsidP="00B9783A">
      <w:pPr>
        <w:pStyle w:val="PargrafodaLista"/>
        <w:ind w:left="0"/>
        <w:rPr>
          <w:rFonts w:ascii="Bookman Old Style" w:hAnsi="Bookman Old Style"/>
          <w:szCs w:val="20"/>
          <w:lang w:eastAsia="en-US"/>
        </w:rPr>
      </w:pPr>
    </w:p>
    <w:p w:rsidR="00B9783A" w:rsidRPr="009D2292" w:rsidRDefault="00B9783A" w:rsidP="00B9783A">
      <w:pPr>
        <w:pStyle w:val="Corpodetexto"/>
        <w:numPr>
          <w:ilvl w:val="1"/>
          <w:numId w:val="4"/>
        </w:numPr>
        <w:ind w:left="0" w:firstLine="0"/>
        <w:jc w:val="both"/>
        <w:rPr>
          <w:rFonts w:ascii="Bookman Old Style" w:hAnsi="Bookman Old Style"/>
          <w:b/>
          <w:sz w:val="20"/>
          <w:szCs w:val="20"/>
        </w:rPr>
      </w:pPr>
      <w:r w:rsidRPr="009D2292">
        <w:rPr>
          <w:rFonts w:ascii="Bookman Old Style" w:hAnsi="Bookman Old Style"/>
          <w:sz w:val="20"/>
          <w:szCs w:val="20"/>
        </w:rPr>
        <w:t>Na propostara deverá constar:</w:t>
      </w:r>
      <w:r w:rsidRPr="009D2292">
        <w:rPr>
          <w:rFonts w:ascii="Bookman Old Style" w:hAnsi="Bookman Old Style"/>
          <w:b/>
          <w:sz w:val="20"/>
          <w:szCs w:val="20"/>
        </w:rPr>
        <w:t xml:space="preserve"> </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Especificação</w:t>
      </w:r>
      <w:r w:rsidRPr="009D2292">
        <w:rPr>
          <w:rFonts w:ascii="Bookman Old Style" w:hAnsi="Bookman Old Style" w:cs="Bookman Old Style"/>
          <w:b/>
          <w:bCs/>
          <w:sz w:val="20"/>
          <w:szCs w:val="20"/>
        </w:rPr>
        <w:t xml:space="preserve"> </w:t>
      </w:r>
      <w:r w:rsidRPr="009D2292">
        <w:rPr>
          <w:rFonts w:ascii="Bookman Old Style" w:hAnsi="Bookman Old Style" w:cs="Bookman Old Style"/>
          <w:sz w:val="20"/>
          <w:szCs w:val="20"/>
        </w:rPr>
        <w:t xml:space="preserve">do </w:t>
      </w:r>
      <w:r>
        <w:rPr>
          <w:rFonts w:ascii="Bookman Old Style" w:hAnsi="Bookman Old Style" w:cs="Bookman Old Style"/>
          <w:sz w:val="20"/>
          <w:szCs w:val="20"/>
        </w:rPr>
        <w:t>serviço</w:t>
      </w:r>
      <w:r w:rsidRPr="009D2292">
        <w:rPr>
          <w:rFonts w:ascii="Bookman Old Style" w:hAnsi="Bookman Old Style" w:cs="Bookman Old Style"/>
          <w:sz w:val="20"/>
          <w:szCs w:val="20"/>
        </w:rPr>
        <w:t xml:space="preserve"> cotado;</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 xml:space="preserve">Preço unitário por item do objeto licitado, com até </w:t>
      </w:r>
      <w:r w:rsidRPr="009D2292">
        <w:rPr>
          <w:rFonts w:ascii="Bookman Old Style" w:hAnsi="Bookman Old Style" w:cs="Bookman Old Style"/>
          <w:bCs/>
          <w:sz w:val="20"/>
          <w:szCs w:val="20"/>
        </w:rPr>
        <w:t>02 (duas)</w:t>
      </w:r>
      <w:r w:rsidRPr="009D2292">
        <w:rPr>
          <w:rFonts w:ascii="Bookman Old Style" w:hAnsi="Bookman Old Style" w:cs="Bookman Old Style"/>
          <w:b/>
          <w:bCs/>
          <w:sz w:val="20"/>
          <w:szCs w:val="20"/>
        </w:rPr>
        <w:t xml:space="preserve"> </w:t>
      </w:r>
      <w:r w:rsidRPr="009D2292">
        <w:rPr>
          <w:rFonts w:ascii="Bookman Old Style" w:hAnsi="Bookman Old Style" w:cs="Bookman Old Style"/>
          <w:sz w:val="20"/>
          <w:szCs w:val="20"/>
        </w:rPr>
        <w:t>casas decimais, valor total e valor global, expressos em moeda corrente nacional, não superior ao preço máximo estabelecido.</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 xml:space="preserve">Dados do fornecedor/empresa, </w:t>
      </w:r>
      <w:r w:rsidRPr="009D2292">
        <w:rPr>
          <w:rFonts w:ascii="Bookman Old Style" w:hAnsi="Bookman Old Style" w:cs="Bookman Old Style"/>
          <w:b/>
          <w:bCs/>
          <w:sz w:val="20"/>
          <w:szCs w:val="20"/>
        </w:rPr>
        <w:t>obrigatoriamente</w:t>
      </w:r>
      <w:r w:rsidRPr="009D2292">
        <w:rPr>
          <w:rFonts w:ascii="Bookman Old Style" w:hAnsi="Bookman Old Style" w:cs="Bookman Old Style"/>
          <w:sz w:val="20"/>
          <w:szCs w:val="20"/>
        </w:rPr>
        <w:t xml:space="preserve"> conforme os campos solicitados;</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 xml:space="preserve">Dados do Representante Legal da empresa ou Procurador, </w:t>
      </w:r>
      <w:r w:rsidRPr="009D2292">
        <w:rPr>
          <w:rFonts w:ascii="Bookman Old Style" w:hAnsi="Bookman Old Style" w:cs="Bookman Old Style"/>
          <w:b/>
          <w:bCs/>
          <w:sz w:val="20"/>
          <w:szCs w:val="20"/>
        </w:rPr>
        <w:t>obrigatoriamente</w:t>
      </w:r>
      <w:r w:rsidRPr="009D2292">
        <w:rPr>
          <w:rFonts w:ascii="Bookman Old Style" w:hAnsi="Bookman Old Style" w:cs="Bookman Old Style"/>
          <w:sz w:val="20"/>
          <w:szCs w:val="20"/>
        </w:rPr>
        <w:t xml:space="preserve"> conforme os campos solicitados; (e assinatura na forma impressa);</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Prazo de entrega não superior ao exigido no termo de referência;</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1"/>
          <w:numId w:val="4"/>
        </w:numPr>
        <w:ind w:left="0" w:firstLine="0"/>
        <w:jc w:val="both"/>
        <w:rPr>
          <w:rFonts w:ascii="Bookman Old Style" w:hAnsi="Bookman Old Style"/>
          <w:b/>
          <w:sz w:val="20"/>
          <w:szCs w:val="20"/>
        </w:rPr>
      </w:pPr>
      <w:r w:rsidRPr="009D2292">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9D2292">
        <w:rPr>
          <w:rFonts w:ascii="Bookman Old Style" w:hAnsi="Bookman Old Style"/>
          <w:spacing w:val="-17"/>
          <w:sz w:val="20"/>
          <w:szCs w:val="20"/>
        </w:rPr>
        <w:t xml:space="preserve"> </w:t>
      </w:r>
      <w:r w:rsidRPr="009D2292">
        <w:rPr>
          <w:rFonts w:ascii="Bookman Old Style" w:hAnsi="Bookman Old Style"/>
          <w:sz w:val="20"/>
          <w:szCs w:val="20"/>
        </w:rPr>
        <w:t>direta</w:t>
      </w:r>
      <w:r w:rsidRPr="009D2292">
        <w:rPr>
          <w:rFonts w:ascii="Bookman Old Style" w:hAnsi="Bookman Old Style"/>
          <w:spacing w:val="-12"/>
          <w:sz w:val="20"/>
          <w:szCs w:val="20"/>
        </w:rPr>
        <w:t xml:space="preserve"> </w:t>
      </w:r>
      <w:r w:rsidRPr="009D2292">
        <w:rPr>
          <w:rFonts w:ascii="Bookman Old Style" w:hAnsi="Bookman Old Style"/>
          <w:sz w:val="20"/>
          <w:szCs w:val="20"/>
        </w:rPr>
        <w:t>ou</w:t>
      </w:r>
      <w:r w:rsidRPr="009D2292">
        <w:rPr>
          <w:rFonts w:ascii="Bookman Old Style" w:hAnsi="Bookman Old Style"/>
          <w:spacing w:val="-13"/>
          <w:sz w:val="20"/>
          <w:szCs w:val="20"/>
        </w:rPr>
        <w:t xml:space="preserve"> </w:t>
      </w:r>
      <w:r w:rsidRPr="009D2292">
        <w:rPr>
          <w:rFonts w:ascii="Bookman Old Style" w:hAnsi="Bookman Old Style"/>
          <w:sz w:val="20"/>
          <w:szCs w:val="20"/>
        </w:rPr>
        <w:t>indiretamente</w:t>
      </w:r>
      <w:r w:rsidRPr="009D2292">
        <w:rPr>
          <w:rFonts w:ascii="Bookman Old Style" w:hAnsi="Bookman Old Style"/>
          <w:spacing w:val="-12"/>
          <w:sz w:val="20"/>
          <w:szCs w:val="20"/>
        </w:rPr>
        <w:t xml:space="preserve"> </w:t>
      </w:r>
      <w:r w:rsidRPr="009D2292">
        <w:rPr>
          <w:rFonts w:ascii="Bookman Old Style" w:hAnsi="Bookman Old Style"/>
          <w:sz w:val="20"/>
          <w:szCs w:val="20"/>
        </w:rPr>
        <w:t>no</w:t>
      </w:r>
      <w:r w:rsidRPr="009D2292">
        <w:rPr>
          <w:rFonts w:ascii="Bookman Old Style" w:hAnsi="Bookman Old Style"/>
          <w:spacing w:val="-13"/>
          <w:sz w:val="20"/>
          <w:szCs w:val="20"/>
        </w:rPr>
        <w:t xml:space="preserve"> </w:t>
      </w:r>
      <w:r w:rsidRPr="009D2292">
        <w:rPr>
          <w:rFonts w:ascii="Bookman Old Style" w:hAnsi="Bookman Old Style"/>
          <w:sz w:val="20"/>
          <w:szCs w:val="20"/>
        </w:rPr>
        <w:t>fornecimento</w:t>
      </w:r>
      <w:r w:rsidRPr="009D2292">
        <w:rPr>
          <w:rFonts w:ascii="Bookman Old Style" w:hAnsi="Bookman Old Style"/>
          <w:spacing w:val="-12"/>
          <w:sz w:val="20"/>
          <w:szCs w:val="20"/>
        </w:rPr>
        <w:t xml:space="preserve"> </w:t>
      </w:r>
      <w:r w:rsidRPr="009D2292">
        <w:rPr>
          <w:rFonts w:ascii="Bookman Old Style" w:hAnsi="Bookman Old Style"/>
          <w:sz w:val="20"/>
          <w:szCs w:val="20"/>
        </w:rPr>
        <w:t>dos</w:t>
      </w:r>
      <w:r w:rsidRPr="009D2292">
        <w:rPr>
          <w:rFonts w:ascii="Bookman Old Style" w:hAnsi="Bookman Old Style"/>
          <w:spacing w:val="-13"/>
          <w:sz w:val="20"/>
          <w:szCs w:val="20"/>
        </w:rPr>
        <w:t xml:space="preserve"> </w:t>
      </w:r>
      <w:r w:rsidRPr="009D2292">
        <w:rPr>
          <w:rFonts w:ascii="Bookman Old Style" w:hAnsi="Bookman Old Style"/>
          <w:sz w:val="20"/>
          <w:szCs w:val="20"/>
        </w:rPr>
        <w:t>bens</w:t>
      </w:r>
      <w:r w:rsidRPr="009D2292">
        <w:rPr>
          <w:rFonts w:ascii="Bookman Old Style" w:hAnsi="Bookman Old Style"/>
          <w:spacing w:val="-12"/>
          <w:sz w:val="20"/>
          <w:szCs w:val="20"/>
        </w:rPr>
        <w:t xml:space="preserve"> </w:t>
      </w:r>
      <w:r w:rsidRPr="009D2292">
        <w:rPr>
          <w:rFonts w:ascii="Bookman Old Style" w:hAnsi="Bookman Old Style"/>
          <w:sz w:val="20"/>
          <w:szCs w:val="20"/>
        </w:rPr>
        <w:t>ou</w:t>
      </w:r>
      <w:r w:rsidRPr="009D2292">
        <w:rPr>
          <w:rFonts w:ascii="Bookman Old Style" w:hAnsi="Bookman Old Style"/>
          <w:spacing w:val="-13"/>
          <w:sz w:val="20"/>
          <w:szCs w:val="20"/>
        </w:rPr>
        <w:t xml:space="preserve"> </w:t>
      </w:r>
      <w:r w:rsidRPr="009D2292">
        <w:rPr>
          <w:rFonts w:ascii="Bookman Old Style" w:hAnsi="Bookman Old Style"/>
          <w:sz w:val="20"/>
          <w:szCs w:val="20"/>
        </w:rPr>
        <w:t>da</w:t>
      </w:r>
      <w:r w:rsidRPr="009D2292">
        <w:rPr>
          <w:rFonts w:ascii="Bookman Old Style" w:hAnsi="Bookman Old Style"/>
          <w:spacing w:val="-12"/>
          <w:sz w:val="20"/>
          <w:szCs w:val="20"/>
        </w:rPr>
        <w:t xml:space="preserve"> </w:t>
      </w:r>
      <w:r w:rsidRPr="009D2292">
        <w:rPr>
          <w:rFonts w:ascii="Bookman Old Style" w:hAnsi="Bookman Old Style"/>
          <w:sz w:val="20"/>
          <w:szCs w:val="20"/>
        </w:rPr>
        <w:t>prestação</w:t>
      </w:r>
      <w:r w:rsidRPr="009D2292">
        <w:rPr>
          <w:rFonts w:ascii="Bookman Old Style" w:hAnsi="Bookman Old Style"/>
          <w:spacing w:val="-13"/>
          <w:sz w:val="20"/>
          <w:szCs w:val="20"/>
        </w:rPr>
        <w:t xml:space="preserve"> </w:t>
      </w:r>
      <w:r w:rsidRPr="009D2292">
        <w:rPr>
          <w:rFonts w:ascii="Bookman Old Style" w:hAnsi="Bookman Old Style"/>
          <w:sz w:val="20"/>
          <w:szCs w:val="20"/>
        </w:rPr>
        <w:t>de</w:t>
      </w:r>
      <w:r w:rsidRPr="009D2292">
        <w:rPr>
          <w:rFonts w:ascii="Bookman Old Style" w:hAnsi="Bookman Old Style"/>
          <w:spacing w:val="-12"/>
          <w:sz w:val="20"/>
          <w:szCs w:val="20"/>
        </w:rPr>
        <w:t xml:space="preserve"> </w:t>
      </w:r>
      <w:r w:rsidRPr="009D2292">
        <w:rPr>
          <w:rFonts w:ascii="Bookman Old Style" w:hAnsi="Bookman Old Style"/>
          <w:sz w:val="20"/>
          <w:szCs w:val="20"/>
        </w:rPr>
        <w:t>serviços,</w:t>
      </w:r>
      <w:r w:rsidRPr="009D2292">
        <w:rPr>
          <w:rFonts w:ascii="Bookman Old Style" w:hAnsi="Bookman Old Style"/>
          <w:spacing w:val="-13"/>
          <w:sz w:val="20"/>
          <w:szCs w:val="20"/>
        </w:rPr>
        <w:t xml:space="preserve"> </w:t>
      </w:r>
      <w:r w:rsidRPr="009D2292">
        <w:rPr>
          <w:rFonts w:ascii="Bookman Old Style" w:hAnsi="Bookman Old Style"/>
          <w:sz w:val="20"/>
          <w:szCs w:val="20"/>
        </w:rPr>
        <w:t>de</w:t>
      </w:r>
      <w:r w:rsidRPr="009D2292">
        <w:rPr>
          <w:rFonts w:ascii="Bookman Old Style" w:hAnsi="Bookman Old Style"/>
          <w:spacing w:val="-12"/>
          <w:sz w:val="20"/>
          <w:szCs w:val="20"/>
        </w:rPr>
        <w:t xml:space="preserve"> </w:t>
      </w:r>
      <w:r w:rsidRPr="009D2292">
        <w:rPr>
          <w:rFonts w:ascii="Bookman Old Style" w:hAnsi="Bookman Old Style"/>
          <w:sz w:val="20"/>
          <w:szCs w:val="20"/>
        </w:rPr>
        <w:t>forma</w:t>
      </w:r>
      <w:r w:rsidRPr="009D2292">
        <w:rPr>
          <w:rFonts w:ascii="Bookman Old Style" w:hAnsi="Bookman Old Style"/>
          <w:spacing w:val="-13"/>
          <w:sz w:val="20"/>
          <w:szCs w:val="20"/>
        </w:rPr>
        <w:t xml:space="preserve"> </w:t>
      </w:r>
      <w:r w:rsidRPr="009D2292">
        <w:rPr>
          <w:rFonts w:ascii="Bookman Old Style" w:hAnsi="Bookman Old Style"/>
          <w:sz w:val="20"/>
          <w:szCs w:val="20"/>
        </w:rPr>
        <w:t>que</w:t>
      </w:r>
      <w:r w:rsidRPr="009D2292">
        <w:rPr>
          <w:rFonts w:ascii="Bookman Old Style" w:hAnsi="Bookman Old Style"/>
          <w:spacing w:val="-12"/>
          <w:sz w:val="20"/>
          <w:szCs w:val="20"/>
        </w:rPr>
        <w:t xml:space="preserve"> </w:t>
      </w:r>
      <w:r w:rsidRPr="009D2292">
        <w:rPr>
          <w:rFonts w:ascii="Bookman Old Style" w:hAnsi="Bookman Old Style"/>
          <w:sz w:val="20"/>
          <w:szCs w:val="20"/>
        </w:rPr>
        <w:t>o</w:t>
      </w:r>
      <w:r w:rsidRPr="009D2292">
        <w:rPr>
          <w:rFonts w:ascii="Bookman Old Style" w:hAnsi="Bookman Old Style"/>
          <w:spacing w:val="-13"/>
          <w:sz w:val="20"/>
          <w:szCs w:val="20"/>
        </w:rPr>
        <w:t xml:space="preserve"> </w:t>
      </w:r>
      <w:r w:rsidRPr="009D2292">
        <w:rPr>
          <w:rFonts w:ascii="Bookman Old Style" w:hAnsi="Bookman Old Style"/>
          <w:sz w:val="20"/>
          <w:szCs w:val="20"/>
        </w:rPr>
        <w:t>objeto do certame não tenha ônus para o Município de Santo Antonio do Sudoeste.</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1"/>
          <w:numId w:val="4"/>
        </w:numPr>
        <w:ind w:left="0" w:firstLine="0"/>
        <w:jc w:val="both"/>
        <w:rPr>
          <w:rFonts w:ascii="Bookman Old Style" w:hAnsi="Bookman Old Style" w:cs="Bookman Old Style"/>
          <w:b/>
          <w:bCs/>
          <w:sz w:val="20"/>
          <w:szCs w:val="20"/>
        </w:rPr>
      </w:pPr>
      <w:r w:rsidRPr="009D2292">
        <w:rPr>
          <w:rFonts w:ascii="Bookman Old Style" w:hAnsi="Bookman Old Style" w:cs="Bookman Old Style"/>
          <w:sz w:val="20"/>
          <w:szCs w:val="20"/>
        </w:rPr>
        <w:t>A apresentação da proposta implicara na plena aceitação, por parte do licitante, das condições estabelecidas neste termo e seus Anexos.</w:t>
      </w:r>
    </w:p>
    <w:p w:rsidR="00B9783A" w:rsidRPr="009D2292" w:rsidRDefault="00B9783A" w:rsidP="00B9783A">
      <w:pPr>
        <w:pStyle w:val="Nivel1"/>
        <w:numPr>
          <w:ilvl w:val="0"/>
          <w:numId w:val="4"/>
        </w:numPr>
        <w:spacing w:line="240" w:lineRule="auto"/>
        <w:ind w:left="0" w:firstLine="0"/>
        <w:rPr>
          <w:rFonts w:ascii="Bookman Old Style" w:eastAsia="Times New Roman" w:hAnsi="Bookman Old Style"/>
          <w:color w:val="auto"/>
          <w:sz w:val="20"/>
          <w:szCs w:val="20"/>
        </w:rPr>
      </w:pPr>
      <w:r w:rsidRPr="009D2292">
        <w:rPr>
          <w:rFonts w:ascii="Bookman Old Style" w:eastAsia="Times New Roman" w:hAnsi="Bookman Old Style"/>
          <w:color w:val="auto"/>
          <w:sz w:val="20"/>
          <w:szCs w:val="20"/>
        </w:rPr>
        <w:t>MODELO DE GESTÃO DO CONTRATO (art. 6º, XXIII, alínea “f” da Lei nº 14.133/21).</w:t>
      </w:r>
    </w:p>
    <w:p w:rsidR="00B9783A" w:rsidRPr="009D2292" w:rsidRDefault="00B9783A" w:rsidP="00B9783A">
      <w:pPr>
        <w:pStyle w:val="Nivel1"/>
        <w:spacing w:line="240" w:lineRule="auto"/>
        <w:rPr>
          <w:rFonts w:ascii="Bookman Old Style" w:eastAsia="Times New Roman" w:hAnsi="Bookman Old Style"/>
          <w:color w:val="auto"/>
          <w:sz w:val="20"/>
          <w:szCs w:val="20"/>
        </w:rPr>
      </w:pPr>
      <w:r w:rsidRPr="009D2292">
        <w:rPr>
          <w:rFonts w:ascii="Bookman Old Style" w:eastAsia="Times New Roman" w:hAnsi="Bookman Old Style"/>
          <w:color w:val="auto"/>
          <w:sz w:val="20"/>
          <w:szCs w:val="20"/>
        </w:rPr>
        <w:t>6.1. ROTINAS</w:t>
      </w:r>
      <w:r w:rsidRPr="009D2292">
        <w:rPr>
          <w:rFonts w:ascii="Bookman Old Style" w:hAnsi="Bookman Old Style"/>
          <w:bCs/>
          <w:color w:val="auto"/>
          <w:sz w:val="20"/>
          <w:szCs w:val="20"/>
        </w:rPr>
        <w:t xml:space="preserve"> DE FISCALIZAÇÃO CONTRATUAL</w:t>
      </w:r>
    </w:p>
    <w:p w:rsidR="00B9783A" w:rsidRPr="009D2292" w:rsidRDefault="00B9783A" w:rsidP="00B9783A">
      <w:pPr>
        <w:pStyle w:val="PargrafodaLista"/>
        <w:numPr>
          <w:ilvl w:val="2"/>
          <w:numId w:val="4"/>
        </w:numPr>
        <w:tabs>
          <w:tab w:val="left" w:pos="1134"/>
        </w:tabs>
        <w:spacing w:after="160" w:line="256" w:lineRule="auto"/>
        <w:ind w:left="0" w:firstLine="0"/>
        <w:jc w:val="both"/>
        <w:rPr>
          <w:rFonts w:ascii="Bookman Old Style" w:hAnsi="Bookman Old Style" w:cs="Arial"/>
          <w:szCs w:val="20"/>
        </w:rPr>
      </w:pPr>
      <w:r w:rsidRPr="009D2292">
        <w:rPr>
          <w:rFonts w:ascii="Bookman Old Style" w:hAnsi="Bookman Old Style" w:cs="Arial"/>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9D2292">
        <w:rPr>
          <w:rFonts w:ascii="Bookman Old Style" w:hAnsi="Bookman Old Style" w:cs="Arial"/>
          <w:i/>
          <w:iCs/>
          <w:szCs w:val="20"/>
        </w:rPr>
        <w:t>caput</w:t>
      </w:r>
      <w:r w:rsidRPr="009D2292">
        <w:rPr>
          <w:rFonts w:ascii="Bookman Old Style" w:hAnsi="Bookman Old Style" w:cs="Arial"/>
          <w:szCs w:val="20"/>
        </w:rPr>
        <w:t>).</w:t>
      </w:r>
    </w:p>
    <w:p w:rsidR="00B9783A" w:rsidRPr="009D2292" w:rsidRDefault="00B9783A" w:rsidP="00B9783A">
      <w:pPr>
        <w:pStyle w:val="PargrafodaLista"/>
        <w:tabs>
          <w:tab w:val="left" w:pos="1134"/>
        </w:tabs>
        <w:spacing w:after="160" w:line="25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after="160" w:line="256" w:lineRule="auto"/>
        <w:ind w:left="0" w:firstLine="0"/>
        <w:jc w:val="both"/>
        <w:rPr>
          <w:rFonts w:ascii="Bookman Old Style" w:hAnsi="Bookman Old Style" w:cs="Arial"/>
          <w:szCs w:val="20"/>
        </w:rPr>
      </w:pPr>
      <w:bookmarkStart w:id="1" w:name="art115§1"/>
      <w:bookmarkStart w:id="2" w:name="art115§5"/>
      <w:bookmarkEnd w:id="1"/>
      <w:bookmarkEnd w:id="2"/>
      <w:r w:rsidRPr="009D2292">
        <w:rPr>
          <w:rFonts w:ascii="Bookman Old Style" w:hAnsi="Bookman Old Style" w:cs="Arial"/>
          <w:szCs w:val="20"/>
        </w:rPr>
        <w:t>Em caso de impedimento, ordem de paralisação ou suspensão do contrato, o cronograma de execução será prorrogado automaticamente pelo tempo correspondente, anotadas tais circunstâncias mediante simples apostila (Lei nº 14.133/2021, art. 115, §5º).</w:t>
      </w:r>
    </w:p>
    <w:p w:rsidR="00B9783A" w:rsidRPr="009D2292" w:rsidRDefault="00B9783A" w:rsidP="00B9783A">
      <w:pPr>
        <w:pStyle w:val="PargrafodaLista"/>
        <w:tabs>
          <w:tab w:val="left" w:pos="1134"/>
        </w:tabs>
        <w:spacing w:after="160" w:line="25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after="160" w:line="256" w:lineRule="auto"/>
        <w:ind w:left="0" w:firstLine="0"/>
        <w:jc w:val="both"/>
        <w:rPr>
          <w:rFonts w:ascii="Bookman Old Style" w:hAnsi="Bookman Old Style"/>
          <w:szCs w:val="20"/>
          <w:lang w:eastAsia="en-US"/>
        </w:rPr>
      </w:pPr>
      <w:bookmarkStart w:id="3" w:name="art116"/>
      <w:bookmarkEnd w:id="3"/>
      <w:r w:rsidRPr="009D2292">
        <w:rPr>
          <w:rFonts w:ascii="Bookman Old Style" w:hAnsi="Bookman Old Style" w:cs="Arial"/>
          <w:szCs w:val="20"/>
        </w:rPr>
        <w:t>A execução do contrato deverá ser acompanhada e fiscalizada pelo(s) fiscal(</w:t>
      </w:r>
      <w:proofErr w:type="spellStart"/>
      <w:r w:rsidRPr="009D2292">
        <w:rPr>
          <w:rFonts w:ascii="Bookman Old Style" w:hAnsi="Bookman Old Style" w:cs="Arial"/>
          <w:szCs w:val="20"/>
        </w:rPr>
        <w:t>is</w:t>
      </w:r>
      <w:proofErr w:type="spellEnd"/>
      <w:r w:rsidRPr="009D2292">
        <w:rPr>
          <w:rFonts w:ascii="Bookman Old Style" w:hAnsi="Bookman Old Style" w:cs="Arial"/>
          <w:szCs w:val="20"/>
        </w:rPr>
        <w:t>) do contrato, ou pelos respectivos substitutos (Lei nº 14.133/2021, art. 117, caput).</w:t>
      </w:r>
    </w:p>
    <w:p w:rsidR="00B9783A" w:rsidRPr="009D2292" w:rsidRDefault="00B9783A" w:rsidP="00B9783A">
      <w:pPr>
        <w:pStyle w:val="PargrafodaLista"/>
        <w:tabs>
          <w:tab w:val="left" w:pos="1134"/>
        </w:tabs>
        <w:spacing w:after="160" w:line="256" w:lineRule="auto"/>
        <w:ind w:left="0"/>
        <w:jc w:val="both"/>
        <w:rPr>
          <w:rFonts w:ascii="Bookman Old Style" w:hAnsi="Bookman Old Style"/>
          <w:szCs w:val="20"/>
        </w:rPr>
      </w:pPr>
    </w:p>
    <w:p w:rsidR="00B9783A" w:rsidRPr="009D2292" w:rsidRDefault="00B9783A" w:rsidP="00B9783A">
      <w:pPr>
        <w:pStyle w:val="PargrafodaLista"/>
        <w:numPr>
          <w:ilvl w:val="2"/>
          <w:numId w:val="4"/>
        </w:numPr>
        <w:tabs>
          <w:tab w:val="left" w:pos="1134"/>
        </w:tabs>
        <w:spacing w:after="160" w:line="256" w:lineRule="auto"/>
        <w:ind w:left="0" w:firstLine="0"/>
        <w:jc w:val="both"/>
        <w:rPr>
          <w:rFonts w:ascii="Bookman Old Style" w:hAnsi="Bookman Old Style"/>
          <w:szCs w:val="20"/>
          <w:lang w:eastAsia="en-US"/>
        </w:rPr>
      </w:pPr>
      <w:r w:rsidRPr="009D2292">
        <w:rPr>
          <w:rFonts w:ascii="Bookman Old Style" w:hAnsi="Bookman Old Style"/>
          <w:szCs w:val="20"/>
        </w:rPr>
        <w:t>O responsável pela fiscalização do contrato é o senhor(a) FELIPE ANDRADE BLICK.</w:t>
      </w:r>
    </w:p>
    <w:p w:rsidR="00B9783A" w:rsidRPr="009D2292" w:rsidRDefault="00B9783A" w:rsidP="00B9783A">
      <w:pPr>
        <w:pStyle w:val="PargrafodaLista"/>
        <w:ind w:left="0"/>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r w:rsidRPr="009D2292">
        <w:rPr>
          <w:rFonts w:ascii="Bookman Old Style" w:hAnsi="Bookman Old Style" w:cs="Arial"/>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bookmarkStart w:id="4" w:name="art120"/>
      <w:bookmarkEnd w:id="4"/>
      <w:r w:rsidRPr="009D2292">
        <w:rPr>
          <w:rFonts w:ascii="Bookman Old Style" w:hAnsi="Bookman Old Style" w:cs="Arial"/>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bookmarkStart w:id="5" w:name="art121"/>
      <w:bookmarkEnd w:id="5"/>
      <w:r w:rsidRPr="009D2292">
        <w:rPr>
          <w:rFonts w:ascii="Bookman Old Style" w:hAnsi="Bookman Old Style" w:cs="Arial"/>
          <w:szCs w:val="20"/>
        </w:rPr>
        <w:t>Somente o contratado será responsável pelos encargos trabalhistas, previdenciários, fiscais e comerciais resultantes da execução do contrato (Lei nº 14.133/2021, art. 121, caput).</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3"/>
          <w:numId w:val="4"/>
        </w:numPr>
        <w:tabs>
          <w:tab w:val="left" w:pos="1134"/>
        </w:tabs>
        <w:spacing w:line="276" w:lineRule="auto"/>
        <w:ind w:left="0" w:firstLine="0"/>
        <w:jc w:val="both"/>
        <w:rPr>
          <w:rFonts w:ascii="Bookman Old Style" w:hAnsi="Bookman Old Style" w:cs="Arial"/>
          <w:szCs w:val="20"/>
        </w:rPr>
      </w:pPr>
      <w:bookmarkStart w:id="6" w:name="art121§1"/>
      <w:bookmarkEnd w:id="6"/>
      <w:r w:rsidRPr="009D2292">
        <w:rPr>
          <w:rFonts w:ascii="Bookman Old Style" w:hAnsi="Bookman Old Style" w:cs="Arial"/>
          <w:szCs w:val="20"/>
        </w:rPr>
        <w:t>A inadimplência do contratado em relação aos encargos trabalhistas, fiscais e comerciais não transferirá à Administração a responsabilidade pelo seu pagamento e não poderá onerar o objeto do contrato (Lei nº 14.133/2021, art. 121, §1º).</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r w:rsidRPr="009D2292">
        <w:rPr>
          <w:rFonts w:ascii="Bookman Old Style" w:hAnsi="Bookman Old Style" w:cs="Arial"/>
          <w:szCs w:val="20"/>
        </w:rPr>
        <w:t>As comunicações entre o órgão ou entidade e a contratada devem ser realizadas por escrito sempre que o ato exigir tal formalidade, admitindo-se, excepcionalmente, o uso de mensagem eletrônica para esse fim (IN 5/2017, art. 44, §2º).</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r w:rsidRPr="009D2292">
        <w:rPr>
          <w:rFonts w:ascii="Bookman Old Style" w:hAnsi="Bookman Old Style" w:cs="Arial"/>
          <w:szCs w:val="20"/>
        </w:rPr>
        <w:t>O órgão ou entidade poderá convocar representante da empresa para adoção de providências que devam ser cumpridas de imediato (IN 5/2017, art. 44, §3º).</w:t>
      </w:r>
    </w:p>
    <w:p w:rsidR="00B9783A" w:rsidRPr="009D2292" w:rsidRDefault="00B9783A" w:rsidP="00B9783A">
      <w:pPr>
        <w:pStyle w:val="PargrafodaLista"/>
        <w:ind w:left="0"/>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iCs/>
          <w:szCs w:val="20"/>
        </w:rPr>
      </w:pPr>
      <w:r w:rsidRPr="009D2292">
        <w:rPr>
          <w:rFonts w:ascii="Bookman Old Style" w:hAnsi="Bookman Old Style" w:cs="Arial"/>
          <w:iCs/>
          <w:szCs w:val="20"/>
        </w:rPr>
        <w:t>Após a assinatura do contrato ou instrumento equivalente,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rsidR="00B9783A" w:rsidRPr="009D2292" w:rsidRDefault="00B9783A" w:rsidP="00B9783A">
      <w:pPr>
        <w:pStyle w:val="PargrafodaLista"/>
        <w:ind w:left="0"/>
        <w:rPr>
          <w:rFonts w:ascii="Bookman Old Style" w:hAnsi="Bookman Old Style"/>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r w:rsidRPr="009D2292">
        <w:rPr>
          <w:rFonts w:ascii="Bookman Old Style" w:hAnsi="Bookman Old Style"/>
          <w:szCs w:val="20"/>
        </w:rPr>
        <w:t>O fornecedor será selecionado por meio da realização de procedimento de dispensa de licitação, com fundamento na hipótese do art. 75, inciso I, da Lei n.º 14.133/2021.</w:t>
      </w:r>
    </w:p>
    <w:p w:rsidR="00B9783A" w:rsidRPr="009D2292" w:rsidRDefault="00B9783A" w:rsidP="00B9783A">
      <w:pPr>
        <w:pStyle w:val="Nivel1"/>
        <w:numPr>
          <w:ilvl w:val="0"/>
          <w:numId w:val="4"/>
        </w:numPr>
        <w:ind w:left="0" w:firstLine="0"/>
        <w:rPr>
          <w:rFonts w:ascii="Bookman Old Style" w:hAnsi="Bookman Old Style"/>
          <w:color w:val="auto"/>
          <w:sz w:val="20"/>
          <w:szCs w:val="20"/>
        </w:rPr>
      </w:pPr>
      <w:r w:rsidRPr="009D2292">
        <w:rPr>
          <w:rFonts w:ascii="Bookman Old Style" w:hAnsi="Bookman Old Style"/>
          <w:color w:val="auto"/>
          <w:sz w:val="20"/>
          <w:szCs w:val="20"/>
        </w:rPr>
        <w:t xml:space="preserve">ADEQUAÇÃO ORÇAMENTÁRIA </w:t>
      </w:r>
    </w:p>
    <w:p w:rsidR="00B9783A" w:rsidRPr="009D2292" w:rsidRDefault="00B9783A" w:rsidP="00B9783A">
      <w:pPr>
        <w:pStyle w:val="PargrafodaLista"/>
        <w:numPr>
          <w:ilvl w:val="1"/>
          <w:numId w:val="4"/>
        </w:numPr>
        <w:spacing w:line="276" w:lineRule="auto"/>
        <w:ind w:left="0" w:firstLine="0"/>
        <w:jc w:val="both"/>
        <w:rPr>
          <w:rFonts w:ascii="Bookman Old Style" w:hAnsi="Bookman Old Style" w:cs="Arial"/>
          <w:iCs/>
          <w:szCs w:val="20"/>
        </w:rPr>
      </w:pPr>
      <w:r w:rsidRPr="009D2292">
        <w:rPr>
          <w:rFonts w:ascii="Bookman Old Style" w:hAnsi="Bookman Old Style" w:cs="Arial"/>
          <w:szCs w:val="20"/>
        </w:rPr>
        <w:t xml:space="preserve">As despesas decorrentes da presente contratação correrão à conta de recursos específicos consignados </w:t>
      </w:r>
      <w:r w:rsidRPr="009D2292">
        <w:rPr>
          <w:rFonts w:ascii="Bookman Old Style" w:hAnsi="Bookman Old Style"/>
          <w:szCs w:val="20"/>
          <w:lang w:eastAsia="zh-CN"/>
        </w:rPr>
        <w:t>no Orçamento Geral do Munícipio</w:t>
      </w:r>
      <w:r w:rsidRPr="009D2292">
        <w:rPr>
          <w:rFonts w:ascii="Bookman Old Style" w:hAnsi="Bookman Old Style" w:cs="Arial"/>
          <w:szCs w:val="20"/>
        </w:rPr>
        <w:t>.</w:t>
      </w:r>
    </w:p>
    <w:p w:rsidR="00B9783A" w:rsidRPr="009D2292" w:rsidRDefault="00B9783A" w:rsidP="00B9783A">
      <w:pPr>
        <w:pStyle w:val="PargrafodaLista"/>
        <w:spacing w:line="276" w:lineRule="auto"/>
        <w:ind w:left="0"/>
        <w:jc w:val="both"/>
        <w:rPr>
          <w:rFonts w:ascii="Bookman Old Style" w:hAnsi="Bookman Old Style" w:cs="Arial"/>
          <w:iCs/>
          <w:szCs w:val="20"/>
        </w:rPr>
      </w:pPr>
    </w:p>
    <w:p w:rsidR="00B9783A" w:rsidRPr="00D92802" w:rsidRDefault="00B9783A" w:rsidP="00B9783A">
      <w:pPr>
        <w:pStyle w:val="PargrafodaLista"/>
        <w:numPr>
          <w:ilvl w:val="2"/>
          <w:numId w:val="4"/>
        </w:numPr>
        <w:spacing w:line="276" w:lineRule="auto"/>
        <w:ind w:left="0" w:firstLine="0"/>
        <w:jc w:val="both"/>
        <w:rPr>
          <w:rFonts w:ascii="Bookman Old Style" w:hAnsi="Bookman Old Style" w:cs="Arial"/>
          <w:iCs/>
          <w:szCs w:val="20"/>
        </w:rPr>
      </w:pPr>
      <w:r w:rsidRPr="00D92802">
        <w:rPr>
          <w:rFonts w:ascii="Bookman Old Style" w:hAnsi="Bookman Old Style" w:cs="Arial"/>
          <w:iCs/>
          <w:szCs w:val="20"/>
        </w:rPr>
        <w:t>A contratação será atendida pela seguinte 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37"/>
        <w:gridCol w:w="2877"/>
        <w:gridCol w:w="1439"/>
        <w:gridCol w:w="1726"/>
        <w:gridCol w:w="1286"/>
      </w:tblGrid>
      <w:tr w:rsidR="00D92802" w:rsidRPr="004D2FA8" w:rsidTr="00501954">
        <w:tc>
          <w:tcPr>
            <w:tcW w:w="9623" w:type="dxa"/>
            <w:gridSpan w:val="5"/>
            <w:shd w:val="clear" w:color="auto" w:fill="FFFFFF"/>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DOTAÇÕES</w:t>
            </w:r>
          </w:p>
        </w:tc>
      </w:tr>
      <w:tr w:rsidR="00D92802" w:rsidRPr="004D2FA8" w:rsidTr="00501954">
        <w:tc>
          <w:tcPr>
            <w:tcW w:w="2402" w:type="dxa"/>
            <w:shd w:val="clear" w:color="auto" w:fill="C0C0C0"/>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Conta da despesa</w:t>
            </w:r>
          </w:p>
        </w:tc>
        <w:tc>
          <w:tcPr>
            <w:tcW w:w="2835" w:type="dxa"/>
            <w:shd w:val="clear" w:color="auto" w:fill="C0C0C0"/>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Funcional programática</w:t>
            </w:r>
          </w:p>
        </w:tc>
        <w:tc>
          <w:tcPr>
            <w:tcW w:w="1418" w:type="dxa"/>
            <w:shd w:val="clear" w:color="auto" w:fill="C0C0C0"/>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Fonte de recurso</w:t>
            </w:r>
          </w:p>
        </w:tc>
        <w:tc>
          <w:tcPr>
            <w:tcW w:w="1701" w:type="dxa"/>
            <w:shd w:val="clear" w:color="auto" w:fill="C0C0C0"/>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Natureza da despesa</w:t>
            </w:r>
          </w:p>
        </w:tc>
        <w:tc>
          <w:tcPr>
            <w:tcW w:w="1267" w:type="dxa"/>
            <w:shd w:val="clear" w:color="auto" w:fill="C0C0C0"/>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Grupo da fonte</w:t>
            </w:r>
          </w:p>
        </w:tc>
      </w:tr>
      <w:tr w:rsidR="00D92802" w:rsidRPr="004D2FA8" w:rsidTr="00501954">
        <w:tc>
          <w:tcPr>
            <w:tcW w:w="2402" w:type="dxa"/>
            <w:shd w:val="clear" w:color="auto" w:fill="FFFFFF"/>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1201</w:t>
            </w:r>
          </w:p>
        </w:tc>
        <w:tc>
          <w:tcPr>
            <w:tcW w:w="2835" w:type="dxa"/>
            <w:shd w:val="clear" w:color="auto" w:fill="FFFFFF"/>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05.005.26.782.2601.2018</w:t>
            </w:r>
          </w:p>
        </w:tc>
        <w:tc>
          <w:tcPr>
            <w:tcW w:w="1418" w:type="dxa"/>
            <w:shd w:val="clear" w:color="auto" w:fill="FFFFFF"/>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601</w:t>
            </w:r>
          </w:p>
        </w:tc>
        <w:tc>
          <w:tcPr>
            <w:tcW w:w="1701" w:type="dxa"/>
            <w:shd w:val="clear" w:color="auto" w:fill="FFFFFF"/>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4.4.90.51.00.00</w:t>
            </w:r>
          </w:p>
        </w:tc>
        <w:tc>
          <w:tcPr>
            <w:tcW w:w="1267" w:type="dxa"/>
            <w:shd w:val="clear" w:color="auto" w:fill="FFFFFF"/>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Do Exercício</w:t>
            </w:r>
          </w:p>
        </w:tc>
      </w:tr>
    </w:tbl>
    <w:p w:rsidR="00C8189E" w:rsidRPr="00C8189E" w:rsidRDefault="00C8189E" w:rsidP="00C8189E">
      <w:pPr>
        <w:pStyle w:val="PargrafodaLista"/>
        <w:spacing w:line="276" w:lineRule="auto"/>
        <w:ind w:left="0"/>
        <w:jc w:val="both"/>
        <w:rPr>
          <w:rFonts w:ascii="Bookman Old Style" w:hAnsi="Bookman Old Style" w:cs="Arial"/>
          <w:iCs/>
          <w:szCs w:val="20"/>
        </w:rPr>
      </w:pPr>
    </w:p>
    <w:p w:rsidR="003B4C5C" w:rsidRPr="009D2292" w:rsidRDefault="00B9783A" w:rsidP="003B4C5C">
      <w:pPr>
        <w:pStyle w:val="PargrafodaLista"/>
        <w:widowControl w:val="0"/>
        <w:numPr>
          <w:ilvl w:val="1"/>
          <w:numId w:val="5"/>
        </w:numPr>
        <w:shd w:val="clear" w:color="auto" w:fill="FFFFFF"/>
        <w:tabs>
          <w:tab w:val="left" w:pos="360"/>
        </w:tabs>
        <w:autoSpaceDE w:val="0"/>
        <w:autoSpaceDN w:val="0"/>
        <w:adjustRightInd w:val="0"/>
        <w:spacing w:before="1"/>
        <w:ind w:left="0" w:firstLine="0"/>
        <w:jc w:val="both"/>
        <w:rPr>
          <w:rFonts w:ascii="Bookman Old Style" w:hAnsi="Bookman Old Style" w:cs="Times New Roman"/>
          <w:b/>
          <w:szCs w:val="20"/>
          <w:lang w:val="pt-PT"/>
        </w:rPr>
      </w:pPr>
      <w:r w:rsidRPr="003B4C5C">
        <w:rPr>
          <w:rFonts w:ascii="Bookman Old Style" w:hAnsi="Bookman Old Style"/>
          <w:szCs w:val="20"/>
        </w:rPr>
        <w:t>O valor estimado (global) da presente contratação é de</w:t>
      </w:r>
      <w:r w:rsidRPr="003B4C5C">
        <w:rPr>
          <w:rFonts w:ascii="Bookman Old Style" w:hAnsi="Bookman Old Style"/>
          <w:b/>
          <w:szCs w:val="20"/>
        </w:rPr>
        <w:t xml:space="preserve"> </w:t>
      </w:r>
      <w:r w:rsidR="003B4C5C" w:rsidRPr="009D2292">
        <w:rPr>
          <w:rFonts w:ascii="Bookman Old Style" w:hAnsi="Bookman Old Style" w:cs="Arial"/>
          <w:b/>
          <w:szCs w:val="20"/>
        </w:rPr>
        <w:t xml:space="preserve">R$ </w:t>
      </w:r>
      <w:r w:rsidR="003B4C5C">
        <w:rPr>
          <w:rFonts w:ascii="Bookman Old Style" w:hAnsi="Bookman Old Style" w:cs="Calibri"/>
          <w:b/>
          <w:szCs w:val="20"/>
        </w:rPr>
        <w:t>62.503,54</w:t>
      </w:r>
      <w:r w:rsidR="003B4C5C" w:rsidRPr="009D2292">
        <w:rPr>
          <w:rFonts w:ascii="Bookman Old Style" w:hAnsi="Bookman Old Style" w:cs="Calibri"/>
          <w:b/>
          <w:szCs w:val="20"/>
        </w:rPr>
        <w:t xml:space="preserve"> </w:t>
      </w:r>
      <w:r w:rsidR="003B4C5C" w:rsidRPr="009D2292">
        <w:rPr>
          <w:rFonts w:ascii="Bookman Old Style" w:hAnsi="Bookman Old Style" w:cs="Arial"/>
          <w:b/>
          <w:szCs w:val="20"/>
        </w:rPr>
        <w:t>(</w:t>
      </w:r>
      <w:r w:rsidR="003B4C5C">
        <w:rPr>
          <w:rFonts w:ascii="Bookman Old Style" w:hAnsi="Bookman Old Style" w:cs="Arial"/>
          <w:b/>
          <w:szCs w:val="20"/>
        </w:rPr>
        <w:t>Sessenta e dois mil, quinhentos e três reais com cinquenta e quatro centavos)</w:t>
      </w:r>
      <w:r w:rsidR="003B4C5C" w:rsidRPr="009D2292">
        <w:rPr>
          <w:rFonts w:ascii="Bookman Old Style" w:hAnsi="Bookman Old Style" w:cs="Arial"/>
          <w:b/>
          <w:szCs w:val="20"/>
        </w:rPr>
        <w:t>.</w:t>
      </w:r>
    </w:p>
    <w:p w:rsidR="00B9783A" w:rsidRPr="003B4C5C" w:rsidRDefault="00B9783A" w:rsidP="003B4C5C">
      <w:pPr>
        <w:pStyle w:val="PargrafodaLista"/>
        <w:widowControl w:val="0"/>
        <w:shd w:val="clear" w:color="auto" w:fill="FFFFFF"/>
        <w:tabs>
          <w:tab w:val="left" w:pos="360"/>
        </w:tabs>
        <w:autoSpaceDE w:val="0"/>
        <w:autoSpaceDN w:val="0"/>
        <w:adjustRightInd w:val="0"/>
        <w:spacing w:before="1"/>
        <w:ind w:left="0"/>
        <w:jc w:val="both"/>
        <w:rPr>
          <w:rFonts w:ascii="Bookman Old Style" w:hAnsi="Bookman Old Style"/>
          <w:szCs w:val="20"/>
        </w:rPr>
      </w:pPr>
    </w:p>
    <w:p w:rsidR="00B9783A" w:rsidRPr="009D2292" w:rsidRDefault="00B9783A" w:rsidP="00B9783A">
      <w:pPr>
        <w:pStyle w:val="PargrafodaLista"/>
        <w:widowControl w:val="0"/>
        <w:numPr>
          <w:ilvl w:val="2"/>
          <w:numId w:val="4"/>
        </w:numPr>
        <w:shd w:val="clear" w:color="auto" w:fill="FFFFFF"/>
        <w:tabs>
          <w:tab w:val="left" w:pos="748"/>
        </w:tabs>
        <w:autoSpaceDE w:val="0"/>
        <w:autoSpaceDN w:val="0"/>
        <w:adjustRightInd w:val="0"/>
        <w:spacing w:before="1"/>
        <w:ind w:left="0" w:firstLine="0"/>
        <w:jc w:val="both"/>
        <w:rPr>
          <w:rFonts w:ascii="Bookman Old Style" w:hAnsi="Bookman Old Style"/>
          <w:szCs w:val="20"/>
        </w:rPr>
      </w:pPr>
      <w:r w:rsidRPr="009D2292">
        <w:rPr>
          <w:rFonts w:ascii="Bookman Old Style" w:hAnsi="Bookman Old Style"/>
          <w:szCs w:val="20"/>
        </w:rPr>
        <w:t>Os valores estimados supracitados não implicam em previsão de crédito em favor da contratada, que somente fará jus aos valores após a solicitação dos serviços.</w:t>
      </w:r>
    </w:p>
    <w:p w:rsidR="00B9783A" w:rsidRPr="009D2292" w:rsidRDefault="00B9783A" w:rsidP="00B9783A">
      <w:pPr>
        <w:pStyle w:val="PargrafodaLista"/>
        <w:spacing w:line="276" w:lineRule="auto"/>
        <w:ind w:left="0"/>
        <w:jc w:val="both"/>
        <w:rPr>
          <w:rFonts w:ascii="Bookman Old Style" w:hAnsi="Bookman Old Style" w:cs="Arial"/>
          <w:iCs/>
          <w:szCs w:val="20"/>
        </w:rPr>
      </w:pPr>
    </w:p>
    <w:p w:rsidR="00B9783A" w:rsidRDefault="00B9783A" w:rsidP="00B9783A">
      <w:pPr>
        <w:jc w:val="both"/>
        <w:rPr>
          <w:rFonts w:ascii="Bookman Old Style" w:hAnsi="Bookman Old Style"/>
        </w:rPr>
      </w:pPr>
      <w:r w:rsidRPr="009D2292">
        <w:rPr>
          <w:rFonts w:ascii="Bookman Old Style" w:hAnsi="Bookman Old Style"/>
          <w:szCs w:val="20"/>
        </w:rPr>
        <w:t xml:space="preserve"> O valor estimado da contratação e </w:t>
      </w:r>
      <w:r w:rsidRPr="00E07662">
        <w:rPr>
          <w:rFonts w:ascii="Bookman Old Style" w:hAnsi="Bookman Old Style"/>
          <w:szCs w:val="20"/>
        </w:rPr>
        <w:t xml:space="preserve">os respectivos valores máximos foram apurados de acordo com o </w:t>
      </w:r>
      <w:r w:rsidRPr="00E07662">
        <w:rPr>
          <w:rFonts w:ascii="Bookman Old Style" w:hAnsi="Bookman Old Style"/>
          <w:b/>
          <w:szCs w:val="20"/>
        </w:rPr>
        <w:t>MENOR</w:t>
      </w:r>
      <w:r w:rsidRPr="00E07662">
        <w:rPr>
          <w:rFonts w:ascii="Bookman Old Style" w:hAnsi="Bookman Old Style"/>
          <w:szCs w:val="20"/>
        </w:rPr>
        <w:t xml:space="preserve"> da consulta de preços realizadas pela Secretaria Municipal de </w:t>
      </w:r>
      <w:r w:rsidRPr="00E07662">
        <w:rPr>
          <w:rFonts w:ascii="Bookman Old Style" w:hAnsi="Bookman Old Style"/>
        </w:rPr>
        <w:t>Administração.</w:t>
      </w:r>
    </w:p>
    <w:p w:rsidR="00525E9D" w:rsidRPr="00E07662" w:rsidRDefault="00525E9D" w:rsidP="00B9783A">
      <w:pPr>
        <w:jc w:val="both"/>
        <w:rPr>
          <w:rFonts w:ascii="Bookman Old Style" w:hAnsi="Bookman Old Style"/>
        </w:rPr>
      </w:pPr>
    </w:p>
    <w:p w:rsidR="00525E9D" w:rsidRDefault="00525E9D"/>
    <w:p w:rsidR="00525E9D" w:rsidRDefault="00525E9D" w:rsidP="00525E9D">
      <w:pPr>
        <w:jc w:val="right"/>
        <w:rPr>
          <w:rFonts w:ascii="Bookman Old Style" w:hAnsi="Bookman Old Style"/>
        </w:rPr>
      </w:pPr>
      <w:r w:rsidRPr="00525E9D">
        <w:rPr>
          <w:rFonts w:ascii="Bookman Old Style" w:hAnsi="Bookman Old Style"/>
        </w:rPr>
        <w:t>Santo Antonio do Sudoeste, 09 de outubro de 2023</w:t>
      </w:r>
    </w:p>
    <w:p w:rsidR="00525E9D" w:rsidRPr="00525E9D" w:rsidRDefault="00525E9D" w:rsidP="00525E9D">
      <w:pPr>
        <w:rPr>
          <w:rFonts w:ascii="Bookman Old Style" w:hAnsi="Bookman Old Style"/>
        </w:rPr>
      </w:pPr>
    </w:p>
    <w:p w:rsidR="00525E9D" w:rsidRPr="00525E9D" w:rsidRDefault="00525E9D" w:rsidP="00525E9D">
      <w:pPr>
        <w:rPr>
          <w:rFonts w:ascii="Bookman Old Style" w:hAnsi="Bookman Old Style"/>
        </w:rPr>
      </w:pPr>
    </w:p>
    <w:p w:rsidR="00525E9D" w:rsidRPr="00525E9D" w:rsidRDefault="00525E9D" w:rsidP="00525E9D">
      <w:pPr>
        <w:rPr>
          <w:rFonts w:ascii="Bookman Old Style" w:hAnsi="Bookman Old Style"/>
        </w:rPr>
      </w:pPr>
    </w:p>
    <w:p w:rsidR="00525E9D" w:rsidRPr="00525E9D" w:rsidRDefault="00525E9D" w:rsidP="00525E9D">
      <w:pPr>
        <w:rPr>
          <w:rFonts w:ascii="Bookman Old Style" w:hAnsi="Bookman Old Style"/>
        </w:rPr>
      </w:pPr>
    </w:p>
    <w:p w:rsidR="00525E9D" w:rsidRDefault="00525E9D" w:rsidP="00525E9D">
      <w:pPr>
        <w:jc w:val="center"/>
        <w:rPr>
          <w:rFonts w:ascii="Bookman Old Style" w:hAnsi="Bookman Old Style"/>
        </w:rPr>
      </w:pPr>
      <w:r>
        <w:rPr>
          <w:noProof/>
        </w:rPr>
        <w:drawing>
          <wp:inline distT="0" distB="0" distL="0" distR="0" wp14:anchorId="14CC9A5D" wp14:editId="33CAF4CB">
            <wp:extent cx="1028700" cy="95713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2399" cy="979188"/>
                    </a:xfrm>
                    <a:prstGeom prst="rect">
                      <a:avLst/>
                    </a:prstGeom>
                  </pic:spPr>
                </pic:pic>
              </a:graphicData>
            </a:graphic>
          </wp:inline>
        </w:drawing>
      </w:r>
    </w:p>
    <w:p w:rsidR="00525E9D" w:rsidRDefault="00525E9D" w:rsidP="00525E9D">
      <w:pPr>
        <w:jc w:val="center"/>
        <w:rPr>
          <w:rFonts w:ascii="Bookman Old Style" w:hAnsi="Bookman Old Style"/>
        </w:rPr>
      </w:pPr>
      <w:r>
        <w:rPr>
          <w:rFonts w:ascii="Bookman Old Style" w:hAnsi="Bookman Old Style"/>
        </w:rPr>
        <w:t>________________________________</w:t>
      </w:r>
    </w:p>
    <w:p w:rsidR="006B0418" w:rsidRDefault="00525E9D" w:rsidP="00525E9D">
      <w:pPr>
        <w:tabs>
          <w:tab w:val="left" w:pos="4005"/>
        </w:tabs>
        <w:jc w:val="center"/>
        <w:rPr>
          <w:rFonts w:ascii="Bookman Old Style" w:hAnsi="Bookman Old Style"/>
        </w:rPr>
      </w:pPr>
      <w:r>
        <w:rPr>
          <w:rFonts w:ascii="Bookman Old Style" w:hAnsi="Bookman Old Style"/>
        </w:rPr>
        <w:t>ALEX GOTARDI</w:t>
      </w:r>
    </w:p>
    <w:p w:rsidR="00525E9D" w:rsidRPr="00525E9D" w:rsidRDefault="00525E9D" w:rsidP="00525E9D">
      <w:pPr>
        <w:tabs>
          <w:tab w:val="left" w:pos="4005"/>
        </w:tabs>
        <w:jc w:val="center"/>
        <w:rPr>
          <w:rFonts w:ascii="Bookman Old Style" w:hAnsi="Bookman Old Style"/>
        </w:rPr>
      </w:pPr>
      <w:r>
        <w:rPr>
          <w:rFonts w:ascii="Bookman Old Style" w:hAnsi="Bookman Old Style"/>
        </w:rPr>
        <w:t>Secretário de Administração</w:t>
      </w:r>
    </w:p>
    <w:sectPr w:rsidR="00525E9D" w:rsidRPr="00525E9D" w:rsidSect="00B24CD2">
      <w:headerReference w:type="default" r:id="rId8"/>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29E" w:rsidRDefault="00C8189E">
      <w:r>
        <w:separator/>
      </w:r>
    </w:p>
  </w:endnote>
  <w:endnote w:type="continuationSeparator" w:id="0">
    <w:p w:rsidR="001B729E" w:rsidRDefault="00C8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29E" w:rsidRDefault="00C8189E">
      <w:r>
        <w:separator/>
      </w:r>
    </w:p>
  </w:footnote>
  <w:footnote w:type="continuationSeparator" w:id="0">
    <w:p w:rsidR="001B729E" w:rsidRDefault="00C81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D8" w:rsidRDefault="000E18FE"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3F077D60" wp14:editId="1D61A9C3">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449D8" w:rsidRDefault="000E18FE" w:rsidP="00316640">
    <w:pPr>
      <w:jc w:val="center"/>
      <w:rPr>
        <w:rFonts w:ascii="Bookman Old Style" w:hAnsi="Bookman Old Style" w:cs="Arial"/>
        <w:szCs w:val="20"/>
      </w:rPr>
    </w:pPr>
    <w:r>
      <w:rPr>
        <w:rFonts w:ascii="Bookman Old Style" w:hAnsi="Bookman Old Style" w:cs="Arial"/>
        <w:szCs w:val="20"/>
      </w:rPr>
      <w:t>ESTADO DO PARANÁ</w:t>
    </w:r>
  </w:p>
  <w:p w:rsidR="005449D8" w:rsidRDefault="000E18FE"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5449D8" w:rsidRDefault="000E18FE"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5449D8" w:rsidRDefault="000E18FE"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840947" w:rsidRDefault="0007780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D5C100D"/>
    <w:multiLevelType w:val="multilevel"/>
    <w:tmpl w:val="4FD4F8F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792" w:hanging="432"/>
      </w:pPr>
      <w:rPr>
        <w:rFonts w:ascii="Bookman Old Style" w:hAnsi="Bookman Old Style" w:hint="default"/>
        <w:b/>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B5689D"/>
    <w:multiLevelType w:val="multilevel"/>
    <w:tmpl w:val="F418EC2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8942"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7655785"/>
    <w:multiLevelType w:val="multilevel"/>
    <w:tmpl w:val="6874BF60"/>
    <w:lvl w:ilvl="0">
      <w:start w:val="2"/>
      <w:numFmt w:val="decimal"/>
      <w:lvlText w:val="%1."/>
      <w:lvlJc w:val="right"/>
      <w:pPr>
        <w:ind w:left="2345" w:hanging="360"/>
      </w:pPr>
      <w:rPr>
        <w:b/>
        <w:i w:val="0"/>
        <w:strike w:val="0"/>
        <w:dstrike w:val="0"/>
        <w:color w:val="auto"/>
        <w:u w:val="none"/>
        <w:effect w:val="none"/>
      </w:rPr>
    </w:lvl>
    <w:lvl w:ilvl="1">
      <w:start w:val="1"/>
      <w:numFmt w:val="decimal"/>
      <w:lvlText w:val="%1.%2."/>
      <w:lvlJc w:val="left"/>
      <w:pPr>
        <w:ind w:left="432" w:hanging="432"/>
      </w:pPr>
      <w:rPr>
        <w:b/>
        <w:bCs w:val="0"/>
        <w:i w:val="0"/>
        <w:strike w:val="0"/>
        <w:dstrike w:val="0"/>
        <w:color w:val="auto"/>
        <w:u w:val="none"/>
        <w:effect w:val="none"/>
      </w:rPr>
    </w:lvl>
    <w:lvl w:ilvl="2">
      <w:numFmt w:val="decimal"/>
      <w:lvlText w:val="%1.%2.%3."/>
      <w:lvlJc w:val="left"/>
      <w:pPr>
        <w:ind w:left="1072" w:hanging="504"/>
      </w:pPr>
      <w:rPr>
        <w:rFonts w:ascii="Arial" w:hAnsi="Arial" w:cs="Times New Roman" w:hint="default"/>
        <w:b w:val="0"/>
        <w:i w:val="0"/>
        <w:color w:val="auto"/>
        <w:sz w:val="20"/>
        <w:szCs w:val="20"/>
      </w:rPr>
    </w:lvl>
    <w:lvl w:ilvl="3">
      <w:numFmt w:val="decimal"/>
      <w:lvlText w:val="%1.%2.%3.%4."/>
      <w:lvlJc w:val="left"/>
      <w:pPr>
        <w:ind w:left="2491" w:hanging="648"/>
      </w:pPr>
      <w:rPr>
        <w:rFonts w:ascii="Arial" w:hAnsi="Arial" w:cs="Times New Roman" w:hint="default"/>
        <w:sz w:val="20"/>
        <w:szCs w:val="20"/>
      </w:rPr>
    </w:lvl>
    <w:lvl w:ilvl="4">
      <w:numFmt w:val="decimal"/>
      <w:lvlText w:val="%1.%2.%3.%4.%5."/>
      <w:lvlJc w:val="left"/>
      <w:pPr>
        <w:ind w:left="2232" w:hanging="792"/>
      </w:pPr>
    </w:lvl>
    <w:lvl w:ilvl="5">
      <w:numFmt w:val="decimal"/>
      <w:lvlText w:val="%1.%2.%3.%4.%5.%6."/>
      <w:lvlJc w:val="left"/>
      <w:pPr>
        <w:ind w:left="2736" w:hanging="936"/>
      </w:pPr>
    </w:lvl>
    <w:lvl w:ilvl="6">
      <w:numFmt w:val="decimal"/>
      <w:lvlText w:val="%1.%2.%3.%4.%5.%6.%7."/>
      <w:lvlJc w:val="left"/>
      <w:pPr>
        <w:ind w:left="3240" w:hanging="1080"/>
      </w:pPr>
    </w:lvl>
    <w:lvl w:ilvl="7">
      <w:numFmt w:val="decimal"/>
      <w:lvlText w:val="%1.%2.%3.%4.%5.%6.%7.%8."/>
      <w:lvlJc w:val="left"/>
      <w:pPr>
        <w:ind w:left="3744" w:hanging="1224"/>
      </w:pPr>
    </w:lvl>
    <w:lvl w:ilvl="8">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3A"/>
    <w:rsid w:val="00057121"/>
    <w:rsid w:val="0007780B"/>
    <w:rsid w:val="000E18FE"/>
    <w:rsid w:val="001B729E"/>
    <w:rsid w:val="001C52D9"/>
    <w:rsid w:val="003B4C5C"/>
    <w:rsid w:val="00525E9D"/>
    <w:rsid w:val="006B0418"/>
    <w:rsid w:val="0085536E"/>
    <w:rsid w:val="00B9783A"/>
    <w:rsid w:val="00C8189E"/>
    <w:rsid w:val="00D82845"/>
    <w:rsid w:val="00D92802"/>
    <w:rsid w:val="00F204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8806"/>
  <w15:chartTrackingRefBased/>
  <w15:docId w15:val="{FD62EED0-BF89-4526-B251-7D42275E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83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B9783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783A"/>
    <w:pPr>
      <w:ind w:left="720"/>
      <w:contextualSpacing/>
    </w:pPr>
  </w:style>
  <w:style w:type="paragraph" w:customStyle="1" w:styleId="ParagraphStyle">
    <w:name w:val="Paragraph Style"/>
    <w:rsid w:val="00B9783A"/>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B9783A"/>
    <w:pPr>
      <w:tabs>
        <w:tab w:val="center" w:pos="4252"/>
        <w:tab w:val="right" w:pos="8504"/>
      </w:tabs>
    </w:pPr>
  </w:style>
  <w:style w:type="character" w:customStyle="1" w:styleId="CabealhoChar">
    <w:name w:val="Cabeçalho Char"/>
    <w:basedOn w:val="Fontepargpadro"/>
    <w:link w:val="Cabealho"/>
    <w:uiPriority w:val="99"/>
    <w:rsid w:val="00B9783A"/>
    <w:rPr>
      <w:rFonts w:ascii="Arial" w:eastAsia="Times New Roman" w:hAnsi="Arial" w:cs="Tahoma"/>
      <w:sz w:val="20"/>
      <w:szCs w:val="24"/>
      <w:lang w:eastAsia="pt-BR"/>
    </w:rPr>
  </w:style>
  <w:style w:type="character" w:customStyle="1" w:styleId="Nivel1Char">
    <w:name w:val="Nivel1 Char"/>
    <w:basedOn w:val="Fontepargpadro"/>
    <w:link w:val="Nivel1"/>
    <w:locked/>
    <w:rsid w:val="00B9783A"/>
    <w:rPr>
      <w:rFonts w:ascii="Arial" w:eastAsiaTheme="majorEastAsia" w:hAnsi="Arial" w:cs="Arial"/>
      <w:b/>
      <w:color w:val="000000"/>
      <w:sz w:val="32"/>
      <w:szCs w:val="32"/>
    </w:rPr>
  </w:style>
  <w:style w:type="paragraph" w:customStyle="1" w:styleId="Nivel1">
    <w:name w:val="Nivel1"/>
    <w:basedOn w:val="Ttulo1"/>
    <w:next w:val="Normal"/>
    <w:link w:val="Nivel1Char"/>
    <w:qFormat/>
    <w:rsid w:val="00B9783A"/>
    <w:pPr>
      <w:spacing w:before="480" w:after="120" w:line="276" w:lineRule="auto"/>
      <w:jc w:val="both"/>
    </w:pPr>
    <w:rPr>
      <w:rFonts w:ascii="Arial" w:hAnsi="Arial" w:cs="Arial"/>
      <w:b/>
      <w:color w:val="000000"/>
      <w:lang w:eastAsia="en-US"/>
    </w:rPr>
  </w:style>
  <w:style w:type="paragraph" w:styleId="Corpodetexto">
    <w:name w:val="Body Text"/>
    <w:basedOn w:val="Normal"/>
    <w:link w:val="CorpodetextoChar"/>
    <w:uiPriority w:val="1"/>
    <w:unhideWhenUsed/>
    <w:qFormat/>
    <w:rsid w:val="00B9783A"/>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B9783A"/>
    <w:rPr>
      <w:rFonts w:ascii="Times New Roman" w:eastAsia="Times New Roman" w:hAnsi="Times New Roman" w:cs="Times New Roman"/>
      <w:lang w:val="pt-PT"/>
    </w:rPr>
  </w:style>
  <w:style w:type="character" w:styleId="Hyperlink">
    <w:name w:val="Hyperlink"/>
    <w:uiPriority w:val="99"/>
    <w:unhideWhenUsed/>
    <w:rsid w:val="00B9783A"/>
    <w:rPr>
      <w:color w:val="0563C1"/>
      <w:u w:val="single"/>
    </w:rPr>
  </w:style>
  <w:style w:type="character" w:customStyle="1" w:styleId="Ttulo1Char">
    <w:name w:val="Título 1 Char"/>
    <w:basedOn w:val="Fontepargpadro"/>
    <w:link w:val="Ttulo1"/>
    <w:uiPriority w:val="9"/>
    <w:rsid w:val="00B9783A"/>
    <w:rPr>
      <w:rFonts w:asciiTheme="majorHAnsi" w:eastAsiaTheme="majorEastAsia" w:hAnsiTheme="majorHAnsi" w:cstheme="majorBidi"/>
      <w:color w:val="2E74B5" w:themeColor="accent1" w:themeShade="BF"/>
      <w:sz w:val="32"/>
      <w:szCs w:val="32"/>
      <w:lang w:eastAsia="pt-BR"/>
    </w:rPr>
  </w:style>
  <w:style w:type="paragraph" w:customStyle="1" w:styleId="Default">
    <w:name w:val="Default"/>
    <w:rsid w:val="000571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1901</Words>
  <Characters>10267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8</cp:revision>
  <dcterms:created xsi:type="dcterms:W3CDTF">2023-08-21T13:14:00Z</dcterms:created>
  <dcterms:modified xsi:type="dcterms:W3CDTF">2023-10-20T11:47:00Z</dcterms:modified>
</cp:coreProperties>
</file>