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1B" w:rsidRPr="00BB7BA0" w:rsidRDefault="0074331B" w:rsidP="0074331B">
      <w:pPr>
        <w:rPr>
          <w:rFonts w:ascii="Arial" w:hAnsi="Arial" w:cs="Arial"/>
          <w:sz w:val="24"/>
          <w:szCs w:val="24"/>
        </w:rPr>
      </w:pPr>
      <w:r w:rsidRPr="00BB7BA0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FFC8423" wp14:editId="75662B92">
            <wp:simplePos x="0" y="0"/>
            <wp:positionH relativeFrom="column">
              <wp:posOffset>-414020</wp:posOffset>
            </wp:positionH>
            <wp:positionV relativeFrom="paragraph">
              <wp:posOffset>23495</wp:posOffset>
            </wp:positionV>
            <wp:extent cx="914400" cy="857250"/>
            <wp:effectExtent l="0" t="0" r="0" b="0"/>
            <wp:wrapNone/>
            <wp:docPr id="1" name="Imagem 1" descr="Descrição: Descrição: Descrição: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IMAG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31B" w:rsidRPr="00BB7BA0" w:rsidRDefault="0074331B" w:rsidP="0074331B">
      <w:pPr>
        <w:jc w:val="center"/>
        <w:rPr>
          <w:rFonts w:ascii="Arial" w:hAnsi="Arial" w:cs="Arial"/>
          <w:sz w:val="24"/>
          <w:szCs w:val="24"/>
        </w:rPr>
      </w:pPr>
      <w:r w:rsidRPr="00BB7BA0">
        <w:rPr>
          <w:rFonts w:ascii="Arial" w:hAnsi="Arial" w:cs="Arial"/>
          <w:sz w:val="24"/>
          <w:szCs w:val="24"/>
        </w:rPr>
        <w:t xml:space="preserve">                  PREFEITURA MUNICIPAL DE SANTO ANTONIO DO        </w:t>
      </w:r>
    </w:p>
    <w:p w:rsidR="0074331B" w:rsidRPr="00BB7BA0" w:rsidRDefault="0074331B" w:rsidP="0074331B">
      <w:pPr>
        <w:jc w:val="center"/>
        <w:rPr>
          <w:rFonts w:ascii="Arial" w:hAnsi="Arial" w:cs="Arial"/>
          <w:sz w:val="24"/>
          <w:szCs w:val="24"/>
        </w:rPr>
      </w:pPr>
      <w:r w:rsidRPr="00BB7BA0">
        <w:rPr>
          <w:rFonts w:ascii="Arial" w:hAnsi="Arial" w:cs="Arial"/>
          <w:sz w:val="24"/>
          <w:szCs w:val="24"/>
        </w:rPr>
        <w:t xml:space="preserve">                  SUDOESTE</w:t>
      </w:r>
    </w:p>
    <w:p w:rsidR="0074331B" w:rsidRPr="00BB7BA0" w:rsidRDefault="0074331B" w:rsidP="0074331B">
      <w:pPr>
        <w:pStyle w:val="Cabealho"/>
        <w:tabs>
          <w:tab w:val="clear" w:pos="8838"/>
          <w:tab w:val="right" w:pos="9180"/>
        </w:tabs>
        <w:ind w:right="-342"/>
        <w:jc w:val="center"/>
        <w:rPr>
          <w:rFonts w:ascii="Arial" w:hAnsi="Arial" w:cs="Arial"/>
        </w:rPr>
      </w:pPr>
    </w:p>
    <w:p w:rsidR="006E37C7" w:rsidRPr="00BB7BA0" w:rsidRDefault="00B35E56" w:rsidP="006E37C7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EDITAL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CATEGORIAS  DE APOIO</w:t>
      </w:r>
      <w:r w:rsidR="003D5471"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- AUDIOVISUAL</w:t>
      </w:r>
    </w:p>
    <w:p w:rsidR="0074331B" w:rsidRPr="00BB7BA0" w:rsidRDefault="006E37C7" w:rsidP="0074331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 </w:t>
      </w:r>
    </w:p>
    <w:p w:rsidR="003D5471" w:rsidRPr="00BB7BA0" w:rsidRDefault="003D5471" w:rsidP="003D547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RECURSOS DO EDITAL</w:t>
      </w:r>
    </w:p>
    <w:p w:rsidR="003D5471" w:rsidRPr="00BB7BA0" w:rsidRDefault="003D5471" w:rsidP="003D547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 presente edital possui valor total de</w:t>
      </w:r>
      <w:r w:rsidR="00E3478B"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R$: 207.521,36 (duzentos e sete mil, quinhentos e vinte e um</w:t>
      </w:r>
      <w:r w:rsidR="00DC0BE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reais e trinta e seis centavos</w:t>
      </w:r>
      <w:r w:rsidR="00E3478B"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</w:t>
      </w:r>
      <w:r w:rsidRPr="00BB7BA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distribuídos da seguinte forma: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a) Até</w:t>
      </w:r>
      <w:r w:rsidRPr="00BB7BA0">
        <w:rPr>
          <w:rFonts w:ascii="Arial" w:eastAsia="Times New Roman" w:hAnsi="Arial" w:cs="Arial"/>
          <w:color w:val="FF0000"/>
          <w:kern w:val="0"/>
          <w:sz w:val="24"/>
          <w:szCs w:val="24"/>
          <w:lang w:eastAsia="pt-BR"/>
          <w14:ligatures w14:val="none"/>
        </w:rPr>
        <w:t> </w:t>
      </w:r>
      <w:r w:rsidR="00E3478B" w:rsidRPr="00BB7BA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R$ 109.944,82 (cento e nove mil, novecentos e quarenta e quarto reais e oitenta e dois centavos)</w:t>
      </w:r>
      <w:r w:rsidR="00DC0BE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para ​apoio a produção de obras audiovisuais, de curta-metragem e/ou videoclipe;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b) Até </w:t>
      </w:r>
      <w:r w:rsidR="00E3478B" w:rsidRPr="00BB7BA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R$: 25.130,84 (vinte e cinco mil, cento e trinta e oitenta e quatro centavos</w:t>
      </w:r>
      <w:proofErr w:type="gramStart"/>
      <w:r w:rsidR="00E3478B" w:rsidRPr="00BB7BA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</w:t>
      </w:r>
      <w:proofErr w:type="gramEnd"/>
      <w:r w:rsidR="00E3478B" w:rsidRPr="00BB7BA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para apoio à realização de ação de Cinema Itinerante ou Cinema de Rua;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c)</w:t>
      </w:r>
      <w:proofErr w:type="gramEnd"/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Até </w:t>
      </w:r>
      <w:r w:rsidR="00E3478B" w:rsidRPr="00BB7BA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R$: 12.617,30 (doze mil, </w:t>
      </w:r>
      <w:r w:rsidR="00BA0140" w:rsidRPr="00BB7BA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seiscentos</w:t>
      </w:r>
      <w:r w:rsidR="00E3478B" w:rsidRPr="00BB7BA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e </w:t>
      </w:r>
      <w:r w:rsidR="00BA0140" w:rsidRPr="00BB7BA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dezessete</w:t>
      </w:r>
      <w:r w:rsidR="00E3478B" w:rsidRPr="00BB7BA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reais e trinta centavos )</w:t>
      </w:r>
      <w:r w:rsidRPr="00BB7BA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para apoio à realização de ação de Formação Audiovisual ou de Apoio a Cineclubes</w:t>
      </w:r>
    </w:p>
    <w:p w:rsidR="0074331B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</w:t>
      </w:r>
      <w:proofErr w:type="gramEnd"/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DAS CATEGORIAS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A) Inciso I do art. 6º da LPG: apoio a produção de obras audiovisuais, de curta-metragem e/ou </w:t>
      </w:r>
      <w:proofErr w:type="gramStart"/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videoclipe</w:t>
      </w:r>
      <w:proofErr w:type="gramEnd"/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Produção de curtas-metragens: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Para este edital, refere-se ao apoio concedido à produção de </w:t>
      </w:r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curta-metragem</w:t>
      </w: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com duração de até </w:t>
      </w:r>
      <w:r w:rsidR="0076353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30</w:t>
      </w:r>
      <w:bookmarkStart w:id="0" w:name="_GoBack"/>
      <w:bookmarkEnd w:id="0"/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minutos</w:t>
      </w: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, de </w:t>
      </w:r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[ficção, documentário, animação</w:t>
      </w:r>
      <w:r w:rsidR="00933DE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, desenvolvimento de roteiro, produção de games, </w:t>
      </w:r>
      <w:r w:rsidR="00285D7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digitalização de obras ou acervos, </w:t>
      </w:r>
      <w:proofErr w:type="spellStart"/>
      <w:r w:rsidR="00933DE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]</w:t>
      </w: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:rsidR="0074331B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Produção de videoclipes: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Para este edital, refere-se ao apoio concedido à produção de  </w:t>
      </w:r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videoclipe</w:t>
      </w: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de </w:t>
      </w:r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artistas locais</w:t>
      </w: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com duração de </w:t>
      </w:r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 a 6 minutos</w:t>
      </w: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:rsidR="0074331B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B) Inciso II do art. 6º da LPG: apoio à realização de ação de Cinema Itinerante ou Cinema de Rua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 à realização de ação de Cinema Itinerante: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Para este edital, </w:t>
      </w:r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cinema itinerante</w:t>
      </w: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 é uma estratégia de política pública cultural que visa levar a experiência do cinema a comunidades e regiões que possuem acesso limitado a salas de cinema convencionais. Por meio de um </w:t>
      </w:r>
      <w:proofErr w:type="gramStart"/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cinema</w:t>
      </w:r>
      <w:proofErr w:type="gramEnd"/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móvel, equipado com projeção e som de qualidade, é possível levar </w:t>
      </w: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filmes de diferentes gêneros e estilos a locais distantes, como áreas rurais, periferias urbanas e comunidades carentes, criando oportunidades para que as pessoas se engajem com a sétima arte.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C) Inciso III do art. 6º da LPG: apoio à realização de ação de Formação Audiovisual ou de Apoio a Cineclubes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 à realização de ação de Formação Audiovisual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Neste edital, a </w:t>
      </w:r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Formação Audiovisual</w:t>
      </w: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refere-se ao apoio concedido para o desenvolvimento de </w:t>
      </w:r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oficinas </w:t>
      </w: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  <w:r w:rsidR="009B360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(Oficinas/curso </w:t>
      </w:r>
      <w:proofErr w:type="gramStart"/>
      <w:r w:rsidR="009B360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de :</w:t>
      </w:r>
      <w:proofErr w:type="gramEnd"/>
      <w:r w:rsidR="009B360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Gestão Audiovisual, acessibilidade audiovisual, criação e técnica, letramento audiovisual )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 </w:t>
      </w:r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Formação Audiovisual</w:t>
      </w: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deverá ser oferecida de forma gratuita aos participantes.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Deverá ser apresentado: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I - Detalhamento da metodologia de </w:t>
      </w:r>
      <w:proofErr w:type="spellStart"/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mediação</w:t>
      </w:r>
      <w:proofErr w:type="spellEnd"/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/formação; </w:t>
      </w:r>
      <w:proofErr w:type="gramStart"/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</w:t>
      </w:r>
      <w:proofErr w:type="gramEnd"/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II - </w:t>
      </w:r>
      <w:proofErr w:type="spellStart"/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Apresentação</w:t>
      </w:r>
      <w:proofErr w:type="spellEnd"/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do </w:t>
      </w:r>
      <w:proofErr w:type="spellStart"/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currículo</w:t>
      </w:r>
      <w:proofErr w:type="spellEnd"/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dos profissionais </w:t>
      </w:r>
      <w:proofErr w:type="gramStart"/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mediadores/formadores</w:t>
      </w:r>
      <w:proofErr w:type="gramEnd"/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:rsidR="00FF7564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6E37C7" w:rsidRPr="00BB7BA0" w:rsidRDefault="006E37C7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B7B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DISTRIBUIÇÃO DE VAGAS E VALORES</w:t>
      </w:r>
    </w:p>
    <w:p w:rsidR="00A60ACC" w:rsidRPr="00BB7BA0" w:rsidRDefault="00A60ACC" w:rsidP="006E37C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W w:w="11057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313"/>
        <w:gridCol w:w="1418"/>
        <w:gridCol w:w="1417"/>
        <w:gridCol w:w="1559"/>
        <w:gridCol w:w="1625"/>
        <w:gridCol w:w="2046"/>
      </w:tblGrid>
      <w:tr w:rsidR="006E37C7" w:rsidRPr="00BB7BA0" w:rsidTr="00FB3BD4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CATEGORIAS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PESSOAS NEGRAS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6E37C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ÍNDIGENAS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 DA CATEGORIA</w:t>
            </w:r>
          </w:p>
        </w:tc>
      </w:tr>
      <w:tr w:rsidR="006E37C7" w:rsidRPr="00BB7BA0" w:rsidTr="00FB3BD4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| LPG - Apoio a produção de obra </w:t>
            </w:r>
            <w:r w:rsidR="00FB3BD4"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audiovisual de curta-metragem e</w:t>
            </w:r>
            <w:proofErr w:type="gramStart"/>
            <w:r w:rsidR="00FB3BD4"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proofErr w:type="gramEnd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videoclipe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DC0BE0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0326E7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0326E7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A60ACC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A60AC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A60ACC"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10.994,48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A60AC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FB3BD4"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109.944,80</w:t>
            </w:r>
          </w:p>
        </w:tc>
      </w:tr>
      <w:tr w:rsidR="006E37C7" w:rsidRPr="00BB7BA0" w:rsidTr="00FB3BD4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FB3BD4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</w:t>
            </w:r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| Apoio à realização </w:t>
            </w:r>
            <w:r w:rsidR="00FB3BD4"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de ação de Cinema Itinerante 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A60ACC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A60ACC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  <w:proofErr w:type="gramEnd"/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A60AC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A60ACC"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6.282,71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A60AC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A60ACC"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25.130,84</w:t>
            </w:r>
          </w:p>
        </w:tc>
      </w:tr>
      <w:tr w:rsidR="006E37C7" w:rsidRPr="00BB7BA0" w:rsidTr="00FB3BD4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 | Ação de Formação Audiovisual</w:t>
            </w:r>
          </w:p>
          <w:p w:rsidR="006E37C7" w:rsidRPr="00BB7BA0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FB3BD4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FB3BD4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  <w:proofErr w:type="gramEnd"/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FB3BD4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FB3BD4"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3.154,32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7C7" w:rsidRPr="00BB7BA0" w:rsidRDefault="006E37C7" w:rsidP="00FB3BD4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FB3BD4"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12.617,28</w:t>
            </w:r>
          </w:p>
        </w:tc>
      </w:tr>
      <w:tr w:rsidR="00810633" w:rsidRPr="00BB7BA0" w:rsidTr="00FB3BD4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633" w:rsidRPr="00BB7BA0" w:rsidRDefault="00810633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633" w:rsidRPr="00BB7BA0" w:rsidRDefault="00810633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633" w:rsidRPr="00BB7BA0" w:rsidRDefault="00810633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633" w:rsidRPr="00BB7BA0" w:rsidRDefault="00810633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633" w:rsidRPr="00BB7BA0" w:rsidRDefault="00810633" w:rsidP="006E37C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633" w:rsidRPr="00BB7BA0" w:rsidRDefault="00810633" w:rsidP="00FB3BD4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633" w:rsidRPr="00BB7BA0" w:rsidRDefault="00810633" w:rsidP="005B4C6A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Total: R$</w:t>
            </w:r>
            <w:r w:rsidR="005B4C6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147.692,96</w:t>
            </w:r>
          </w:p>
        </w:tc>
      </w:tr>
    </w:tbl>
    <w:p w:rsidR="006E37C7" w:rsidRPr="00BB7BA0" w:rsidRDefault="006E37C7" w:rsidP="0074331B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:rsidR="00ED4026" w:rsidRPr="00BB7BA0" w:rsidRDefault="00ED4026" w:rsidP="00ED4026">
      <w:pPr>
        <w:pStyle w:val="PargrafodaLista"/>
        <w:spacing w:before="240" w:after="20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Style w:val="Forte"/>
          <w:rFonts w:ascii="Arial" w:hAnsi="Arial" w:cs="Arial"/>
          <w:color w:val="000000"/>
        </w:rPr>
        <w:t>4. QUEM NÃO PODE SE INSCREVER</w:t>
      </w: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4.1 Não pode se inscrever neste Edital, proponentes que: </w:t>
      </w: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I – tenham se envolvido diretamente na etapa de elaboração do edital, na etapa de análise de propostas ou na etapa de julgamento de recursos;</w:t>
      </w: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 xml:space="preserve">II - sejam cônjuges, companheiros ou parentes em linha reta, colateral ou por afinidade, até o terceiro grau, de servidor público do órgão responsável pelo edital, nos casos em que o referido servidor tiver atuado na etapa de elaboração do edital, na etapa de análise de propostas ou na etapa de julgamento de recursos; </w:t>
      </w:r>
      <w:proofErr w:type="gramStart"/>
      <w:r w:rsidRPr="00BB7BA0">
        <w:rPr>
          <w:rFonts w:ascii="Arial" w:hAnsi="Arial" w:cs="Arial"/>
          <w:color w:val="000000"/>
        </w:rPr>
        <w:t>e</w:t>
      </w:r>
      <w:proofErr w:type="gramEnd"/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III - sejam membros do Poder Legislativo (Deputados, Senadores, Vereadores), do Poder Judiciário (Juízes, Desembargadores, Ministros), do Ministério Público (</w:t>
      </w:r>
      <w:proofErr w:type="gramStart"/>
      <w:r w:rsidRPr="00BB7BA0">
        <w:rPr>
          <w:rFonts w:ascii="Arial" w:hAnsi="Arial" w:cs="Arial"/>
          <w:color w:val="000000"/>
        </w:rPr>
        <w:t>Promotor, Procurador</w:t>
      </w:r>
      <w:proofErr w:type="gramEnd"/>
      <w:r w:rsidRPr="00BB7BA0">
        <w:rPr>
          <w:rFonts w:ascii="Arial" w:hAnsi="Arial" w:cs="Arial"/>
          <w:color w:val="000000"/>
        </w:rPr>
        <w:t>); do Tribunal de Contas (Auditores e Conselheiros).</w:t>
      </w: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4.2 O agente cultural que integrar Conselho de Cultura poderá concorrer neste Edital para receber recursos do fomento cultural, exceto quando se enquadrar nas vedações previstas no item 4.1.</w:t>
      </w: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4.3 Quando se tratar de proponentes pessoas jurídicas</w:t>
      </w:r>
      <w:proofErr w:type="gramStart"/>
      <w:r w:rsidRPr="00BB7BA0">
        <w:rPr>
          <w:rFonts w:ascii="Arial" w:hAnsi="Arial" w:cs="Arial"/>
          <w:color w:val="000000"/>
        </w:rPr>
        <w:t>, estarão</w:t>
      </w:r>
      <w:proofErr w:type="gramEnd"/>
      <w:r w:rsidRPr="00BB7BA0">
        <w:rPr>
          <w:rFonts w:ascii="Arial" w:hAnsi="Arial" w:cs="Arial"/>
          <w:color w:val="000000"/>
        </w:rPr>
        <w:t xml:space="preserve"> impedidas de apresentar projetos aquelas cujos sócios, diretores e/ou administradores se enquadrarem nas situações descritas no tópico 4.1</w:t>
      </w: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4.4 A participação de agentes culturais nas oitivas e consultas públicas não caracteriza o envolvimento direto na etapa de elaboração do edital de que trata o subitem I do item 4.1.</w:t>
      </w: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 </w:t>
      </w: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Style w:val="Forte"/>
          <w:rFonts w:ascii="Arial" w:hAnsi="Arial" w:cs="Arial"/>
          <w:color w:val="000000"/>
        </w:rPr>
        <w:t>5. COTAS</w:t>
      </w: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 xml:space="preserve">5.1 Ficam garantidas cotas </w:t>
      </w:r>
      <w:proofErr w:type="gramStart"/>
      <w:r w:rsidRPr="00BB7BA0">
        <w:rPr>
          <w:rFonts w:ascii="Arial" w:hAnsi="Arial" w:cs="Arial"/>
          <w:color w:val="000000"/>
        </w:rPr>
        <w:t>étnicas-raciais</w:t>
      </w:r>
      <w:proofErr w:type="gramEnd"/>
      <w:r w:rsidRPr="00BB7BA0">
        <w:rPr>
          <w:rFonts w:ascii="Arial" w:hAnsi="Arial" w:cs="Arial"/>
          <w:color w:val="000000"/>
        </w:rPr>
        <w:t xml:space="preserve"> em todas as categorias do edital, nas seguintes proporções:</w:t>
      </w: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 xml:space="preserve">a) no mínimo 20% das vagas para pessoas negras (pretas e pardas); </w:t>
      </w:r>
      <w:proofErr w:type="gramStart"/>
      <w:r w:rsidRPr="00BB7BA0">
        <w:rPr>
          <w:rFonts w:ascii="Arial" w:hAnsi="Arial" w:cs="Arial"/>
          <w:color w:val="000000"/>
        </w:rPr>
        <w:t>e</w:t>
      </w:r>
      <w:proofErr w:type="gramEnd"/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b) no mínimo 10% das vagas para pessoas indígenas.</w:t>
      </w: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 xml:space="preserve">5.2 Os agentes culturais que optarem por concorrer às cotas para pessoas negras (pretas e pardas) e indígenas concorrerão concomitantemente às vagas destinadas à ampla concorrência, </w:t>
      </w:r>
      <w:proofErr w:type="gramStart"/>
      <w:r w:rsidRPr="00BB7BA0">
        <w:rPr>
          <w:rFonts w:ascii="Arial" w:hAnsi="Arial" w:cs="Arial"/>
          <w:color w:val="000000"/>
        </w:rPr>
        <w:t>ou seja</w:t>
      </w:r>
      <w:proofErr w:type="gramEnd"/>
      <w:r w:rsidRPr="00BB7BA0">
        <w:rPr>
          <w:rFonts w:ascii="Arial" w:hAnsi="Arial" w:cs="Arial"/>
          <w:color w:val="000000"/>
        </w:rPr>
        <w:t xml:space="preserve"> concorrerão ao mesmo tempo nas vagas da ampla concorrência e nas vagas reservadas às cotas, podendo ser selecionado de acordo com a sua nota ou classificação no processo seleção. </w:t>
      </w: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 xml:space="preserve">5.3 Os agentes culturais negros (pretos e pardos) e indígenas optantes por concorrer às cotas que atingirem nota suficiente para se classificar no número de vagas oferecidas para ampla concorrência não ocuparão as vagas destinadas para o preenchimento das cotas, ou seja, serão selecionados </w:t>
      </w:r>
      <w:proofErr w:type="gramStart"/>
      <w:r w:rsidRPr="00BB7BA0">
        <w:rPr>
          <w:rFonts w:ascii="Arial" w:hAnsi="Arial" w:cs="Arial"/>
          <w:color w:val="000000"/>
        </w:rPr>
        <w:t>na vagas</w:t>
      </w:r>
      <w:proofErr w:type="gramEnd"/>
      <w:r w:rsidRPr="00BB7BA0">
        <w:rPr>
          <w:rFonts w:ascii="Arial" w:hAnsi="Arial" w:cs="Arial"/>
          <w:color w:val="000000"/>
        </w:rPr>
        <w:t xml:space="preserve"> da ampla concorrência, ficando a vaga da cota para o próximo colocado optante pela cota.</w:t>
      </w: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5.4 Em caso de desistência de optantes aprovados nas cotas, a vaga não preenchida deverá ser ocupada por pessoa que concorreu às cotas de acordo com a ordem de classificação. </w:t>
      </w: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lastRenderedPageBreak/>
        <w:t>5.5 No caso de não existirem propostas aptas em número suficiente para o cumprimento de uma das categorias de cotas previstas na seleção, o número de vagas restantes deverá ser destinado inicialmente para a outra categoria de cotas.</w:t>
      </w: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 xml:space="preserve">5.6 Caso não haja outra categoria de cotas de que trata o item </w:t>
      </w:r>
      <w:proofErr w:type="gramStart"/>
      <w:r w:rsidRPr="00BB7BA0">
        <w:rPr>
          <w:rFonts w:ascii="Arial" w:hAnsi="Arial" w:cs="Arial"/>
          <w:color w:val="000000"/>
        </w:rPr>
        <w:t>5.5 ,</w:t>
      </w:r>
      <w:proofErr w:type="gramEnd"/>
      <w:r w:rsidRPr="00BB7BA0">
        <w:rPr>
          <w:rFonts w:ascii="Arial" w:hAnsi="Arial" w:cs="Arial"/>
          <w:color w:val="000000"/>
        </w:rPr>
        <w:t xml:space="preserve"> as vagas não preenchidas deverão ser direcionadas para a ampla concorrência, sendo direcionadas para os demais candidatos aprovados, de acordo com a ordem de classificação.</w:t>
      </w:r>
    </w:p>
    <w:p w:rsidR="00ED4026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 xml:space="preserve">5.7 Para concorrer às cotas, os agentes culturais deverão autodeclarar-se no ato da inscrição usando a </w:t>
      </w:r>
      <w:proofErr w:type="spellStart"/>
      <w:r w:rsidRPr="00BB7BA0">
        <w:rPr>
          <w:rFonts w:ascii="Arial" w:hAnsi="Arial" w:cs="Arial"/>
          <w:color w:val="000000"/>
        </w:rPr>
        <w:t>autodeclaração</w:t>
      </w:r>
      <w:proofErr w:type="spellEnd"/>
      <w:r w:rsidRPr="00BB7BA0">
        <w:rPr>
          <w:rFonts w:ascii="Arial" w:hAnsi="Arial" w:cs="Arial"/>
          <w:color w:val="000000"/>
        </w:rPr>
        <w:t xml:space="preserve"> étnico-racial. (em anexo)</w:t>
      </w: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233349" w:rsidRPr="00BB7BA0" w:rsidRDefault="00BB7BA0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Arial" w:hAnsi="Arial" w:cs="Arial"/>
          <w:color w:val="000000"/>
        </w:rPr>
      </w:pPr>
      <w:r w:rsidRPr="00BB7BA0">
        <w:rPr>
          <w:rStyle w:val="Forte"/>
          <w:rFonts w:ascii="Arial" w:hAnsi="Arial" w:cs="Arial"/>
          <w:color w:val="000000"/>
        </w:rPr>
        <w:t>6</w:t>
      </w:r>
      <w:r w:rsidR="00233349" w:rsidRPr="00BB7BA0">
        <w:rPr>
          <w:rStyle w:val="Forte"/>
          <w:rFonts w:ascii="Arial" w:hAnsi="Arial" w:cs="Arial"/>
          <w:color w:val="000000"/>
        </w:rPr>
        <w:t>. COMO SE INSCREVER</w:t>
      </w:r>
    </w:p>
    <w:p w:rsidR="00C9385D" w:rsidRPr="00BB7BA0" w:rsidRDefault="00C9385D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Style w:val="Forte"/>
          <w:rFonts w:ascii="Arial" w:hAnsi="Arial" w:cs="Arial"/>
          <w:color w:val="000000"/>
        </w:rPr>
        <w:t xml:space="preserve">Serão aceitas apenas inscrições de moradores de Santo </w:t>
      </w:r>
      <w:proofErr w:type="spellStart"/>
      <w:r w:rsidRPr="00BB7BA0">
        <w:rPr>
          <w:rStyle w:val="Forte"/>
          <w:rFonts w:ascii="Arial" w:hAnsi="Arial" w:cs="Arial"/>
          <w:color w:val="000000"/>
        </w:rPr>
        <w:t>Antonio</w:t>
      </w:r>
      <w:proofErr w:type="spellEnd"/>
      <w:r w:rsidRPr="00BB7BA0">
        <w:rPr>
          <w:rStyle w:val="Forte"/>
          <w:rFonts w:ascii="Arial" w:hAnsi="Arial" w:cs="Arial"/>
          <w:color w:val="000000"/>
        </w:rPr>
        <w:t xml:space="preserve"> do Sudoeste – </w:t>
      </w:r>
      <w:proofErr w:type="spellStart"/>
      <w:proofErr w:type="gramStart"/>
      <w:r w:rsidRPr="00BB7BA0">
        <w:rPr>
          <w:rStyle w:val="Forte"/>
          <w:rFonts w:ascii="Arial" w:hAnsi="Arial" w:cs="Arial"/>
          <w:color w:val="000000"/>
        </w:rPr>
        <w:t>Pr</w:t>
      </w:r>
      <w:proofErr w:type="spellEnd"/>
      <w:proofErr w:type="gramEnd"/>
      <w:r w:rsidRPr="00BB7BA0">
        <w:rPr>
          <w:rStyle w:val="Forte"/>
          <w:rFonts w:ascii="Arial" w:hAnsi="Arial" w:cs="Arial"/>
          <w:color w:val="000000"/>
        </w:rPr>
        <w:t xml:space="preserve"> </w:t>
      </w:r>
    </w:p>
    <w:p w:rsidR="00C9385D" w:rsidRPr="00BB7BA0" w:rsidRDefault="00BB7BA0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 w:themeColor="text1"/>
        </w:rPr>
      </w:pPr>
      <w:r w:rsidRPr="00BB7BA0">
        <w:rPr>
          <w:rFonts w:ascii="Arial" w:hAnsi="Arial" w:cs="Arial"/>
          <w:color w:val="000000"/>
        </w:rPr>
        <w:t>6</w:t>
      </w:r>
      <w:r w:rsidR="00233349" w:rsidRPr="00BB7BA0">
        <w:rPr>
          <w:rFonts w:ascii="Arial" w:hAnsi="Arial" w:cs="Arial"/>
          <w:color w:val="000000"/>
        </w:rPr>
        <w:t>.1 O proponente deve encaminhar a documentação obrigatória</w:t>
      </w:r>
      <w:r w:rsidR="00C43642">
        <w:rPr>
          <w:rFonts w:ascii="Arial" w:hAnsi="Arial" w:cs="Arial"/>
          <w:color w:val="000000"/>
        </w:rPr>
        <w:t xml:space="preserve"> </w:t>
      </w:r>
      <w:r w:rsidR="00233349" w:rsidRPr="00BB7BA0">
        <w:rPr>
          <w:rFonts w:ascii="Arial" w:hAnsi="Arial" w:cs="Arial"/>
          <w:color w:val="000000"/>
        </w:rPr>
        <w:t>por meio do </w:t>
      </w:r>
      <w:r w:rsidR="00233349" w:rsidRPr="00BB7BA0">
        <w:rPr>
          <w:rFonts w:ascii="Arial" w:hAnsi="Arial" w:cs="Arial"/>
          <w:color w:val="000000" w:themeColor="text1"/>
        </w:rPr>
        <w:t xml:space="preserve">e-mail: </w:t>
      </w:r>
      <w:hyperlink r:id="rId8" w:history="1">
        <w:r w:rsidR="00233349" w:rsidRPr="00BB7BA0">
          <w:rPr>
            <w:rStyle w:val="Hyperlink"/>
            <w:rFonts w:ascii="Arial" w:hAnsi="Arial" w:cs="Arial"/>
            <w:color w:val="000000" w:themeColor="text1"/>
          </w:rPr>
          <w:t>culturaeturismo@pmsas.pr.gov.br</w:t>
        </w:r>
      </w:hyperlink>
      <w:r w:rsidR="00233349" w:rsidRPr="00BB7BA0">
        <w:rPr>
          <w:rFonts w:ascii="Arial" w:hAnsi="Arial" w:cs="Arial"/>
          <w:color w:val="000000" w:themeColor="text1"/>
        </w:rPr>
        <w:t xml:space="preserve"> ou presencialmente no Departamento de Cultura.</w:t>
      </w:r>
    </w:p>
    <w:p w:rsidR="00233349" w:rsidRPr="00BB7BA0" w:rsidRDefault="00BB7BA0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6</w:t>
      </w:r>
      <w:r w:rsidR="00233349" w:rsidRPr="00BB7BA0">
        <w:rPr>
          <w:rFonts w:ascii="Arial" w:hAnsi="Arial" w:cs="Arial"/>
          <w:color w:val="000000"/>
        </w:rPr>
        <w:t>.2 O proponente deve enviar a seguinte documentação para formalizar sua inscrição:</w:t>
      </w: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a) Formulário de inscrição</w:t>
      </w:r>
      <w:proofErr w:type="gramStart"/>
      <w:r w:rsidRPr="00BB7BA0">
        <w:rPr>
          <w:rFonts w:ascii="Arial" w:hAnsi="Arial" w:cs="Arial"/>
          <w:color w:val="000000"/>
        </w:rPr>
        <w:t xml:space="preserve">  </w:t>
      </w:r>
      <w:proofErr w:type="gramEnd"/>
      <w:r w:rsidRPr="00BB7BA0">
        <w:rPr>
          <w:rFonts w:ascii="Arial" w:hAnsi="Arial" w:cs="Arial"/>
          <w:color w:val="000000"/>
        </w:rPr>
        <w:t>que constitui o Plano de Trabalho (projeto); </w:t>
      </w: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b) Currículo do proponente; </w:t>
      </w:r>
    </w:p>
    <w:p w:rsidR="00233349" w:rsidRPr="00BB7BA0" w:rsidRDefault="00233349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c) Documentos pessoais do proponente CPF e RG (se Pessoa Física); </w:t>
      </w:r>
    </w:p>
    <w:p w:rsidR="004E6555" w:rsidRDefault="00C9385D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 xml:space="preserve">d) Comprovante de Residência </w:t>
      </w:r>
    </w:p>
    <w:p w:rsidR="001D698B" w:rsidRPr="00530714" w:rsidRDefault="001D698B" w:rsidP="001D698B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FF0000"/>
        </w:rPr>
      </w:pPr>
    </w:p>
    <w:p w:rsidR="001D698B" w:rsidRPr="00BB7BA0" w:rsidRDefault="001D698B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233349" w:rsidRPr="00BB7BA0" w:rsidRDefault="00BB7BA0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6</w:t>
      </w:r>
      <w:r w:rsidR="00233349" w:rsidRPr="00BB7BA0">
        <w:rPr>
          <w:rFonts w:ascii="Arial" w:hAnsi="Arial" w:cs="Arial"/>
          <w:color w:val="000000"/>
        </w:rPr>
        <w:t>.3 O proponente é responsável pelo envio dos documentos e pela qualidade visual, conteúdo dos arquivos e informações de seu projeto. </w:t>
      </w:r>
    </w:p>
    <w:p w:rsidR="00233349" w:rsidRPr="00BB7BA0" w:rsidRDefault="00BB7BA0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6</w:t>
      </w:r>
      <w:r w:rsidR="00233349" w:rsidRPr="00BB7BA0">
        <w:rPr>
          <w:rFonts w:ascii="Arial" w:hAnsi="Arial" w:cs="Arial"/>
          <w:color w:val="000000"/>
        </w:rPr>
        <w:t>.4 Cada Proponente poderá concorrer neste edital com, no máximo </w:t>
      </w:r>
      <w:proofErr w:type="gramStart"/>
      <w:r w:rsidR="00C43642">
        <w:rPr>
          <w:rFonts w:ascii="Arial" w:hAnsi="Arial" w:cs="Arial"/>
          <w:b/>
          <w:color w:val="000000" w:themeColor="text1"/>
        </w:rPr>
        <w:t>1</w:t>
      </w:r>
      <w:proofErr w:type="gramEnd"/>
      <w:r w:rsidR="00C43642">
        <w:rPr>
          <w:rFonts w:ascii="Arial" w:hAnsi="Arial" w:cs="Arial"/>
          <w:b/>
          <w:color w:val="000000" w:themeColor="text1"/>
        </w:rPr>
        <w:t xml:space="preserve"> projeto.</w:t>
      </w:r>
      <w:r w:rsidR="00C43642">
        <w:rPr>
          <w:rFonts w:ascii="Arial" w:hAnsi="Arial" w:cs="Arial"/>
          <w:b/>
          <w:color w:val="000000" w:themeColor="text1"/>
        </w:rPr>
        <w:tab/>
      </w:r>
      <w:r w:rsidR="00C43642">
        <w:rPr>
          <w:rFonts w:ascii="Arial" w:hAnsi="Arial" w:cs="Arial"/>
          <w:b/>
          <w:color w:val="000000" w:themeColor="text1"/>
        </w:rPr>
        <w:tab/>
      </w:r>
      <w:r w:rsidR="004E6555" w:rsidRPr="00BB7BA0">
        <w:rPr>
          <w:rFonts w:ascii="Arial" w:hAnsi="Arial" w:cs="Arial"/>
          <w:color w:val="000000" w:themeColor="text1"/>
        </w:rPr>
        <w:t xml:space="preserve"> </w:t>
      </w:r>
    </w:p>
    <w:p w:rsidR="00233349" w:rsidRPr="00BB7BA0" w:rsidRDefault="00BB7BA0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6</w:t>
      </w:r>
      <w:r w:rsidR="00233349" w:rsidRPr="00BB7BA0">
        <w:rPr>
          <w:rFonts w:ascii="Arial" w:hAnsi="Arial" w:cs="Arial"/>
          <w:color w:val="000000"/>
        </w:rPr>
        <w:t xml:space="preserve">.5 Os projetos apresentados deverão conter previsão de execução não superior </w:t>
      </w:r>
      <w:r w:rsidR="004E6555" w:rsidRPr="00BB7BA0">
        <w:rPr>
          <w:rFonts w:ascii="Arial" w:hAnsi="Arial" w:cs="Arial"/>
          <w:color w:val="000000"/>
        </w:rPr>
        <w:t xml:space="preserve">01 de junho de 2024. </w:t>
      </w:r>
    </w:p>
    <w:p w:rsidR="00233349" w:rsidRPr="00BB7BA0" w:rsidRDefault="00BB7BA0" w:rsidP="0023334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6</w:t>
      </w:r>
      <w:r w:rsidR="00233349" w:rsidRPr="00BB7BA0">
        <w:rPr>
          <w:rFonts w:ascii="Arial" w:hAnsi="Arial" w:cs="Arial"/>
          <w:color w:val="000000"/>
        </w:rPr>
        <w:t>.6 O proponente deve se responsabilizar pelo acompanhamento das atualizações/publicações pertinentes ao edital e seus prazos nos canais formais de comunicação.</w:t>
      </w:r>
    </w:p>
    <w:p w:rsidR="00233349" w:rsidRPr="00BB7BA0" w:rsidRDefault="00233349" w:rsidP="00BB7BA0">
      <w:pPr>
        <w:pStyle w:val="textojustificado"/>
        <w:numPr>
          <w:ilvl w:val="1"/>
          <w:numId w:val="3"/>
        </w:numPr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As inscrições deste edital são gratuitas.</w:t>
      </w:r>
    </w:p>
    <w:p w:rsidR="00556E28" w:rsidRPr="00BB7BA0" w:rsidRDefault="00556E28" w:rsidP="00556E28">
      <w:pPr>
        <w:spacing w:before="240" w:after="20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ED4026" w:rsidRDefault="00BB7BA0" w:rsidP="00D02389">
      <w:pPr>
        <w:spacing w:before="240" w:after="200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BB7B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7.  </w:t>
      </w:r>
      <w:r w:rsidR="00D02389">
        <w:rPr>
          <w:rFonts w:ascii="Arial" w:eastAsia="Calibri" w:hAnsi="Arial" w:cs="Arial"/>
          <w:b/>
          <w:color w:val="000000" w:themeColor="text1"/>
          <w:sz w:val="24"/>
          <w:szCs w:val="24"/>
        </w:rPr>
        <w:t>DATAS E PRAZOS</w:t>
      </w:r>
    </w:p>
    <w:p w:rsidR="001D698B" w:rsidRDefault="001D698B" w:rsidP="00D02389">
      <w:pPr>
        <w:spacing w:before="240" w:after="200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1D698B" w:rsidRDefault="001D698B" w:rsidP="001D698B">
      <w:pPr>
        <w:pStyle w:val="PargrafodaLista"/>
        <w:spacing w:before="240" w:after="200"/>
        <w:ind w:left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7.1 Os editais serão divulgados </w:t>
      </w:r>
      <w:proofErr w:type="gramStart"/>
      <w:r>
        <w:rPr>
          <w:rFonts w:eastAsia="Calibri"/>
          <w:color w:val="000000" w:themeColor="text1"/>
          <w:sz w:val="24"/>
          <w:szCs w:val="24"/>
        </w:rPr>
        <w:t>dia :</w:t>
      </w:r>
      <w:proofErr w:type="gramEnd"/>
      <w:r>
        <w:rPr>
          <w:rFonts w:eastAsia="Calibri"/>
          <w:color w:val="000000" w:themeColor="text1"/>
          <w:sz w:val="24"/>
          <w:szCs w:val="24"/>
        </w:rPr>
        <w:t xml:space="preserve"> 25 de setembro de 2023</w:t>
      </w:r>
    </w:p>
    <w:p w:rsidR="001D698B" w:rsidRDefault="001D698B" w:rsidP="001D698B">
      <w:pPr>
        <w:pStyle w:val="PargrafodaLista"/>
        <w:spacing w:before="240" w:after="200"/>
        <w:ind w:left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7.2 As inscrições dos projetos serão realizadas do </w:t>
      </w:r>
      <w:proofErr w:type="gramStart"/>
      <w:r>
        <w:rPr>
          <w:rFonts w:eastAsia="Calibri"/>
          <w:color w:val="000000" w:themeColor="text1"/>
          <w:sz w:val="24"/>
          <w:szCs w:val="24"/>
        </w:rPr>
        <w:t>dia :</w:t>
      </w:r>
      <w:proofErr w:type="gramEnd"/>
      <w:r>
        <w:rPr>
          <w:rFonts w:eastAsia="Calibri"/>
          <w:color w:val="000000" w:themeColor="text1"/>
          <w:sz w:val="24"/>
          <w:szCs w:val="24"/>
        </w:rPr>
        <w:t xml:space="preserve"> 27 de setembro de 2023 a 11 de outubro de 2023. </w:t>
      </w:r>
    </w:p>
    <w:p w:rsidR="001D698B" w:rsidRDefault="001D698B" w:rsidP="001D698B">
      <w:pPr>
        <w:pStyle w:val="PargrafodaLista"/>
        <w:numPr>
          <w:ilvl w:val="1"/>
          <w:numId w:val="6"/>
        </w:numPr>
        <w:spacing w:before="240" w:after="20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Os projetos serão analisados e avaliados pela comissão organizadora. O</w:t>
      </w:r>
      <w:proofErr w:type="gramStart"/>
      <w:r>
        <w:rPr>
          <w:rFonts w:eastAsia="Calibri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eastAsia="Calibri"/>
          <w:color w:val="000000" w:themeColor="text1"/>
          <w:sz w:val="24"/>
          <w:szCs w:val="24"/>
        </w:rPr>
        <w:t>resultado será divulgado dia : 20 de outubro de 2023 .</w:t>
      </w:r>
    </w:p>
    <w:p w:rsidR="001D698B" w:rsidRPr="001D698B" w:rsidRDefault="001D698B" w:rsidP="001D698B">
      <w:pPr>
        <w:pStyle w:val="PargrafodaLista"/>
        <w:numPr>
          <w:ilvl w:val="1"/>
          <w:numId w:val="6"/>
        </w:numPr>
        <w:spacing w:before="240" w:after="200"/>
        <w:jc w:val="both"/>
        <w:rPr>
          <w:rFonts w:eastAsia="Calibri"/>
          <w:color w:val="FF0000"/>
          <w:sz w:val="24"/>
          <w:szCs w:val="24"/>
        </w:rPr>
      </w:pPr>
      <w:r w:rsidRPr="001D698B">
        <w:rPr>
          <w:rFonts w:eastAsia="Calibri"/>
          <w:color w:val="FF0000"/>
          <w:sz w:val="24"/>
          <w:szCs w:val="24"/>
        </w:rPr>
        <w:t>O repasse do pagamento do projeto será efetuado até dia</w:t>
      </w:r>
      <w:proofErr w:type="gramStart"/>
      <w:r w:rsidRPr="001D698B">
        <w:rPr>
          <w:rFonts w:eastAsia="Calibri"/>
          <w:color w:val="FF0000"/>
          <w:sz w:val="24"/>
          <w:szCs w:val="24"/>
        </w:rPr>
        <w:t xml:space="preserve">  </w:t>
      </w:r>
      <w:proofErr w:type="gramEnd"/>
      <w:r w:rsidRPr="001D698B">
        <w:rPr>
          <w:rFonts w:eastAsia="Calibri"/>
          <w:color w:val="FF0000"/>
          <w:sz w:val="24"/>
          <w:szCs w:val="24"/>
        </w:rPr>
        <w:t xml:space="preserve">24 de novembro de 2023 </w:t>
      </w:r>
    </w:p>
    <w:p w:rsidR="00ED4026" w:rsidRPr="00BB7BA0" w:rsidRDefault="001D698B" w:rsidP="00D02389">
      <w:pPr>
        <w:pStyle w:val="PargrafodaLista"/>
        <w:spacing w:before="240" w:after="200"/>
        <w:ind w:left="0"/>
        <w:jc w:val="both"/>
        <w:rPr>
          <w:rFonts w:eastAsia="Calibri"/>
          <w:color w:val="FF0000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lastRenderedPageBreak/>
        <w:t>7.5</w:t>
      </w:r>
      <w:r w:rsidR="00ED4026" w:rsidRPr="00BB7BA0">
        <w:rPr>
          <w:rFonts w:eastAsia="Calibri"/>
          <w:color w:val="000000" w:themeColor="text1"/>
          <w:sz w:val="24"/>
          <w:szCs w:val="24"/>
        </w:rPr>
        <w:t xml:space="preserve"> Os projetos aprovados deverão ser </w:t>
      </w:r>
      <w:proofErr w:type="gramStart"/>
      <w:r w:rsidR="00ED4026" w:rsidRPr="00BB7BA0">
        <w:rPr>
          <w:rFonts w:eastAsia="Calibri"/>
          <w:color w:val="000000" w:themeColor="text1"/>
          <w:sz w:val="24"/>
          <w:szCs w:val="24"/>
        </w:rPr>
        <w:t>executados</w:t>
      </w:r>
      <w:r w:rsidR="002D53BB">
        <w:rPr>
          <w:rFonts w:eastAsia="Calibri"/>
          <w:color w:val="000000" w:themeColor="text1"/>
          <w:sz w:val="24"/>
          <w:szCs w:val="24"/>
        </w:rPr>
        <w:t>/finalizados</w:t>
      </w:r>
      <w:proofErr w:type="gramEnd"/>
      <w:r w:rsidR="0028655E">
        <w:rPr>
          <w:rFonts w:eastAsia="Calibri"/>
          <w:color w:val="000000" w:themeColor="text1"/>
          <w:sz w:val="24"/>
          <w:szCs w:val="24"/>
        </w:rPr>
        <w:t xml:space="preserve"> e entregue prestação de contas</w:t>
      </w:r>
      <w:r w:rsidR="00ED4026" w:rsidRPr="00BB7BA0">
        <w:rPr>
          <w:rFonts w:eastAsia="Calibri"/>
          <w:color w:val="000000" w:themeColor="text1"/>
          <w:sz w:val="24"/>
          <w:szCs w:val="24"/>
        </w:rPr>
        <w:t xml:space="preserve"> até</w:t>
      </w:r>
      <w:r w:rsidR="00D02389">
        <w:rPr>
          <w:rFonts w:eastAsia="Calibri"/>
          <w:color w:val="000000" w:themeColor="text1"/>
          <w:sz w:val="24"/>
          <w:szCs w:val="24"/>
        </w:rPr>
        <w:t xml:space="preserve"> dia</w:t>
      </w:r>
      <w:r w:rsidR="00ED4026" w:rsidRPr="00BB7BA0">
        <w:rPr>
          <w:rFonts w:eastAsia="Calibri"/>
          <w:color w:val="000000" w:themeColor="text1"/>
          <w:sz w:val="24"/>
          <w:szCs w:val="24"/>
        </w:rPr>
        <w:t>: 01 de junho de 2024.</w:t>
      </w:r>
    </w:p>
    <w:p w:rsidR="00ED4026" w:rsidRPr="00BB7BA0" w:rsidRDefault="00ED4026" w:rsidP="0074331B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:rsidR="004E6555" w:rsidRPr="00BB7BA0" w:rsidRDefault="00D02389" w:rsidP="00BB7BA0">
      <w:pPr>
        <w:pStyle w:val="PargrafodaLista"/>
        <w:numPr>
          <w:ilvl w:val="0"/>
          <w:numId w:val="4"/>
        </w:numPr>
        <w:spacing w:before="240" w:after="20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CONTRAPARTIDA</w:t>
      </w:r>
    </w:p>
    <w:p w:rsidR="004E6555" w:rsidRPr="00BB7BA0" w:rsidRDefault="004E6555" w:rsidP="00D02389">
      <w:pPr>
        <w:pStyle w:val="PargrafodaLista"/>
        <w:spacing w:before="240" w:after="200"/>
        <w:ind w:left="0"/>
        <w:jc w:val="both"/>
        <w:rPr>
          <w:rFonts w:eastAsia="Calibri"/>
          <w:b/>
          <w:sz w:val="24"/>
          <w:szCs w:val="24"/>
        </w:rPr>
      </w:pPr>
      <w:r w:rsidRPr="00BB7BA0">
        <w:rPr>
          <w:color w:val="000000"/>
          <w:sz w:val="24"/>
          <w:szCs w:val="24"/>
        </w:rPr>
        <w:t xml:space="preserve">Os agentes culturais contemplados neste edital deverão realizar contrapartida social a ser pactuada com a Administração Pública, incluída obrigatoriamente a realização de exibições gratuitas dos conteúdos selecionados, assegurados </w:t>
      </w:r>
      <w:proofErr w:type="gramStart"/>
      <w:r w:rsidRPr="00BB7BA0">
        <w:rPr>
          <w:color w:val="000000"/>
          <w:sz w:val="24"/>
          <w:szCs w:val="24"/>
        </w:rPr>
        <w:t>a</w:t>
      </w:r>
      <w:proofErr w:type="gramEnd"/>
      <w:r w:rsidRPr="00BB7BA0">
        <w:rPr>
          <w:color w:val="000000"/>
          <w:sz w:val="24"/>
          <w:szCs w:val="24"/>
        </w:rPr>
        <w:t xml:space="preserve"> acessibilidade de grupos com restrições e o direcionamento à rede de ensino da localidade. Prazo máximo da contrapartida: 01 de junho de 2024.</w:t>
      </w:r>
    </w:p>
    <w:p w:rsidR="00BE4DC3" w:rsidRPr="00BB7BA0" w:rsidRDefault="00BE4DC3" w:rsidP="00D02389">
      <w:pPr>
        <w:pStyle w:val="PargrafodaLista"/>
        <w:spacing w:before="240" w:after="200"/>
        <w:ind w:left="0"/>
        <w:jc w:val="both"/>
        <w:rPr>
          <w:rFonts w:eastAsia="Calibri"/>
          <w:sz w:val="24"/>
          <w:szCs w:val="24"/>
        </w:rPr>
      </w:pPr>
    </w:p>
    <w:p w:rsidR="00BE4DC3" w:rsidRPr="00BB7BA0" w:rsidRDefault="00BE4DC3" w:rsidP="00D02389">
      <w:pPr>
        <w:pStyle w:val="PargrafodaLista"/>
        <w:spacing w:before="240" w:after="200"/>
        <w:ind w:left="0"/>
        <w:jc w:val="both"/>
        <w:rPr>
          <w:rFonts w:eastAsia="Calibri"/>
          <w:sz w:val="24"/>
          <w:szCs w:val="24"/>
        </w:rPr>
      </w:pPr>
      <w:r w:rsidRPr="00BB7BA0">
        <w:rPr>
          <w:rFonts w:eastAsia="Calibri"/>
          <w:sz w:val="24"/>
          <w:szCs w:val="24"/>
        </w:rPr>
        <w:t>A contrapartida dos projetos será da seguinte forma, podendo ser escolhida dentre uma das opções descritas abaixo:</w:t>
      </w:r>
    </w:p>
    <w:p w:rsidR="00BE4DC3" w:rsidRPr="00BB7BA0" w:rsidRDefault="00BE4DC3" w:rsidP="00D0238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W w:w="11057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BE4DC3" w:rsidRPr="00BB7BA0" w:rsidTr="00044215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C3" w:rsidRPr="00BB7BA0" w:rsidRDefault="00BE4DC3" w:rsidP="0021523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LPG - Apoio a produção de obra audiovisual de curta-metragem e</w:t>
            </w:r>
            <w:proofErr w:type="gramStart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 </w:t>
            </w:r>
            <w:proofErr w:type="gramEnd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videoclipe </w:t>
            </w:r>
          </w:p>
          <w:p w:rsidR="00BE4DC3" w:rsidRPr="00BB7BA0" w:rsidRDefault="00BE4DC3" w:rsidP="0021523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- Curta- </w:t>
            </w:r>
            <w:proofErr w:type="gramStart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metragens :</w:t>
            </w:r>
            <w:proofErr w:type="gramEnd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Obra produzida deverá ser cedida para administração Municipal  utiliza-la em suas redes sociais / escolas</w:t>
            </w:r>
            <w:r w:rsidR="00E0456A"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:rsidR="00BE4DC3" w:rsidRPr="00BB7BA0" w:rsidRDefault="00BE4DC3" w:rsidP="0021523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- </w:t>
            </w:r>
            <w:proofErr w:type="spellStart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Video-clipe</w:t>
            </w:r>
            <w:proofErr w:type="spellEnd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: </w:t>
            </w:r>
            <w:r w:rsidRPr="00BB7BA0">
              <w:rPr>
                <w:rFonts w:ascii="Arial" w:eastAsia="Calibri" w:hAnsi="Arial" w:cs="Arial"/>
                <w:sz w:val="24"/>
                <w:szCs w:val="24"/>
              </w:rPr>
              <w:t>- Apresentação em eventos Culturais promovidos pela Administração Municipal (</w:t>
            </w:r>
            <w:r w:rsidR="00E0456A" w:rsidRPr="00BB7BA0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BB7BA0">
              <w:rPr>
                <w:rFonts w:ascii="Arial" w:eastAsia="Calibri" w:hAnsi="Arial" w:cs="Arial"/>
                <w:sz w:val="24"/>
                <w:szCs w:val="24"/>
              </w:rPr>
              <w:t xml:space="preserve"> horas)</w:t>
            </w:r>
          </w:p>
          <w:p w:rsidR="00BE4DC3" w:rsidRPr="00BB7BA0" w:rsidRDefault="00BE4DC3" w:rsidP="0021523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E4DC3" w:rsidRPr="00BB7BA0" w:rsidTr="00044215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C3" w:rsidRPr="00BB7BA0" w:rsidRDefault="00BE4DC3" w:rsidP="0021523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</w:t>
            </w:r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| Apoio à realização de ação de Cinema Itinerante </w:t>
            </w:r>
          </w:p>
          <w:p w:rsidR="00BE4DC3" w:rsidRPr="00BB7BA0" w:rsidRDefault="00BE4DC3" w:rsidP="0021523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- Sessão de exibição gratuita para Bairros do município de Santo </w:t>
            </w:r>
            <w:proofErr w:type="spellStart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Antonio</w:t>
            </w:r>
            <w:proofErr w:type="spellEnd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Sudoeste (</w:t>
            </w:r>
            <w:proofErr w:type="gramStart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  <w:proofErr w:type="gramEnd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sessões) </w:t>
            </w:r>
          </w:p>
          <w:p w:rsidR="00BE4DC3" w:rsidRPr="00BB7BA0" w:rsidRDefault="00BE4DC3" w:rsidP="0021523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 sessão de exibição em Escola da rede Municipal de Ensino (</w:t>
            </w:r>
            <w:proofErr w:type="gramStart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  <w:proofErr w:type="gramEnd"/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sessões) </w:t>
            </w:r>
          </w:p>
          <w:p w:rsidR="00BE4DC3" w:rsidRPr="00BB7BA0" w:rsidRDefault="00BE4DC3" w:rsidP="0021523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E4DC3" w:rsidRPr="00BB7BA0" w:rsidTr="00044215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C3" w:rsidRPr="00BB7BA0" w:rsidRDefault="00BE4DC3" w:rsidP="0021523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 | Ação de Formação Audiovisual</w:t>
            </w:r>
          </w:p>
          <w:p w:rsidR="00BE4DC3" w:rsidRPr="00BB7BA0" w:rsidRDefault="00BE4DC3" w:rsidP="0021523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BE4DC3" w:rsidRPr="00BB7BA0" w:rsidRDefault="00BE4DC3" w:rsidP="0021523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7BA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 Oficina / Palestra voltada para alunos do Ensino Médio sobre o tema (4 horas)</w:t>
            </w:r>
          </w:p>
          <w:p w:rsidR="00BE4DC3" w:rsidRPr="00BB7BA0" w:rsidRDefault="00BE4DC3" w:rsidP="0021523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BE4DC3" w:rsidRPr="00BB7BA0" w:rsidRDefault="00BE4DC3" w:rsidP="0021523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:rsidR="00044215" w:rsidRPr="00BB7BA0" w:rsidRDefault="00BB7BA0" w:rsidP="00044215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Style w:val="Forte"/>
          <w:rFonts w:ascii="Arial" w:hAnsi="Arial" w:cs="Arial"/>
          <w:color w:val="000000"/>
        </w:rPr>
        <w:t>9</w:t>
      </w:r>
      <w:r w:rsidR="00044215" w:rsidRPr="00BB7BA0">
        <w:rPr>
          <w:rStyle w:val="Forte"/>
          <w:rFonts w:ascii="Arial" w:hAnsi="Arial" w:cs="Arial"/>
          <w:color w:val="000000"/>
        </w:rPr>
        <w:t>. REMANEJAMENTO DOS RECURSOS</w:t>
      </w:r>
    </w:p>
    <w:p w:rsidR="000B5EE9" w:rsidRDefault="00D02389" w:rsidP="000B5EE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9</w:t>
      </w:r>
      <w:r w:rsidR="00044215" w:rsidRPr="00BB7BA0">
        <w:rPr>
          <w:rFonts w:ascii="Arial" w:hAnsi="Arial" w:cs="Arial"/>
          <w:color w:val="000000"/>
        </w:rPr>
        <w:t>.1 Caso não sejam preenchidas todas as vagas deste edital, os recursos</w:t>
      </w:r>
      <w:r w:rsidR="000B5EE9">
        <w:rPr>
          <w:rFonts w:ascii="Arial" w:hAnsi="Arial" w:cs="Arial"/>
          <w:color w:val="000000"/>
        </w:rPr>
        <w:t xml:space="preserve"> remanescentes poderão se</w:t>
      </w:r>
      <w:r w:rsidR="000B5EE9">
        <w:rPr>
          <w:rFonts w:ascii="Calibri" w:hAnsi="Calibri" w:cs="Calibri"/>
          <w:color w:val="000000"/>
          <w:sz w:val="27"/>
          <w:szCs w:val="27"/>
        </w:rPr>
        <w:t>r remanejados para outra categoria, conforme as seguintes regras:</w:t>
      </w:r>
    </w:p>
    <w:p w:rsidR="000B5EE9" w:rsidRPr="000B5EE9" w:rsidRDefault="000B5EE9" w:rsidP="000B5EE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 w:themeColor="text1"/>
          <w:sz w:val="27"/>
          <w:szCs w:val="27"/>
        </w:rPr>
      </w:pPr>
      <w:r w:rsidRPr="000B5EE9">
        <w:rPr>
          <w:rFonts w:ascii="Calibri" w:hAnsi="Calibri" w:cs="Calibri"/>
          <w:color w:val="000000" w:themeColor="text1"/>
          <w:sz w:val="27"/>
          <w:szCs w:val="27"/>
        </w:rPr>
        <w:t xml:space="preserve">9.2 Os recursos não utilizados em uma categoria serão destinados aos projetos com maior pontuação geral; </w:t>
      </w:r>
    </w:p>
    <w:p w:rsidR="000B5EE9" w:rsidRDefault="000B5EE9" w:rsidP="000B5EE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0B5EE9">
        <w:rPr>
          <w:rFonts w:ascii="Calibri" w:hAnsi="Calibri" w:cs="Calibri"/>
          <w:color w:val="000000" w:themeColor="text1"/>
          <w:sz w:val="27"/>
          <w:szCs w:val="27"/>
        </w:rPr>
        <w:t xml:space="preserve">13.2 Caso não sejam preenchidas todas as vagas </w:t>
      </w:r>
      <w:r>
        <w:rPr>
          <w:rFonts w:ascii="Calibri" w:hAnsi="Calibri" w:cs="Calibri"/>
          <w:color w:val="000000"/>
          <w:sz w:val="27"/>
          <w:szCs w:val="27"/>
        </w:rPr>
        <w:t>deste edital, os recursos remanescentes serão utilizados em outro edital de “Demais áreas culturais”, na área de maior pontuação geral.</w:t>
      </w:r>
    </w:p>
    <w:p w:rsidR="00044215" w:rsidRPr="00BB7BA0" w:rsidRDefault="00044215" w:rsidP="00044215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044215" w:rsidRPr="00BB7BA0" w:rsidRDefault="00044215" w:rsidP="00044215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B7BA0">
        <w:rPr>
          <w:rFonts w:ascii="Arial" w:hAnsi="Arial" w:cs="Arial"/>
          <w:color w:val="000000"/>
        </w:rPr>
        <w:t> </w:t>
      </w:r>
    </w:p>
    <w:p w:rsidR="00BE4DC3" w:rsidRPr="0074331B" w:rsidRDefault="00BE4DC3" w:rsidP="0074331B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sectPr w:rsidR="00BE4DC3" w:rsidRPr="0074331B" w:rsidSect="0074331B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DB6"/>
    <w:multiLevelType w:val="multilevel"/>
    <w:tmpl w:val="3D36B7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6212890"/>
    <w:multiLevelType w:val="hybridMultilevel"/>
    <w:tmpl w:val="5CF20B6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332D1320"/>
    <w:multiLevelType w:val="multilevel"/>
    <w:tmpl w:val="CDF85B8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69C91E67"/>
    <w:multiLevelType w:val="hybridMultilevel"/>
    <w:tmpl w:val="3FECC422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70C36"/>
    <w:multiLevelType w:val="multilevel"/>
    <w:tmpl w:val="5CC6A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C7"/>
    <w:rsid w:val="000326E7"/>
    <w:rsid w:val="00044215"/>
    <w:rsid w:val="000B5EE9"/>
    <w:rsid w:val="001D698B"/>
    <w:rsid w:val="00233349"/>
    <w:rsid w:val="00285D75"/>
    <w:rsid w:val="0028655E"/>
    <w:rsid w:val="002D53BB"/>
    <w:rsid w:val="003D5471"/>
    <w:rsid w:val="004E6555"/>
    <w:rsid w:val="00556E28"/>
    <w:rsid w:val="00557F1B"/>
    <w:rsid w:val="005B4C6A"/>
    <w:rsid w:val="006E37C7"/>
    <w:rsid w:val="0074331B"/>
    <w:rsid w:val="00763533"/>
    <w:rsid w:val="00810633"/>
    <w:rsid w:val="00933DEE"/>
    <w:rsid w:val="009B360F"/>
    <w:rsid w:val="009E247D"/>
    <w:rsid w:val="00A60ACC"/>
    <w:rsid w:val="00B35E56"/>
    <w:rsid w:val="00BA0140"/>
    <w:rsid w:val="00BB7BA0"/>
    <w:rsid w:val="00BE4DC3"/>
    <w:rsid w:val="00C43642"/>
    <w:rsid w:val="00C9385D"/>
    <w:rsid w:val="00D02389"/>
    <w:rsid w:val="00DC0BE0"/>
    <w:rsid w:val="00E0456A"/>
    <w:rsid w:val="00E3478B"/>
    <w:rsid w:val="00ED4026"/>
    <w:rsid w:val="00EF4CC6"/>
    <w:rsid w:val="00F171D9"/>
    <w:rsid w:val="00FB3BD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rsid w:val="0074331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rsid w:val="0074331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ED4026"/>
    <w:pPr>
      <w:spacing w:after="0" w:line="276" w:lineRule="auto"/>
      <w:ind w:left="720"/>
      <w:contextualSpacing/>
    </w:pPr>
    <w:rPr>
      <w:rFonts w:ascii="Arial" w:eastAsia="Arial" w:hAnsi="Arial" w:cs="Arial"/>
      <w:kern w:val="0"/>
      <w:lang w:eastAsia="pt-BR"/>
      <w14:ligatures w14:val="none"/>
    </w:rPr>
  </w:style>
  <w:style w:type="paragraph" w:customStyle="1" w:styleId="texto1">
    <w:name w:val="texto1"/>
    <w:basedOn w:val="Normal"/>
    <w:rsid w:val="0023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2333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rsid w:val="0074331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rsid w:val="0074331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ED4026"/>
    <w:pPr>
      <w:spacing w:after="0" w:line="276" w:lineRule="auto"/>
      <w:ind w:left="720"/>
      <w:contextualSpacing/>
    </w:pPr>
    <w:rPr>
      <w:rFonts w:ascii="Arial" w:eastAsia="Arial" w:hAnsi="Arial" w:cs="Arial"/>
      <w:kern w:val="0"/>
      <w:lang w:eastAsia="pt-BR"/>
      <w14:ligatures w14:val="none"/>
    </w:rPr>
  </w:style>
  <w:style w:type="paragraph" w:customStyle="1" w:styleId="texto1">
    <w:name w:val="texto1"/>
    <w:basedOn w:val="Normal"/>
    <w:rsid w:val="0023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233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eturismo@pmsas.pr.gov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1894-1B23-4796-9330-9FA7E52D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1609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Cultura 01</cp:lastModifiedBy>
  <cp:revision>32</cp:revision>
  <cp:lastPrinted>2023-08-16T10:53:00Z</cp:lastPrinted>
  <dcterms:created xsi:type="dcterms:W3CDTF">2023-07-17T12:24:00Z</dcterms:created>
  <dcterms:modified xsi:type="dcterms:W3CDTF">2023-09-11T14:03:00Z</dcterms:modified>
</cp:coreProperties>
</file>