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b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b/>
          <w:sz w:val="20"/>
          <w:szCs w:val="20"/>
          <w:lang w:eastAsia="pt-BR"/>
        </w:rPr>
        <w:t>TERMO DE ADJUDICAÇÃO E HOMOLOGAÇÃO</w:t>
      </w:r>
    </w:p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u w:val="single"/>
          <w:lang w:eastAsia="pt-BR"/>
        </w:rPr>
      </w:pPr>
    </w:p>
    <w:p w:rsidR="00CB580B" w:rsidRPr="00580E12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MODALIDADE: TOMADA DE PREÇOS Nº 0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</w:t>
      </w:r>
      <w:r w:rsidR="00F61980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6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- Processo nº</w:t>
      </w:r>
      <w:r w:rsidR="008B3F5A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</w:t>
      </w:r>
      <w:r w:rsidR="00F61980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627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</w:p>
    <w:p w:rsidR="004444F6" w:rsidRPr="00580E12" w:rsidRDefault="004444F6" w:rsidP="00CB58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F61980" w:rsidRDefault="00CB580B" w:rsidP="00F61980">
      <w:pPr>
        <w:jc w:val="both"/>
        <w:rPr>
          <w:rFonts w:ascii="Bookman Old Style" w:eastAsia="Bookman Old Style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Objeto</w:t>
      </w:r>
      <w:r w:rsidR="004444F6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:</w:t>
      </w:r>
      <w:r w:rsidR="008D1915" w:rsidRPr="00580E12">
        <w:rPr>
          <w:sz w:val="20"/>
          <w:szCs w:val="20"/>
        </w:rPr>
        <w:t xml:space="preserve"> </w:t>
      </w:r>
      <w:r w:rsidR="00F61980" w:rsidRPr="00F61980">
        <w:rPr>
          <w:rFonts w:ascii="Bookman Old Style" w:eastAsia="Bookman Old Style" w:hAnsi="Bookman Old Style" w:cs="Bookman Old Style"/>
          <w:sz w:val="20"/>
          <w:szCs w:val="20"/>
          <w:lang w:eastAsia="pt-BR"/>
        </w:rPr>
        <w:t>Contratação de empresa para execução de 5.000M2   de Projetos de estrutura para barracões em pré-moldado com fornecimento de material e mão de obra, conforme memorial descritivo, cronograma físico-financeiro, BDI, planilha orçamentária. Conforme projetos pré-definidos pelo Departamento de Engenharia do Município.</w:t>
      </w:r>
    </w:p>
    <w:p w:rsidR="005E7C4C" w:rsidRPr="00580E12" w:rsidRDefault="00CB580B" w:rsidP="00F61980">
      <w:pPr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CRITÉRIO DE JULGAMENTO DAS PROPOSTAS: Menor Preço, </w:t>
      </w:r>
      <w:proofErr w:type="gramStart"/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Por</w:t>
      </w:r>
      <w:proofErr w:type="gramEnd"/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lote</w:t>
      </w:r>
    </w:p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FUNDAMENTAÇÃO LEGAL: Lei Federal nº. 8.666, de 21 de junho de 1993.</w:t>
      </w:r>
    </w:p>
    <w:p w:rsidR="00CB580B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tbl>
      <w:tblPr>
        <w:tblW w:w="4963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5257"/>
        <w:gridCol w:w="3382"/>
      </w:tblGrid>
      <w:tr w:rsidR="0085795F" w:rsidRPr="0085795F" w:rsidTr="00F350CF">
        <w:tc>
          <w:tcPr>
            <w:tcW w:w="10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95F" w:rsidRPr="0085795F" w:rsidRDefault="00F61980" w:rsidP="0085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>
              <w:rPr>
                <w:rFonts w:ascii="Bookman Old Style" w:eastAsiaTheme="minorEastAsia" w:hAnsi="Bookman Old Style" w:cs="Arial"/>
                <w:sz w:val="16"/>
                <w:szCs w:val="16"/>
              </w:rPr>
              <w:t>PAVI SUL CONSTRUTORA</w:t>
            </w:r>
          </w:p>
        </w:tc>
      </w:tr>
      <w:tr w:rsidR="0085795F" w:rsidRPr="0085795F" w:rsidTr="00F350C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795F" w:rsidRPr="0085795F" w:rsidRDefault="0085795F" w:rsidP="0085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85795F">
              <w:rPr>
                <w:rFonts w:ascii="Bookman Old Style" w:eastAsiaTheme="minorEastAsia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795F" w:rsidRPr="0085795F" w:rsidRDefault="0085795F" w:rsidP="0085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85795F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795F" w:rsidRPr="0085795F" w:rsidRDefault="0085795F" w:rsidP="0085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</w:pPr>
            <w:r w:rsidRPr="0085795F">
              <w:rPr>
                <w:rFonts w:ascii="Bookman Old Style" w:eastAsiaTheme="minorEastAsia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85795F" w:rsidRPr="0085795F" w:rsidTr="00F350CF">
        <w:trPr>
          <w:trHeight w:val="10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95F" w:rsidRPr="0085795F" w:rsidRDefault="0085795F" w:rsidP="0085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</w:pPr>
            <w:r w:rsidRPr="0085795F">
              <w:rPr>
                <w:rFonts w:ascii="Bookman Old Style" w:eastAsiaTheme="minorEastAsia" w:hAnsi="Bookman Old Style" w:cs="Arial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80" w:rsidRPr="00F61980" w:rsidRDefault="00F61980" w:rsidP="00F61980">
            <w:pPr>
              <w:spacing w:line="276" w:lineRule="auto"/>
              <w:jc w:val="both"/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</w:pPr>
            <w:r w:rsidRPr="00F61980"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  <w:t>EXECUÇÃO DE PROJETOS DE ESTRUTURA PARA BARRACÕES EM PRÉ-MOLDADOS com fornecimento de material e mão de obra, conforme memorial descritivo, cronograma físico-financeiro, BDI, planilha orçamentária. Conforme projetos pré-definidos pelo Departamento de Engenharia do Município, contendo as seguintes especificações:</w:t>
            </w:r>
          </w:p>
          <w:p w:rsidR="00F61980" w:rsidRPr="00F61980" w:rsidRDefault="00F61980" w:rsidP="00F61980">
            <w:pPr>
              <w:spacing w:line="276" w:lineRule="auto"/>
              <w:jc w:val="both"/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</w:pPr>
            <w:r w:rsidRPr="00F61980"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  <w:t>-TELHA ALUZINCO</w:t>
            </w:r>
          </w:p>
          <w:p w:rsidR="00F61980" w:rsidRPr="00F61980" w:rsidRDefault="00F61980" w:rsidP="00F61980">
            <w:pPr>
              <w:spacing w:line="276" w:lineRule="auto"/>
              <w:jc w:val="both"/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</w:pPr>
            <w:r w:rsidRPr="00F61980"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  <w:t>-PÉ DIREITO - 5m</w:t>
            </w:r>
          </w:p>
          <w:p w:rsidR="00F61980" w:rsidRPr="00F61980" w:rsidRDefault="00F61980" w:rsidP="00F61980">
            <w:pPr>
              <w:spacing w:line="276" w:lineRule="auto"/>
              <w:jc w:val="both"/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</w:pPr>
            <w:r w:rsidRPr="00F61980"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  <w:t>-PILARES DE CONCRETO PRÉ MOLDADO</w:t>
            </w:r>
          </w:p>
          <w:p w:rsidR="00F61980" w:rsidRPr="00F61980" w:rsidRDefault="00F61980" w:rsidP="00F61980">
            <w:pPr>
              <w:spacing w:line="276" w:lineRule="auto"/>
              <w:jc w:val="both"/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</w:pPr>
            <w:r w:rsidRPr="00F61980"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  <w:t>-FUNDAÇÕES ESCAVADAS EM CONCRETO ARMADO</w:t>
            </w:r>
          </w:p>
          <w:p w:rsidR="0085795F" w:rsidRPr="0085795F" w:rsidRDefault="00F61980" w:rsidP="00F61980">
            <w:pPr>
              <w:spacing w:line="276" w:lineRule="auto"/>
              <w:jc w:val="both"/>
              <w:rPr>
                <w:rFonts w:ascii="Bookman Old Style" w:eastAsiaTheme="minorEastAsia" w:hAnsi="Bookman Old Style" w:cs="Bookman Old Style"/>
                <w:sz w:val="16"/>
                <w:szCs w:val="16"/>
              </w:rPr>
            </w:pPr>
            <w:r w:rsidRPr="00F61980">
              <w:rPr>
                <w:rFonts w:ascii="Bookman Old Style" w:eastAsiaTheme="minorEastAsia" w:hAnsi="Bookman Old Style" w:cs="Tahoma"/>
                <w:color w:val="000000"/>
                <w:sz w:val="16"/>
                <w:szCs w:val="16"/>
              </w:rPr>
              <w:t>-TESOURAS E TERSAS EM ESTRUTURA METALICA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95F" w:rsidRPr="0085795F" w:rsidRDefault="0085795F" w:rsidP="0085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Arial"/>
                <w:sz w:val="16"/>
                <w:szCs w:val="16"/>
              </w:rPr>
            </w:pPr>
            <w:r w:rsidRPr="0085795F">
              <w:rPr>
                <w:rFonts w:ascii="Bookman Old Style" w:eastAsiaTheme="minorEastAsia" w:hAnsi="Bookman Old Style" w:cs="Arial"/>
                <w:sz w:val="16"/>
                <w:szCs w:val="16"/>
              </w:rPr>
              <w:t xml:space="preserve">   R$ </w:t>
            </w:r>
            <w:r w:rsidR="00F61980" w:rsidRPr="00F61980">
              <w:rPr>
                <w:rFonts w:ascii="Bookman Old Style" w:eastAsiaTheme="minorEastAsia" w:hAnsi="Bookman Old Style" w:cs="Arial"/>
                <w:sz w:val="16"/>
                <w:szCs w:val="16"/>
              </w:rPr>
              <w:t>940.658,90 (Novecentos quarenta mil seiscentos cinquenta oito reais e noventa centavos)</w:t>
            </w:r>
            <w:r w:rsidR="00F61980">
              <w:rPr>
                <w:rFonts w:ascii="Bookman Old Style" w:eastAsiaTheme="minorEastAsia" w:hAnsi="Bookman Old Style" w:cs="Arial"/>
                <w:sz w:val="16"/>
                <w:szCs w:val="16"/>
              </w:rPr>
              <w:t>.</w:t>
            </w:r>
          </w:p>
        </w:tc>
      </w:tr>
    </w:tbl>
    <w:p w:rsidR="005E7C4C" w:rsidRPr="00CB580B" w:rsidRDefault="005E7C4C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8B3F5A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Para que surta seus efeitos legais, o prazo de execução fica de </w:t>
      </w:r>
      <w:r w:rsidR="00F61980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45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(</w:t>
      </w:r>
      <w:proofErr w:type="gramStart"/>
      <w:r w:rsidR="00F61980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quarenta cinco</w:t>
      </w:r>
      <w:proofErr w:type="gramEnd"/>
      <w:r w:rsidR="00F61980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)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dias corridos.</w:t>
      </w:r>
    </w:p>
    <w:p w:rsidR="00580E12" w:rsidRDefault="00580E12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Adjudico e Homologo a presente licitação,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Santo Antonio do Sudoeste - PR, em </w:t>
      </w:r>
      <w:r w:rsidR="0085795F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1</w:t>
      </w:r>
      <w:r w:rsidR="00F61980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8</w:t>
      </w:r>
      <w:bookmarkStart w:id="0" w:name="_GoBack"/>
      <w:bookmarkEnd w:id="0"/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</w:t>
      </w:r>
      <w:r w:rsid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</w:t>
      </w:r>
      <w:r w:rsidR="0085795F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9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.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470B4E" w:rsidRPr="00CB580B" w:rsidRDefault="00470B4E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RICARDO ANTONIO ORTINA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Prefeito Municipal </w:t>
      </w:r>
    </w:p>
    <w:p w:rsidR="00CB580B" w:rsidRPr="00CB580B" w:rsidRDefault="00CB580B" w:rsidP="00CB580B">
      <w:pPr>
        <w:spacing w:line="256" w:lineRule="auto"/>
        <w:rPr>
          <w:rFonts w:eastAsiaTheme="minorEastAsia" w:cs="Times New Roman"/>
          <w:lang w:eastAsia="pt-BR"/>
        </w:rPr>
      </w:pPr>
    </w:p>
    <w:p w:rsidR="00F27306" w:rsidRDefault="00F27306"/>
    <w:sectPr w:rsidR="00F27306" w:rsidSect="005E7C4C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4C" w:rsidRDefault="008B3F5A">
      <w:pPr>
        <w:spacing w:after="0" w:line="240" w:lineRule="auto"/>
      </w:pPr>
      <w:r>
        <w:separator/>
      </w:r>
    </w:p>
  </w:endnote>
  <w:endnote w:type="continuationSeparator" w:id="0">
    <w:p w:rsidR="007C034C" w:rsidRDefault="008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4C" w:rsidRDefault="008B3F5A">
      <w:pPr>
        <w:spacing w:after="0" w:line="240" w:lineRule="auto"/>
      </w:pPr>
      <w:r>
        <w:separator/>
      </w:r>
    </w:p>
  </w:footnote>
  <w:footnote w:type="continuationSeparator" w:id="0">
    <w:p w:rsidR="007C034C" w:rsidRDefault="008B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D0" w:rsidRDefault="00CB580B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5C6123B3" wp14:editId="15A382E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86AD0" w:rsidRDefault="00CB580B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86AD0" w:rsidRDefault="00F619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B"/>
    <w:rsid w:val="0005559D"/>
    <w:rsid w:val="00134C0D"/>
    <w:rsid w:val="00443DA2"/>
    <w:rsid w:val="004444F6"/>
    <w:rsid w:val="004578EA"/>
    <w:rsid w:val="00470B4E"/>
    <w:rsid w:val="00580E12"/>
    <w:rsid w:val="005C7B7D"/>
    <w:rsid w:val="005E7C4C"/>
    <w:rsid w:val="00660867"/>
    <w:rsid w:val="006C20F5"/>
    <w:rsid w:val="007C034C"/>
    <w:rsid w:val="008019D5"/>
    <w:rsid w:val="0085795F"/>
    <w:rsid w:val="008B3F5A"/>
    <w:rsid w:val="008D1915"/>
    <w:rsid w:val="00A07F4C"/>
    <w:rsid w:val="00AA5912"/>
    <w:rsid w:val="00BF77E0"/>
    <w:rsid w:val="00CB580B"/>
    <w:rsid w:val="00DE34B5"/>
    <w:rsid w:val="00EE5F6B"/>
    <w:rsid w:val="00F27306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35A1"/>
  <w15:chartTrackingRefBased/>
  <w15:docId w15:val="{101B1905-0CCC-42E2-9AEA-9D4324A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80B"/>
    <w:pPr>
      <w:tabs>
        <w:tab w:val="center" w:pos="4252"/>
        <w:tab w:val="right" w:pos="8504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580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580B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22</cp:revision>
  <cp:lastPrinted>2022-10-05T17:34:00Z</cp:lastPrinted>
  <dcterms:created xsi:type="dcterms:W3CDTF">2022-05-18T18:33:00Z</dcterms:created>
  <dcterms:modified xsi:type="dcterms:W3CDTF">2023-09-20T12:35:00Z</dcterms:modified>
</cp:coreProperties>
</file>