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b/>
          <w:sz w:val="20"/>
          <w:szCs w:val="20"/>
          <w:lang w:eastAsia="pt-BR"/>
        </w:rPr>
        <w:t>TERMO DE ADJUDICAÇÃO E HOMOLOGAÇÃO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u w:val="single"/>
          <w:lang w:eastAsia="pt-BR"/>
        </w:rPr>
      </w:pPr>
    </w:p>
    <w:p w:rsidR="00CB580B" w:rsidRPr="00580E12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MODALIDADE: TOMADA DE PREÇOS Nº 0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</w:t>
      </w:r>
      <w:r w:rsidR="00470B4E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- Processo nº</w:t>
      </w:r>
      <w:r w:rsidR="008B3F5A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</w:t>
      </w:r>
      <w:r w:rsidR="004578EA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508</w:t>
      </w:r>
      <w:bookmarkStart w:id="0" w:name="_GoBack"/>
      <w:bookmarkEnd w:id="0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</w:p>
    <w:p w:rsidR="004444F6" w:rsidRPr="00580E12" w:rsidRDefault="004444F6" w:rsidP="00CB580B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580E12" w:rsidRPr="00580E12" w:rsidRDefault="00CB580B" w:rsidP="00580E12">
      <w:pPr>
        <w:jc w:val="both"/>
        <w:rPr>
          <w:rFonts w:ascii="Bookman Old Style" w:eastAsia="Bookman Old Style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Objeto</w:t>
      </w:r>
      <w:r w:rsidR="004444F6"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:</w:t>
      </w:r>
      <w:r w:rsidR="008D1915" w:rsidRPr="00580E12">
        <w:rPr>
          <w:sz w:val="20"/>
          <w:szCs w:val="20"/>
        </w:rPr>
        <w:t xml:space="preserve"> </w:t>
      </w:r>
      <w:r w:rsidR="00470B4E" w:rsidRPr="00470B4E">
        <w:rPr>
          <w:rFonts w:ascii="Bookman Old Style" w:eastAsia="Bookman Old Style" w:hAnsi="Bookman Old Style" w:cs="Bookman Old Style"/>
          <w:sz w:val="20"/>
          <w:szCs w:val="20"/>
          <w:lang w:eastAsia="pt-BR"/>
        </w:rPr>
        <w:t>Contratação de empresa para implantação e Adequação de Calçadas em 6 vias do Bairro Vila Nova c nas Ruas Jesuíno T. de Andrade e 7 de setembro.</w:t>
      </w:r>
    </w:p>
    <w:p w:rsidR="005E7C4C" w:rsidRPr="00580E12" w:rsidRDefault="00CB580B" w:rsidP="00DE34B5">
      <w:pPr>
        <w:spacing w:line="276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CRITÉRIO DE JULGAMENTO DAS PROPOSTAS: Menor Preço, </w:t>
      </w:r>
      <w:proofErr w:type="gramStart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Por</w:t>
      </w:r>
      <w:proofErr w:type="gramEnd"/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lote</w:t>
      </w:r>
    </w:p>
    <w:p w:rsidR="00CB580B" w:rsidRPr="00580E12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FUNDAMENTAÇÃO LEGAL: Lei Federal nº. 8.666, de 21 de junho de 1993.</w:t>
      </w:r>
    </w:p>
    <w:p w:rsidR="00CB580B" w:rsidRDefault="00CB580B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tbl>
      <w:tblPr>
        <w:tblW w:w="4963" w:type="pct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32"/>
        <w:gridCol w:w="5257"/>
        <w:gridCol w:w="3382"/>
      </w:tblGrid>
      <w:tr w:rsidR="005E7C4C" w:rsidRPr="00752D3F" w:rsidTr="00026E35">
        <w:tc>
          <w:tcPr>
            <w:tcW w:w="104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580E12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>ALEXANDRE EMANUEL SCHEREINER</w:t>
            </w:r>
          </w:p>
        </w:tc>
      </w:tr>
      <w:tr w:rsidR="005E7C4C" w:rsidRPr="00752D3F" w:rsidTr="00026E35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</w:rPr>
              <w:t>Lote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  <w:lang w:val="x-none"/>
              </w:rPr>
              <w:t>Nome do produto/serviço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Arial"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sz w:val="16"/>
                <w:szCs w:val="16"/>
                <w:lang w:val="x-none"/>
              </w:rPr>
              <w:t>Preço máximo total</w:t>
            </w:r>
          </w:p>
        </w:tc>
      </w:tr>
      <w:tr w:rsidR="005E7C4C" w:rsidRPr="00752D3F" w:rsidTr="00580E12">
        <w:trPr>
          <w:trHeight w:val="10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5E7C4C" w:rsidP="00026E3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</w:pPr>
            <w:r w:rsidRPr="00752D3F">
              <w:rPr>
                <w:rFonts w:ascii="Bookman Old Style" w:hAnsi="Bookman Old Style" w:cs="Arial"/>
                <w:b/>
                <w:sz w:val="16"/>
                <w:szCs w:val="16"/>
                <w:lang w:val="x-none"/>
              </w:rPr>
              <w:t>1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0B4E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color w:val="000000"/>
                <w:sz w:val="16"/>
                <w:szCs w:val="16"/>
              </w:rPr>
              <w:t>PAVIMENTAÇÃO PARA PASSEIO PÚBLICO EM PAVER DE CONCRETO - PISO INTERTRAVADO</w:t>
            </w:r>
          </w:p>
          <w:p w:rsidR="00470B4E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LOCAL: BAIRRO VILA NOVA: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01 – RUA AFONSO ARRECHEA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02 – RUA NATAL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03 – RUA WILMUT ISER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04 – RUA CERILO ZOTTIS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05 - RUA REPÚBLICA ARGENTINA </w:t>
            </w:r>
          </w:p>
          <w:p w:rsidR="00470B4E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>06 – RUA PRESIDENTE VARGAS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LOCAL: CENTRO: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01 – RUA JESUINO TEODORICO DE ANDRADE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LOCAL: BAIRRO SETE DE SETEMBRO: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01 – RUA SETE DE SEMBRO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ÁREA DE PASSEIO PÚBLICO (CALÇADAS): 8.185,10 M²;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ÁREA PAVER COR CINZA 10X20X6CM: 7.301,02,00 M2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ÁREA PAVER TÁCTIL COLORIDO: 10X20X6CM: 884,08 M2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EXTENÇÃO VIGA DE CONTENÇÃO 10X15CM: 4541,00 M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 xml:space="preserve">RAMPAS PARA P.N.E.: 64,00 UN </w:t>
            </w:r>
          </w:p>
          <w:p w:rsidR="00470B4E" w:rsidRPr="00A45FF3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Tahoma"/>
                <w:color w:val="000000"/>
                <w:sz w:val="16"/>
                <w:szCs w:val="16"/>
              </w:rPr>
            </w:pPr>
            <w:r w:rsidRPr="00A45FF3">
              <w:rPr>
                <w:rFonts w:ascii="Bookman Old Style" w:hAnsi="Bookman Old Style" w:cs="Tahoma"/>
                <w:bCs/>
                <w:color w:val="000000"/>
                <w:sz w:val="16"/>
                <w:szCs w:val="16"/>
              </w:rPr>
              <w:t>MEIO FIO: 4541,00 M</w:t>
            </w:r>
          </w:p>
          <w:p w:rsidR="005E7C4C" w:rsidRPr="00752D3F" w:rsidRDefault="005E7C4C" w:rsidP="00026E35">
            <w:pPr>
              <w:spacing w:line="276" w:lineRule="auto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C4C" w:rsidRPr="00752D3F" w:rsidRDefault="00470B4E" w:rsidP="00470B4E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Arial"/>
                <w:sz w:val="16"/>
                <w:szCs w:val="16"/>
              </w:rPr>
            </w:pPr>
            <w:r>
              <w:rPr>
                <w:rFonts w:ascii="Bookman Old Style" w:hAnsi="Bookman Old Style" w:cs="Arial"/>
                <w:sz w:val="16"/>
                <w:szCs w:val="16"/>
              </w:rPr>
              <w:t xml:space="preserve">   </w:t>
            </w:r>
            <w:r w:rsidR="005E7C4C" w:rsidRPr="00752D3F">
              <w:rPr>
                <w:rFonts w:ascii="Bookman Old Style" w:hAnsi="Bookman Old Style" w:cs="Arial"/>
                <w:sz w:val="16"/>
                <w:szCs w:val="16"/>
              </w:rPr>
              <w:t xml:space="preserve">R$ </w:t>
            </w:r>
            <w:r>
              <w:rPr>
                <w:rFonts w:ascii="Bookman Old Style" w:hAnsi="Bookman Old Style" w:cs="Arial"/>
                <w:sz w:val="16"/>
                <w:szCs w:val="16"/>
              </w:rPr>
              <w:t>1.075.600,00(Um milhão setenta cinco e seiscentos reais)</w:t>
            </w:r>
          </w:p>
        </w:tc>
      </w:tr>
    </w:tbl>
    <w:p w:rsidR="005E7C4C" w:rsidRPr="00CB580B" w:rsidRDefault="005E7C4C" w:rsidP="00CB580B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8B3F5A">
      <w:pPr>
        <w:keepNext/>
        <w:widowControl w:val="0"/>
        <w:autoSpaceDE w:val="0"/>
        <w:autoSpaceDN w:val="0"/>
        <w:adjustRightInd w:val="0"/>
        <w:spacing w:after="0" w:line="240" w:lineRule="auto"/>
        <w:ind w:right="75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Para que surta seus efeitos legais, o prazo de execução fica de </w:t>
      </w:r>
      <w:r w:rsidR="00470B4E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365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(</w:t>
      </w:r>
      <w:proofErr w:type="gramStart"/>
      <w:r w:rsidR="00470B4E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trezentos e sessenta cinco</w:t>
      </w:r>
      <w:proofErr w:type="gramEnd"/>
      <w:r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)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 dias corridos.</w:t>
      </w:r>
    </w:p>
    <w:p w:rsidR="00580E12" w:rsidRDefault="00580E12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Adjudico e Homologo a presente licitação,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ind w:left="705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Santo Antonio do Sudoeste - PR, em </w:t>
      </w:r>
      <w:r w:rsidR="00470B4E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25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0</w:t>
      </w:r>
      <w:r w:rsidR="00470B4E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8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/202</w:t>
      </w:r>
      <w:r w:rsidR="00580E12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3</w:t>
      </w: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.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470B4E" w:rsidRPr="00CB580B" w:rsidRDefault="00470B4E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>RICARDO ANTONIO ORTINA</w:t>
      </w:r>
    </w:p>
    <w:p w:rsidR="00CB580B" w:rsidRPr="00CB580B" w:rsidRDefault="00CB580B" w:rsidP="00CB58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EastAsia" w:hAnsi="Bookman Old Style" w:cs="Bookman Old Style"/>
          <w:sz w:val="20"/>
          <w:szCs w:val="20"/>
          <w:lang w:eastAsia="pt-BR"/>
        </w:rPr>
      </w:pPr>
      <w:r w:rsidRPr="00CB580B">
        <w:rPr>
          <w:rFonts w:ascii="Bookman Old Style" w:eastAsiaTheme="minorEastAsia" w:hAnsi="Bookman Old Style" w:cs="Bookman Old Style"/>
          <w:sz w:val="20"/>
          <w:szCs w:val="20"/>
          <w:lang w:eastAsia="pt-BR"/>
        </w:rPr>
        <w:t xml:space="preserve">Prefeito Municipal </w:t>
      </w:r>
    </w:p>
    <w:p w:rsidR="00CB580B" w:rsidRPr="00CB580B" w:rsidRDefault="00CB580B" w:rsidP="00CB580B">
      <w:pPr>
        <w:spacing w:line="256" w:lineRule="auto"/>
        <w:rPr>
          <w:rFonts w:eastAsiaTheme="minorEastAsia" w:cs="Times New Roman"/>
          <w:lang w:eastAsia="pt-BR"/>
        </w:rPr>
      </w:pPr>
    </w:p>
    <w:p w:rsidR="00F27306" w:rsidRDefault="00F27306"/>
    <w:sectPr w:rsidR="00F27306" w:rsidSect="005E7C4C">
      <w:headerReference w:type="default" r:id="rId6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34C" w:rsidRDefault="008B3F5A">
      <w:pPr>
        <w:spacing w:after="0" w:line="240" w:lineRule="auto"/>
      </w:pPr>
      <w:r>
        <w:separator/>
      </w:r>
    </w:p>
  </w:endnote>
  <w:endnote w:type="continuationSeparator" w:id="0">
    <w:p w:rsidR="007C034C" w:rsidRDefault="008B3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34C" w:rsidRDefault="008B3F5A">
      <w:pPr>
        <w:spacing w:after="0" w:line="240" w:lineRule="auto"/>
      </w:pPr>
      <w:r>
        <w:separator/>
      </w:r>
    </w:p>
  </w:footnote>
  <w:footnote w:type="continuationSeparator" w:id="0">
    <w:p w:rsidR="007C034C" w:rsidRDefault="008B3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AD0" w:rsidRDefault="00CB580B" w:rsidP="003B23B7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  <w:szCs w:val="3276"/>
        <w:lang w:eastAsia="pt-BR"/>
      </w:rPr>
      <w:drawing>
        <wp:anchor distT="0" distB="0" distL="114300" distR="114300" simplePos="0" relativeHeight="251659264" behindDoc="0" locked="0" layoutInCell="1" allowOverlap="1" wp14:anchorId="5C6123B3" wp14:editId="15A382E4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6" name="Imagem 6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86AD0" w:rsidRDefault="00CB580B" w:rsidP="003B23B7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A86AD0" w:rsidRDefault="00CB580B" w:rsidP="003B23B7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86AD0" w:rsidRDefault="004578E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0B"/>
    <w:rsid w:val="0005559D"/>
    <w:rsid w:val="00134C0D"/>
    <w:rsid w:val="00443DA2"/>
    <w:rsid w:val="004444F6"/>
    <w:rsid w:val="004578EA"/>
    <w:rsid w:val="00470B4E"/>
    <w:rsid w:val="00580E12"/>
    <w:rsid w:val="005C7B7D"/>
    <w:rsid w:val="005E7C4C"/>
    <w:rsid w:val="00660867"/>
    <w:rsid w:val="006C20F5"/>
    <w:rsid w:val="007C034C"/>
    <w:rsid w:val="008019D5"/>
    <w:rsid w:val="008B3F5A"/>
    <w:rsid w:val="008D1915"/>
    <w:rsid w:val="00A07F4C"/>
    <w:rsid w:val="00AA5912"/>
    <w:rsid w:val="00BF77E0"/>
    <w:rsid w:val="00CB580B"/>
    <w:rsid w:val="00DE34B5"/>
    <w:rsid w:val="00EE5F6B"/>
    <w:rsid w:val="00F2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C60A"/>
  <w15:chartTrackingRefBased/>
  <w15:docId w15:val="{101B1905-0CCC-42E2-9AEA-9D4324ACE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580B"/>
    <w:pPr>
      <w:tabs>
        <w:tab w:val="center" w:pos="4252"/>
        <w:tab w:val="right" w:pos="8504"/>
      </w:tabs>
      <w:spacing w:after="0" w:line="240" w:lineRule="auto"/>
    </w:pPr>
    <w:rPr>
      <w:rFonts w:eastAsiaTheme="minorEastAsia" w:cs="Times New Roman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B580B"/>
    <w:rPr>
      <w:rFonts w:eastAsiaTheme="minorEastAsia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B580B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LICITACA-04</dc:creator>
  <cp:keywords/>
  <dc:description/>
  <cp:lastModifiedBy>LICITACA-04</cp:lastModifiedBy>
  <cp:revision>20</cp:revision>
  <cp:lastPrinted>2022-10-05T17:34:00Z</cp:lastPrinted>
  <dcterms:created xsi:type="dcterms:W3CDTF">2022-05-18T18:33:00Z</dcterms:created>
  <dcterms:modified xsi:type="dcterms:W3CDTF">2023-08-25T11:29:00Z</dcterms:modified>
</cp:coreProperties>
</file>