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EBA" w:rsidRPr="009B244E" w:rsidRDefault="005878CA">
      <w:pPr>
        <w:spacing w:line="276" w:lineRule="auto"/>
        <w:ind w:left="-284"/>
        <w:jc w:val="center"/>
        <w:rPr>
          <w:rFonts w:ascii="Bookman Old Style" w:hAnsi="Bookman Old Style" w:cstheme="majorHAnsi"/>
          <w:b/>
          <w:color w:val="FF0000"/>
          <w:sz w:val="24"/>
          <w:szCs w:val="24"/>
        </w:rPr>
      </w:pPr>
      <w:r w:rsidRPr="009B244E">
        <w:rPr>
          <w:rFonts w:ascii="Bookman Old Style" w:hAnsi="Bookman Old Style" w:cstheme="majorHAnsi"/>
          <w:b/>
          <w:sz w:val="24"/>
          <w:szCs w:val="24"/>
        </w:rPr>
        <w:t>Solicitação</w:t>
      </w:r>
    </w:p>
    <w:p w:rsidR="004D1EBA" w:rsidRPr="009B244E" w:rsidRDefault="005878CA">
      <w:pPr>
        <w:widowControl w:val="0"/>
        <w:numPr>
          <w:ilvl w:val="0"/>
          <w:numId w:val="1"/>
        </w:numPr>
        <w:tabs>
          <w:tab w:val="left" w:pos="748"/>
        </w:tabs>
        <w:spacing w:before="1" w:after="0" w:line="276" w:lineRule="auto"/>
        <w:ind w:left="-284"/>
        <w:jc w:val="both"/>
        <w:rPr>
          <w:rFonts w:ascii="Bookman Old Style" w:eastAsia="Times New Roman" w:hAnsi="Bookman Old Style" w:cstheme="majorHAnsi"/>
          <w:b/>
          <w:sz w:val="20"/>
          <w:szCs w:val="20"/>
        </w:rPr>
      </w:pPr>
      <w:r w:rsidRPr="009B244E">
        <w:rPr>
          <w:rFonts w:ascii="Bookman Old Style" w:eastAsia="Times New Roman" w:hAnsi="Bookman Old Style" w:cstheme="majorHAnsi"/>
          <w:b/>
          <w:sz w:val="20"/>
          <w:szCs w:val="20"/>
          <w:lang w:val="pt-PT"/>
        </w:rPr>
        <w:t>DESCRIÇÃO DO OBJETO</w:t>
      </w:r>
    </w:p>
    <w:p w:rsidR="004D1EBA" w:rsidRPr="009B244E" w:rsidRDefault="005878CA">
      <w:pPr>
        <w:pStyle w:val="PargrafodaLista"/>
        <w:numPr>
          <w:ilvl w:val="1"/>
          <w:numId w:val="6"/>
        </w:numPr>
        <w:shd w:val="clear" w:color="auto" w:fill="FFFFFF"/>
        <w:spacing w:after="0" w:line="276" w:lineRule="auto"/>
        <w:ind w:left="-284"/>
        <w:jc w:val="both"/>
        <w:rPr>
          <w:rFonts w:ascii="Bookman Old Style" w:eastAsia="Times New Roman" w:hAnsi="Bookman Old Style" w:cstheme="majorHAnsi"/>
          <w:sz w:val="20"/>
          <w:szCs w:val="20"/>
        </w:rPr>
      </w:pPr>
      <w:r w:rsidRPr="009B244E">
        <w:rPr>
          <w:rFonts w:ascii="Bookman Old Style" w:eastAsia="Times New Roman" w:hAnsi="Bookman Old Style" w:cstheme="majorHAnsi"/>
          <w:bCs/>
          <w:sz w:val="20"/>
          <w:szCs w:val="20"/>
          <w:lang w:eastAsia="pt-BR"/>
        </w:rPr>
        <w:t>Co</w:t>
      </w:r>
      <w:r w:rsidR="009B244E" w:rsidRPr="009B244E">
        <w:rPr>
          <w:rFonts w:ascii="Bookman Old Style" w:eastAsia="Times New Roman" w:hAnsi="Bookman Old Style" w:cstheme="majorHAnsi"/>
          <w:bCs/>
          <w:sz w:val="20"/>
          <w:szCs w:val="20"/>
          <w:lang w:eastAsia="pt-BR"/>
        </w:rPr>
        <w:t>nstitui objeto deste certame a A</w:t>
      </w:r>
      <w:r w:rsidRPr="009B244E">
        <w:rPr>
          <w:rFonts w:ascii="Bookman Old Style" w:eastAsia="Times New Roman" w:hAnsi="Bookman Old Style" w:cstheme="majorHAnsi"/>
          <w:bCs/>
          <w:sz w:val="20"/>
          <w:szCs w:val="20"/>
          <w:lang w:eastAsia="pt-BR"/>
        </w:rPr>
        <w:t>quisição de máquinas de costura</w:t>
      </w:r>
      <w:r w:rsidRPr="009B244E">
        <w:rPr>
          <w:rFonts w:ascii="Bookman Old Style" w:hAnsi="Bookman Old Style" w:cstheme="majorHAnsi"/>
          <w:sz w:val="20"/>
          <w:szCs w:val="20"/>
        </w:rPr>
        <w:t xml:space="preserve"> para o desenvolvimento das oficinas e cursos ofertados pela Secretaria Municipal de Assistência Social aos usuários dos grupos do Serviços de Convivência e Fortalecimento de Vínculos (SCFV) e Proteção e atendimento Integral a Família (PAIF), </w:t>
      </w:r>
      <w:r w:rsidRPr="009B244E">
        <w:rPr>
          <w:rFonts w:ascii="Bookman Old Style" w:eastAsia="Times New Roman" w:hAnsi="Bookman Old Style" w:cstheme="majorHAnsi"/>
          <w:sz w:val="20"/>
          <w:szCs w:val="20"/>
          <w:lang w:eastAsia="pt-BR"/>
        </w:rPr>
        <w:t>conforme condições, quantidades e exigências estabelecidas neste instrumento.</w:t>
      </w:r>
    </w:p>
    <w:p w:rsidR="004D1EBA" w:rsidRDefault="004D1EBA">
      <w:pPr>
        <w:pStyle w:val="PargrafodaLista"/>
        <w:shd w:val="clear" w:color="auto" w:fill="FFFFFF"/>
        <w:spacing w:after="0" w:line="276" w:lineRule="auto"/>
        <w:ind w:left="-284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:rsidR="004D1EBA" w:rsidRDefault="005878CA">
      <w:pPr>
        <w:pStyle w:val="PargrafodaLista"/>
        <w:numPr>
          <w:ilvl w:val="1"/>
          <w:numId w:val="2"/>
        </w:numPr>
        <w:shd w:val="clear" w:color="auto" w:fill="FFFFFF"/>
        <w:spacing w:after="0" w:line="276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t-BR"/>
        </w:rPr>
        <w:t>Detalhamento do objeto:</w:t>
      </w:r>
    </w:p>
    <w:tbl>
      <w:tblPr>
        <w:tblW w:w="5636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22"/>
        <w:gridCol w:w="1070"/>
        <w:gridCol w:w="3512"/>
        <w:gridCol w:w="1317"/>
        <w:gridCol w:w="1207"/>
        <w:gridCol w:w="1124"/>
        <w:gridCol w:w="15"/>
        <w:gridCol w:w="1390"/>
        <w:gridCol w:w="15"/>
      </w:tblGrid>
      <w:tr w:rsidR="004D1EBA" w:rsidRPr="009B244E" w:rsidTr="009B244E">
        <w:trPr>
          <w:gridAfter w:val="1"/>
          <w:wAfter w:w="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EBA" w:rsidRPr="009B244E" w:rsidRDefault="005878CA">
            <w:pPr>
              <w:spacing w:line="276" w:lineRule="auto"/>
              <w:jc w:val="center"/>
              <w:rPr>
                <w:rFonts w:ascii="Bookman Old Style" w:eastAsia="PMingLiU" w:hAnsi="Bookman Old Style" w:cstheme="majorHAnsi"/>
                <w:b/>
                <w:sz w:val="16"/>
                <w:szCs w:val="16"/>
              </w:rPr>
            </w:pPr>
            <w:r w:rsidRPr="009B244E">
              <w:rPr>
                <w:rFonts w:ascii="Bookman Old Style" w:eastAsia="Calibri" w:hAnsi="Bookman Old Style" w:cstheme="majorHAnsi"/>
                <w:b/>
                <w:sz w:val="16"/>
                <w:szCs w:val="16"/>
              </w:rPr>
              <w:t>Item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EBA" w:rsidRPr="009B244E" w:rsidRDefault="005878CA">
            <w:pPr>
              <w:spacing w:line="276" w:lineRule="auto"/>
              <w:jc w:val="center"/>
              <w:rPr>
                <w:rFonts w:ascii="Bookman Old Style" w:eastAsia="Calibri" w:hAnsi="Bookman Old Style" w:cstheme="majorHAnsi"/>
                <w:b/>
                <w:sz w:val="16"/>
                <w:szCs w:val="16"/>
              </w:rPr>
            </w:pPr>
            <w:r w:rsidRPr="009B244E">
              <w:rPr>
                <w:rFonts w:ascii="Bookman Old Style" w:eastAsia="Calibri" w:hAnsi="Bookman Old Style" w:cstheme="majorHAnsi"/>
                <w:b/>
                <w:sz w:val="16"/>
                <w:szCs w:val="16"/>
              </w:rPr>
              <w:t>Código do produto/</w:t>
            </w:r>
          </w:p>
          <w:p w:rsidR="004D1EBA" w:rsidRPr="009B244E" w:rsidRDefault="005878CA">
            <w:pPr>
              <w:pStyle w:val="ParagraphStyle"/>
              <w:spacing w:line="276" w:lineRule="auto"/>
              <w:jc w:val="center"/>
              <w:rPr>
                <w:rFonts w:ascii="Bookman Old Style" w:hAnsi="Bookman Old Style" w:cstheme="majorHAnsi"/>
                <w:b/>
                <w:sz w:val="16"/>
                <w:szCs w:val="16"/>
              </w:rPr>
            </w:pPr>
            <w:r w:rsidRPr="009B244E">
              <w:rPr>
                <w:rFonts w:ascii="Bookman Old Style" w:eastAsia="Calibri" w:hAnsi="Bookman Old Style" w:cstheme="majorHAnsi"/>
                <w:b/>
                <w:sz w:val="16"/>
                <w:szCs w:val="16"/>
              </w:rPr>
              <w:t>Serviço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EBA" w:rsidRPr="009B244E" w:rsidRDefault="005878CA">
            <w:pPr>
              <w:spacing w:line="276" w:lineRule="auto"/>
              <w:jc w:val="center"/>
              <w:rPr>
                <w:rFonts w:ascii="Bookman Old Style" w:eastAsia="PMingLiU" w:hAnsi="Bookman Old Style" w:cstheme="majorHAnsi"/>
                <w:b/>
                <w:sz w:val="16"/>
                <w:szCs w:val="16"/>
              </w:rPr>
            </w:pPr>
            <w:r w:rsidRPr="009B244E">
              <w:rPr>
                <w:rFonts w:ascii="Bookman Old Style" w:eastAsia="Calibri" w:hAnsi="Bookman Old Style" w:cstheme="majorHAnsi"/>
                <w:b/>
                <w:sz w:val="16"/>
                <w:szCs w:val="16"/>
              </w:rPr>
              <w:t>Nome do produto/serviço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EBA" w:rsidRPr="009B244E" w:rsidRDefault="005878CA">
            <w:pPr>
              <w:spacing w:line="276" w:lineRule="auto"/>
              <w:jc w:val="center"/>
              <w:rPr>
                <w:rFonts w:ascii="Bookman Old Style" w:eastAsia="PMingLiU" w:hAnsi="Bookman Old Style" w:cstheme="majorHAnsi"/>
                <w:b/>
                <w:sz w:val="16"/>
                <w:szCs w:val="16"/>
              </w:rPr>
            </w:pPr>
            <w:r w:rsidRPr="009B244E">
              <w:rPr>
                <w:rFonts w:ascii="Bookman Old Style" w:eastAsia="Calibri" w:hAnsi="Bookman Old Style" w:cstheme="majorHAnsi"/>
                <w:b/>
                <w:sz w:val="16"/>
                <w:szCs w:val="16"/>
              </w:rPr>
              <w:t>Quantidade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EBA" w:rsidRPr="009B244E" w:rsidRDefault="005878CA">
            <w:pPr>
              <w:spacing w:line="276" w:lineRule="auto"/>
              <w:jc w:val="center"/>
              <w:rPr>
                <w:rFonts w:ascii="Bookman Old Style" w:eastAsia="PMingLiU" w:hAnsi="Bookman Old Style" w:cstheme="majorHAnsi"/>
                <w:b/>
                <w:sz w:val="16"/>
                <w:szCs w:val="16"/>
              </w:rPr>
            </w:pPr>
            <w:r w:rsidRPr="009B244E">
              <w:rPr>
                <w:rFonts w:ascii="Bookman Old Style" w:eastAsia="PMingLiU" w:hAnsi="Bookman Old Style" w:cstheme="majorHAnsi"/>
                <w:b/>
                <w:sz w:val="16"/>
                <w:szCs w:val="16"/>
              </w:rPr>
              <w:t>Unidade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EBA" w:rsidRPr="009B244E" w:rsidRDefault="005878CA">
            <w:pPr>
              <w:spacing w:line="276" w:lineRule="auto"/>
              <w:jc w:val="center"/>
              <w:rPr>
                <w:rFonts w:ascii="Bookman Old Style" w:eastAsia="Calibri" w:hAnsi="Bookman Old Style" w:cstheme="majorHAnsi"/>
                <w:b/>
                <w:sz w:val="16"/>
                <w:szCs w:val="16"/>
              </w:rPr>
            </w:pPr>
            <w:r w:rsidRPr="009B244E">
              <w:rPr>
                <w:rFonts w:ascii="Bookman Old Style" w:eastAsia="Calibri" w:hAnsi="Bookman Old Style" w:cstheme="majorHAnsi"/>
                <w:b/>
                <w:sz w:val="16"/>
                <w:szCs w:val="16"/>
              </w:rPr>
              <w:t>Valor estimado R$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EBA" w:rsidRPr="009B244E" w:rsidRDefault="005878CA">
            <w:pPr>
              <w:spacing w:line="276" w:lineRule="auto"/>
              <w:jc w:val="center"/>
              <w:rPr>
                <w:rFonts w:ascii="Bookman Old Style" w:eastAsia="Calibri" w:hAnsi="Bookman Old Style" w:cstheme="majorHAnsi"/>
                <w:b/>
                <w:sz w:val="16"/>
                <w:szCs w:val="16"/>
              </w:rPr>
            </w:pPr>
            <w:r w:rsidRPr="009B244E">
              <w:rPr>
                <w:rFonts w:ascii="Bookman Old Style" w:eastAsia="Calibri" w:hAnsi="Bookman Old Style" w:cstheme="majorHAnsi"/>
                <w:b/>
                <w:sz w:val="16"/>
                <w:szCs w:val="16"/>
              </w:rPr>
              <w:t>Preço máximo total R$</w:t>
            </w:r>
          </w:p>
        </w:tc>
      </w:tr>
      <w:tr w:rsidR="004D1EBA" w:rsidRPr="009B244E" w:rsidTr="009B244E">
        <w:trPr>
          <w:gridAfter w:val="1"/>
          <w:wAfter w:w="7" w:type="pct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EBA" w:rsidRPr="009B244E" w:rsidRDefault="005878CA">
            <w:pPr>
              <w:spacing w:line="276" w:lineRule="auto"/>
              <w:jc w:val="both"/>
              <w:rPr>
                <w:rFonts w:ascii="Bookman Old Style" w:eastAsia="PMingLiU" w:hAnsi="Bookman Old Style" w:cstheme="majorHAnsi"/>
                <w:sz w:val="16"/>
                <w:szCs w:val="16"/>
              </w:rPr>
            </w:pPr>
            <w:r w:rsidRPr="009B244E">
              <w:rPr>
                <w:rFonts w:ascii="Bookman Old Style" w:hAnsi="Bookman Old Style" w:cstheme="majorHAnsi"/>
                <w:sz w:val="16"/>
                <w:szCs w:val="16"/>
              </w:rPr>
              <w:t>01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EBA" w:rsidRPr="009B244E" w:rsidRDefault="004D1EBA">
            <w:pPr>
              <w:pStyle w:val="ParagraphStyle"/>
              <w:spacing w:line="276" w:lineRule="auto"/>
              <w:jc w:val="both"/>
              <w:rPr>
                <w:rFonts w:ascii="Bookman Old Style" w:hAnsi="Bookman Old Style" w:cstheme="majorHAnsi"/>
                <w:sz w:val="16"/>
                <w:szCs w:val="16"/>
              </w:rPr>
            </w:pP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EBA" w:rsidRPr="009B244E" w:rsidRDefault="005878CA">
            <w:pPr>
              <w:spacing w:after="0" w:line="276" w:lineRule="auto"/>
              <w:jc w:val="both"/>
              <w:rPr>
                <w:rFonts w:ascii="Bookman Old Style" w:hAnsi="Bookman Old Style" w:cstheme="majorHAnsi"/>
                <w:sz w:val="16"/>
                <w:szCs w:val="16"/>
              </w:rPr>
            </w:pPr>
            <w:r w:rsidRPr="009B244E">
              <w:rPr>
                <w:rFonts w:ascii="Bookman Old Style" w:hAnsi="Bookman Old Style" w:cstheme="majorHAnsi"/>
                <w:sz w:val="16"/>
                <w:szCs w:val="16"/>
              </w:rPr>
              <w:t>Máquina de costura portátil eletrônica com painel LCD, Potência até 100W, Voltagem Bivolt</w:t>
            </w:r>
          </w:p>
          <w:p w:rsidR="004D1EBA" w:rsidRPr="009B244E" w:rsidRDefault="004D1EBA">
            <w:pPr>
              <w:spacing w:after="0" w:line="276" w:lineRule="auto"/>
              <w:jc w:val="both"/>
              <w:rPr>
                <w:rFonts w:ascii="Bookman Old Style" w:hAnsi="Bookman Old Style" w:cstheme="majorHAnsi"/>
                <w:sz w:val="16"/>
                <w:szCs w:val="16"/>
              </w:rPr>
            </w:pPr>
          </w:p>
          <w:p w:rsidR="004D1EBA" w:rsidRPr="009B244E" w:rsidRDefault="005878CA">
            <w:pPr>
              <w:spacing w:after="0" w:line="276" w:lineRule="auto"/>
              <w:jc w:val="both"/>
              <w:rPr>
                <w:rFonts w:ascii="Bookman Old Style" w:hAnsi="Bookman Old Style" w:cstheme="majorHAnsi"/>
                <w:sz w:val="16"/>
                <w:szCs w:val="16"/>
              </w:rPr>
            </w:pPr>
            <w:r w:rsidRPr="009B244E">
              <w:rPr>
                <w:rFonts w:ascii="Bookman Old Style" w:hAnsi="Bookman Old Style" w:cstheme="majorHAnsi"/>
                <w:sz w:val="16"/>
                <w:szCs w:val="16"/>
              </w:rPr>
              <w:t>Descrição do item:</w:t>
            </w:r>
          </w:p>
          <w:p w:rsidR="004D1EBA" w:rsidRPr="009B244E" w:rsidRDefault="005878CA">
            <w:pPr>
              <w:pStyle w:val="ParagraphStyle"/>
              <w:tabs>
                <w:tab w:val="left" w:pos="10170"/>
              </w:tabs>
              <w:spacing w:line="276" w:lineRule="auto"/>
              <w:jc w:val="both"/>
              <w:rPr>
                <w:rFonts w:ascii="Bookman Old Style" w:hAnsi="Bookman Old Style" w:cstheme="majorHAnsi"/>
                <w:b/>
                <w:sz w:val="16"/>
                <w:szCs w:val="16"/>
              </w:rPr>
            </w:pPr>
            <w:r w:rsidRPr="009B244E">
              <w:rPr>
                <w:rFonts w:ascii="Bookman Old Style" w:hAnsi="Bookman Old Style" w:cstheme="majorHAnsi"/>
                <w:sz w:val="16"/>
                <w:szCs w:val="16"/>
              </w:rPr>
              <w:t xml:space="preserve">Portátil, Tipo eletrônico, Tipos de pontos: Utilitários, decorativos, </w:t>
            </w:r>
            <w:proofErr w:type="gramStart"/>
            <w:r w:rsidRPr="009B244E">
              <w:rPr>
                <w:rFonts w:ascii="Bookman Old Style" w:hAnsi="Bookman Old Style" w:cstheme="majorHAnsi"/>
                <w:sz w:val="16"/>
                <w:szCs w:val="16"/>
              </w:rPr>
              <w:t>Reto</w:t>
            </w:r>
            <w:proofErr w:type="gramEnd"/>
            <w:r w:rsidRPr="009B244E">
              <w:rPr>
                <w:rFonts w:ascii="Bookman Old Style" w:hAnsi="Bookman Old Style" w:cstheme="majorHAnsi"/>
                <w:sz w:val="16"/>
                <w:szCs w:val="16"/>
              </w:rPr>
              <w:t xml:space="preserve">, flexíveis, casas de botão, comprimento e largura do ponto ajustáveis. Velocidade até 1050 pontos por minuto - 100 pontos (utilitários, decorativos e flexíveis) e que possibilitam 215 </w:t>
            </w:r>
            <w:proofErr w:type="gramStart"/>
            <w:r w:rsidRPr="009B244E">
              <w:rPr>
                <w:rFonts w:ascii="Bookman Old Style" w:hAnsi="Bookman Old Style" w:cstheme="majorHAnsi"/>
                <w:sz w:val="16"/>
                <w:szCs w:val="16"/>
              </w:rPr>
              <w:t>aplicações.-</w:t>
            </w:r>
            <w:proofErr w:type="gramEnd"/>
            <w:r w:rsidRPr="009B244E">
              <w:rPr>
                <w:rFonts w:ascii="Bookman Old Style" w:hAnsi="Bookman Old Style" w:cstheme="majorHAnsi"/>
                <w:sz w:val="16"/>
                <w:szCs w:val="16"/>
              </w:rPr>
              <w:t xml:space="preserve"> Braço livre que facilita a costura em mangas, punhos e barras. - Estrutura interna de Metal que aumenta a estabilidade. - Sistema de Bobina DROP &amp; SEW ™. - Iluminação através de LED, que melhora a visualização e não esquenta. - Comprimento e largura do ponto ajustáveis. - Isola os dentes através de </w:t>
            </w:r>
            <w:proofErr w:type="spellStart"/>
            <w:r w:rsidRPr="009B244E">
              <w:rPr>
                <w:rFonts w:ascii="Bookman Old Style" w:hAnsi="Bookman Old Style" w:cstheme="majorHAnsi"/>
                <w:sz w:val="16"/>
                <w:szCs w:val="16"/>
              </w:rPr>
              <w:t>rebaixador</w:t>
            </w:r>
            <w:proofErr w:type="spellEnd"/>
            <w:r w:rsidRPr="009B244E">
              <w:rPr>
                <w:rFonts w:ascii="Bookman Old Style" w:hAnsi="Bookman Old Style" w:cstheme="majorHAnsi"/>
                <w:sz w:val="16"/>
                <w:szCs w:val="16"/>
              </w:rPr>
              <w:t xml:space="preserve">, que auxilia a costurar botões, bordados livres e </w:t>
            </w:r>
            <w:proofErr w:type="spellStart"/>
            <w:r w:rsidRPr="009B244E">
              <w:rPr>
                <w:rFonts w:ascii="Bookman Old Style" w:hAnsi="Bookman Old Style" w:cstheme="majorHAnsi"/>
                <w:sz w:val="16"/>
                <w:szCs w:val="16"/>
              </w:rPr>
              <w:t>quilt</w:t>
            </w:r>
            <w:proofErr w:type="spellEnd"/>
            <w:r w:rsidRPr="009B244E">
              <w:rPr>
                <w:rFonts w:ascii="Bookman Old Style" w:hAnsi="Bookman Old Style" w:cstheme="majorHAnsi"/>
                <w:sz w:val="16"/>
                <w:szCs w:val="16"/>
              </w:rPr>
              <w:t xml:space="preserve">. - Passador de linha na agulha. - Tecla programável da posição de parada da agulha no tecido (para cima e para baixo). </w:t>
            </w:r>
            <w:proofErr w:type="gramStart"/>
            <w:r w:rsidRPr="009B244E">
              <w:rPr>
                <w:rFonts w:ascii="Bookman Old Style" w:hAnsi="Bookman Old Style" w:cstheme="majorHAnsi"/>
                <w:sz w:val="16"/>
                <w:szCs w:val="16"/>
              </w:rPr>
              <w:t>que</w:t>
            </w:r>
            <w:proofErr w:type="gramEnd"/>
            <w:r w:rsidRPr="009B244E">
              <w:rPr>
                <w:rFonts w:ascii="Bookman Old Style" w:hAnsi="Bookman Old Style" w:cstheme="majorHAnsi"/>
                <w:sz w:val="16"/>
                <w:szCs w:val="16"/>
              </w:rPr>
              <w:t xml:space="preserve"> permite girar o tecido sem perder o último ponto. - Alça para tornar o transporte mais fácil. - Máquina bivolt. Tipo de painel LCD Potência até 100W Peso aproximado do produto 6,9kg Dimensões do produto – Largura 43,9cm – Altura 27,7cm – Profundidade 19,1cm,  Cor Cinza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EBA" w:rsidRPr="009B244E" w:rsidRDefault="005878CA">
            <w:pPr>
              <w:pStyle w:val="ParagraphStyle"/>
              <w:tabs>
                <w:tab w:val="left" w:pos="10170"/>
              </w:tabs>
              <w:spacing w:line="276" w:lineRule="auto"/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  <w:r w:rsidRPr="009B244E">
              <w:rPr>
                <w:rFonts w:ascii="Bookman Old Style" w:hAnsi="Bookman Old Style" w:cstheme="majorHAnsi"/>
                <w:sz w:val="16"/>
                <w:szCs w:val="16"/>
              </w:rPr>
              <w:t>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EBA" w:rsidRPr="009B244E" w:rsidRDefault="005878CA">
            <w:pPr>
              <w:pStyle w:val="ParagraphStyle"/>
              <w:tabs>
                <w:tab w:val="left" w:pos="10170"/>
              </w:tabs>
              <w:spacing w:line="276" w:lineRule="auto"/>
              <w:jc w:val="both"/>
              <w:rPr>
                <w:rFonts w:ascii="Bookman Old Style" w:hAnsi="Bookman Old Style" w:cstheme="majorHAnsi"/>
                <w:sz w:val="16"/>
                <w:szCs w:val="16"/>
              </w:rPr>
            </w:pPr>
            <w:r w:rsidRPr="009B244E">
              <w:rPr>
                <w:rFonts w:ascii="Bookman Old Style" w:hAnsi="Bookman Old Style" w:cstheme="majorHAnsi"/>
                <w:sz w:val="16"/>
                <w:szCs w:val="16"/>
              </w:rPr>
              <w:t>Unid.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EBA" w:rsidRPr="009B244E" w:rsidRDefault="005878CA">
            <w:pPr>
              <w:pStyle w:val="ParagraphStyle"/>
              <w:tabs>
                <w:tab w:val="left" w:pos="10170"/>
              </w:tabs>
              <w:spacing w:line="276" w:lineRule="auto"/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  <w:r w:rsidRPr="009B244E">
              <w:rPr>
                <w:rFonts w:ascii="Bookman Old Style" w:hAnsi="Bookman Old Style" w:cstheme="majorHAnsi"/>
                <w:sz w:val="16"/>
                <w:szCs w:val="16"/>
              </w:rPr>
              <w:t>2.470,00</w:t>
            </w:r>
          </w:p>
          <w:p w:rsidR="004D1EBA" w:rsidRPr="009B244E" w:rsidRDefault="004D1EBA">
            <w:pPr>
              <w:pStyle w:val="ParagraphStyle"/>
              <w:tabs>
                <w:tab w:val="left" w:pos="10170"/>
              </w:tabs>
              <w:spacing w:line="276" w:lineRule="auto"/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EBA" w:rsidRPr="009B244E" w:rsidRDefault="005878CA">
            <w:pPr>
              <w:pStyle w:val="ParagraphStyle"/>
              <w:tabs>
                <w:tab w:val="left" w:pos="10170"/>
              </w:tabs>
              <w:spacing w:line="276" w:lineRule="auto"/>
              <w:rPr>
                <w:rFonts w:ascii="Bookman Old Style" w:hAnsi="Bookman Old Style" w:cstheme="majorHAnsi"/>
                <w:sz w:val="16"/>
                <w:szCs w:val="16"/>
              </w:rPr>
            </w:pPr>
            <w:r w:rsidRPr="009B244E">
              <w:rPr>
                <w:rFonts w:ascii="Bookman Old Style" w:hAnsi="Bookman Old Style" w:cstheme="majorHAnsi"/>
                <w:sz w:val="16"/>
                <w:szCs w:val="16"/>
              </w:rPr>
              <w:t>4.940,00</w:t>
            </w:r>
          </w:p>
          <w:p w:rsidR="004D1EBA" w:rsidRPr="009B244E" w:rsidRDefault="004D1EBA">
            <w:pPr>
              <w:pStyle w:val="ParagraphStyle"/>
              <w:tabs>
                <w:tab w:val="left" w:pos="10170"/>
              </w:tabs>
              <w:spacing w:line="276" w:lineRule="auto"/>
              <w:rPr>
                <w:rFonts w:ascii="Bookman Old Style" w:hAnsi="Bookman Old Style" w:cstheme="majorHAnsi"/>
                <w:sz w:val="16"/>
                <w:szCs w:val="16"/>
              </w:rPr>
            </w:pPr>
          </w:p>
        </w:tc>
      </w:tr>
      <w:tr w:rsidR="004D1EBA" w:rsidRPr="009B244E" w:rsidTr="009B244E">
        <w:trPr>
          <w:trHeight w:val="107"/>
        </w:trPr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A" w:rsidRPr="009B244E" w:rsidRDefault="004D1EBA">
            <w:pPr>
              <w:pStyle w:val="ParagraphStyle"/>
              <w:tabs>
                <w:tab w:val="left" w:pos="10170"/>
              </w:tabs>
              <w:spacing w:line="276" w:lineRule="auto"/>
              <w:rPr>
                <w:rFonts w:ascii="Bookman Old Style" w:hAnsi="Bookman Old Style" w:cstheme="majorHAnsi"/>
                <w:sz w:val="16"/>
                <w:szCs w:val="16"/>
              </w:rPr>
            </w:pPr>
          </w:p>
        </w:tc>
        <w:tc>
          <w:tcPr>
            <w:tcW w:w="34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A" w:rsidRPr="009B244E" w:rsidRDefault="005878CA">
            <w:pPr>
              <w:pStyle w:val="ParagraphStyle"/>
              <w:tabs>
                <w:tab w:val="left" w:pos="10170"/>
              </w:tabs>
              <w:spacing w:line="276" w:lineRule="auto"/>
              <w:jc w:val="right"/>
              <w:rPr>
                <w:rFonts w:ascii="Bookman Old Style" w:hAnsi="Bookman Old Style" w:cstheme="majorHAnsi"/>
                <w:b/>
                <w:sz w:val="16"/>
                <w:szCs w:val="16"/>
              </w:rPr>
            </w:pPr>
            <w:r w:rsidRPr="009B244E">
              <w:rPr>
                <w:rFonts w:ascii="Bookman Old Style" w:hAnsi="Bookman Old Style" w:cstheme="majorHAnsi"/>
                <w:b/>
                <w:sz w:val="16"/>
                <w:szCs w:val="16"/>
                <w:lang w:val="en-US" w:eastAsia="en-US"/>
              </w:rPr>
              <w:t>TOTAL R$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BA" w:rsidRPr="009B244E" w:rsidRDefault="005878CA">
            <w:pPr>
              <w:pStyle w:val="ParagraphStyle"/>
              <w:tabs>
                <w:tab w:val="left" w:pos="10170"/>
              </w:tabs>
              <w:spacing w:line="276" w:lineRule="auto"/>
              <w:rPr>
                <w:rFonts w:ascii="Bookman Old Style" w:hAnsi="Bookman Old Style"/>
                <w:sz w:val="16"/>
                <w:szCs w:val="16"/>
              </w:rPr>
            </w:pPr>
            <w:r w:rsidRPr="009B244E">
              <w:rPr>
                <w:rFonts w:ascii="Bookman Old Style" w:hAnsi="Bookman Old Style" w:cstheme="majorHAnsi"/>
                <w:sz w:val="16"/>
                <w:szCs w:val="16"/>
              </w:rPr>
              <w:t>4.940,00</w:t>
            </w:r>
          </w:p>
        </w:tc>
      </w:tr>
    </w:tbl>
    <w:p w:rsidR="004D1EBA" w:rsidRDefault="004D1EBA">
      <w:pPr>
        <w:pStyle w:val="PargrafodaLista"/>
        <w:shd w:val="clear" w:color="auto" w:fill="FFFFFF"/>
        <w:spacing w:after="0" w:line="276" w:lineRule="auto"/>
        <w:ind w:left="420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:rsidR="004D1EBA" w:rsidRDefault="005878CA" w:rsidP="009B244E">
      <w:pPr>
        <w:widowControl w:val="0"/>
        <w:numPr>
          <w:ilvl w:val="0"/>
          <w:numId w:val="1"/>
        </w:numPr>
        <w:tabs>
          <w:tab w:val="left" w:pos="748"/>
        </w:tabs>
        <w:spacing w:before="1" w:after="0" w:line="276" w:lineRule="auto"/>
        <w:ind w:left="-142"/>
        <w:jc w:val="both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b/>
          <w:sz w:val="24"/>
          <w:szCs w:val="24"/>
          <w:lang w:val="pt-PT"/>
        </w:rPr>
        <w:t>JUSTIFICATIVA/MOTIVAÇÃO DO ATO</w:t>
      </w:r>
    </w:p>
    <w:p w:rsidR="004D1EBA" w:rsidRPr="009B244E" w:rsidRDefault="005878CA" w:rsidP="009B244E">
      <w:pPr>
        <w:widowControl w:val="0"/>
        <w:spacing w:before="1" w:after="0" w:line="276" w:lineRule="auto"/>
        <w:ind w:left="-567"/>
        <w:jc w:val="both"/>
        <w:rPr>
          <w:rFonts w:ascii="Bookman Old Style" w:hAnsi="Bookman Old Style" w:cstheme="majorHAnsi"/>
          <w:sz w:val="20"/>
          <w:szCs w:val="20"/>
        </w:rPr>
      </w:pPr>
      <w:r w:rsidRPr="009B244E">
        <w:rPr>
          <w:rFonts w:ascii="Bookman Old Style" w:eastAsia="Times New Roman" w:hAnsi="Bookman Old Style" w:cstheme="majorHAnsi"/>
          <w:sz w:val="20"/>
          <w:szCs w:val="20"/>
          <w:lang w:val="pt-PT"/>
        </w:rPr>
        <w:t xml:space="preserve">2.1 </w:t>
      </w:r>
      <w:r w:rsidRPr="009B244E">
        <w:rPr>
          <w:rFonts w:ascii="Bookman Old Style" w:hAnsi="Bookman Old Style" w:cstheme="majorHAnsi"/>
          <w:sz w:val="20"/>
          <w:szCs w:val="20"/>
        </w:rPr>
        <w:t>Justifica-se a necessidade da aquisição das máquinas de costura para atender a demanda de ações executadas pela Secretaria de Assistência Social que oferece a seus usuários oficinas de capacitação em diversas áreas buscando garantir o convívio familiar e comunitário e também o desenvolvimento da autonomia de renda e sobrevivência das famílias em vulnerabilidade social.</w:t>
      </w:r>
    </w:p>
    <w:p w:rsidR="004D1EBA" w:rsidRDefault="004D1EBA" w:rsidP="009B244E">
      <w:pPr>
        <w:widowControl w:val="0"/>
        <w:tabs>
          <w:tab w:val="left" w:pos="360"/>
        </w:tabs>
        <w:spacing w:before="1" w:after="0" w:line="276" w:lineRule="auto"/>
        <w:jc w:val="both"/>
        <w:rPr>
          <w:rFonts w:asciiTheme="majorHAnsi" w:eastAsia="Times New Roman" w:hAnsiTheme="majorHAnsi" w:cstheme="majorHAnsi"/>
          <w:b/>
          <w:sz w:val="24"/>
          <w:szCs w:val="24"/>
        </w:rPr>
      </w:pPr>
    </w:p>
    <w:p w:rsidR="004D1EBA" w:rsidRPr="00043497" w:rsidRDefault="005878CA">
      <w:pPr>
        <w:pStyle w:val="PargrafodaLista"/>
        <w:widowControl w:val="0"/>
        <w:numPr>
          <w:ilvl w:val="0"/>
          <w:numId w:val="1"/>
        </w:numPr>
        <w:tabs>
          <w:tab w:val="left" w:pos="360"/>
        </w:tabs>
        <w:spacing w:before="1" w:after="0" w:line="276" w:lineRule="auto"/>
        <w:jc w:val="both"/>
        <w:rPr>
          <w:rFonts w:ascii="Bookman Old Style" w:eastAsia="Times New Roman" w:hAnsi="Bookman Old Style" w:cstheme="majorHAnsi"/>
          <w:b/>
          <w:sz w:val="20"/>
          <w:szCs w:val="20"/>
        </w:rPr>
      </w:pPr>
      <w:r w:rsidRPr="00043497">
        <w:rPr>
          <w:rFonts w:ascii="Bookman Old Style" w:eastAsia="Times New Roman" w:hAnsi="Bookman Old Style" w:cstheme="majorHAnsi"/>
          <w:b/>
          <w:sz w:val="20"/>
          <w:szCs w:val="20"/>
          <w:lang w:val="pt-PT"/>
        </w:rPr>
        <w:t>FISCAL DA CONTRATAÇÃO</w:t>
      </w:r>
    </w:p>
    <w:p w:rsidR="004D1EBA" w:rsidRPr="00043497" w:rsidRDefault="005878CA">
      <w:pPr>
        <w:pStyle w:val="PargrafodaLista"/>
        <w:numPr>
          <w:ilvl w:val="1"/>
          <w:numId w:val="1"/>
        </w:numPr>
        <w:shd w:val="clear" w:color="auto" w:fill="FFFFFF"/>
        <w:spacing w:after="0" w:line="276" w:lineRule="auto"/>
        <w:ind w:left="0" w:firstLine="0"/>
        <w:jc w:val="both"/>
        <w:rPr>
          <w:rFonts w:ascii="Bookman Old Style" w:eastAsia="Times New Roman" w:hAnsi="Bookman Old Style" w:cstheme="majorHAnsi"/>
          <w:sz w:val="20"/>
          <w:szCs w:val="20"/>
        </w:rPr>
      </w:pPr>
      <w:r w:rsidRPr="00043497">
        <w:rPr>
          <w:rFonts w:ascii="Bookman Old Style" w:eastAsia="Times New Roman" w:hAnsi="Bookman Old Style" w:cstheme="majorHAnsi"/>
          <w:bCs/>
          <w:sz w:val="20"/>
          <w:szCs w:val="20"/>
          <w:lang w:eastAsia="pt-BR"/>
        </w:rPr>
        <w:t>O recebimento dos serviços, fiscalização e acompanhamento da execução do contrato será efetuado pelo servidor abaixo indicado, a fim de verificar a conformidade dele com as especificações técnicas dispostas no mesmo:</w:t>
      </w:r>
    </w:p>
    <w:p w:rsidR="004D1EBA" w:rsidRPr="00043497" w:rsidRDefault="004D1EBA">
      <w:pPr>
        <w:shd w:val="clear" w:color="auto" w:fill="FFFFFF"/>
        <w:spacing w:after="0" w:line="276" w:lineRule="auto"/>
        <w:jc w:val="both"/>
        <w:rPr>
          <w:rFonts w:ascii="Bookman Old Style" w:eastAsia="Times New Roman" w:hAnsi="Bookman Old Style" w:cstheme="majorHAnsi"/>
          <w:sz w:val="20"/>
          <w:szCs w:val="20"/>
        </w:rPr>
      </w:pPr>
    </w:p>
    <w:p w:rsidR="004D1EBA" w:rsidRPr="00043497" w:rsidRDefault="005878CA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theme="majorHAnsi"/>
          <w:sz w:val="20"/>
          <w:szCs w:val="20"/>
        </w:rPr>
      </w:pPr>
      <w:r w:rsidRPr="00043497">
        <w:rPr>
          <w:rFonts w:ascii="Bookman Old Style" w:eastAsia="Times New Roman" w:hAnsi="Bookman Old Style" w:cstheme="majorHAnsi"/>
          <w:sz w:val="20"/>
          <w:szCs w:val="20"/>
          <w:lang w:eastAsia="pt-BR"/>
        </w:rPr>
        <w:t xml:space="preserve">Fiscal: </w:t>
      </w:r>
      <w:r w:rsidRPr="00043497">
        <w:rPr>
          <w:rFonts w:ascii="Bookman Old Style" w:eastAsia="Times New Roman" w:hAnsi="Bookman Old Style" w:cstheme="majorHAnsi"/>
          <w:b/>
          <w:sz w:val="20"/>
          <w:szCs w:val="20"/>
          <w:lang w:eastAsia="pt-BR"/>
        </w:rPr>
        <w:t>DANIELA SILUANDRA STRAPAZZON PRIAMO</w:t>
      </w:r>
    </w:p>
    <w:p w:rsidR="004D1EBA" w:rsidRPr="00043497" w:rsidRDefault="005878CA">
      <w:pPr>
        <w:shd w:val="clear" w:color="auto" w:fill="FFFFFF"/>
        <w:spacing w:after="0" w:line="240" w:lineRule="auto"/>
        <w:rPr>
          <w:rFonts w:ascii="Bookman Old Style" w:eastAsia="Times New Roman" w:hAnsi="Bookman Old Style" w:cstheme="majorHAnsi"/>
          <w:b/>
          <w:sz w:val="20"/>
          <w:szCs w:val="20"/>
        </w:rPr>
      </w:pPr>
      <w:r w:rsidRPr="00043497">
        <w:rPr>
          <w:rFonts w:ascii="Bookman Old Style" w:eastAsia="Times New Roman" w:hAnsi="Bookman Old Style" w:cstheme="majorHAnsi"/>
          <w:sz w:val="20"/>
          <w:szCs w:val="20"/>
          <w:lang w:eastAsia="pt-BR"/>
        </w:rPr>
        <w:t xml:space="preserve">CPF:    </w:t>
      </w:r>
      <w:r w:rsidRPr="00043497">
        <w:rPr>
          <w:rFonts w:ascii="Bookman Old Style" w:eastAsia="Times New Roman" w:hAnsi="Bookman Old Style" w:cstheme="majorHAnsi"/>
          <w:b/>
          <w:sz w:val="20"/>
          <w:szCs w:val="20"/>
          <w:lang w:eastAsia="pt-BR"/>
        </w:rPr>
        <w:t>041.018.089-02</w:t>
      </w:r>
    </w:p>
    <w:p w:rsidR="004D1EBA" w:rsidRPr="00043497" w:rsidRDefault="005878CA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theme="majorHAnsi"/>
          <w:b/>
          <w:sz w:val="20"/>
          <w:szCs w:val="20"/>
        </w:rPr>
      </w:pPr>
      <w:proofErr w:type="spellStart"/>
      <w:r w:rsidRPr="00043497">
        <w:rPr>
          <w:rFonts w:ascii="Bookman Old Style" w:eastAsia="Times New Roman" w:hAnsi="Bookman Old Style" w:cstheme="majorHAnsi"/>
          <w:sz w:val="20"/>
          <w:szCs w:val="20"/>
          <w:lang w:eastAsia="pt-BR"/>
        </w:rPr>
        <w:t>Email</w:t>
      </w:r>
      <w:proofErr w:type="spellEnd"/>
      <w:r w:rsidRPr="00043497">
        <w:rPr>
          <w:rFonts w:ascii="Bookman Old Style" w:eastAsia="Times New Roman" w:hAnsi="Bookman Old Style" w:cstheme="majorHAnsi"/>
          <w:sz w:val="20"/>
          <w:szCs w:val="20"/>
          <w:lang w:eastAsia="pt-BR"/>
        </w:rPr>
        <w:t xml:space="preserve">:  </w:t>
      </w:r>
      <w:hyperlink r:id="rId7" w:tooltip="mailto:assistenciasocial@pmsas.pr.gov.br" w:history="1">
        <w:r w:rsidRPr="00043497">
          <w:rPr>
            <w:rStyle w:val="Hyperlink"/>
            <w:rFonts w:ascii="Bookman Old Style" w:eastAsia="Times New Roman" w:hAnsi="Bookman Old Style" w:cstheme="majorHAnsi"/>
            <w:b/>
            <w:sz w:val="20"/>
            <w:szCs w:val="20"/>
            <w:lang w:eastAsia="pt-BR"/>
          </w:rPr>
          <w:t>assistenciasocial@pmsas.pr.gov.br</w:t>
        </w:r>
      </w:hyperlink>
    </w:p>
    <w:p w:rsidR="004D1EBA" w:rsidRPr="00043497" w:rsidRDefault="004D1EBA">
      <w:pPr>
        <w:shd w:val="clear" w:color="auto" w:fill="FFFFFF"/>
        <w:spacing w:after="0" w:line="276" w:lineRule="auto"/>
        <w:jc w:val="both"/>
        <w:rPr>
          <w:rFonts w:ascii="Bookman Old Style" w:eastAsia="Times New Roman" w:hAnsi="Bookman Old Style" w:cstheme="majorHAnsi"/>
          <w:sz w:val="20"/>
          <w:szCs w:val="20"/>
        </w:rPr>
      </w:pPr>
    </w:p>
    <w:p w:rsidR="004D1EBA" w:rsidRPr="00043497" w:rsidRDefault="005878CA">
      <w:pPr>
        <w:pStyle w:val="PargrafodaLista"/>
        <w:numPr>
          <w:ilvl w:val="1"/>
          <w:numId w:val="1"/>
        </w:numPr>
        <w:shd w:val="clear" w:color="auto" w:fill="FFFFFF"/>
        <w:spacing w:after="0" w:line="276" w:lineRule="auto"/>
        <w:ind w:left="0" w:firstLine="0"/>
        <w:jc w:val="both"/>
        <w:rPr>
          <w:rFonts w:ascii="Bookman Old Style" w:eastAsia="Times New Roman" w:hAnsi="Bookman Old Style" w:cstheme="majorHAnsi"/>
          <w:sz w:val="20"/>
          <w:szCs w:val="20"/>
        </w:rPr>
      </w:pPr>
      <w:r w:rsidRPr="00043497">
        <w:rPr>
          <w:rFonts w:ascii="Bookman Old Style" w:eastAsia="Times New Roman" w:hAnsi="Bookman Old Style" w:cstheme="majorHAnsi"/>
          <w:sz w:val="20"/>
          <w:szCs w:val="20"/>
          <w:lang w:eastAsia="pt-BR"/>
        </w:rPr>
        <w:t>A fiscalização de que trata este item não exclui nem reduz a responsabilidade do fornecedor, ainda que resultem de condições técnicas, vícios redibitórios ou emprego de material inadequado ou de qualidade inferior, e na ocorrência desta, não implica na responsabilidade da administração e de seus agentes e prepostos.</w:t>
      </w:r>
    </w:p>
    <w:p w:rsidR="004D1EBA" w:rsidRPr="00043497" w:rsidRDefault="004D1EBA">
      <w:pPr>
        <w:widowControl w:val="0"/>
        <w:tabs>
          <w:tab w:val="left" w:pos="748"/>
        </w:tabs>
        <w:spacing w:before="1" w:after="0" w:line="276" w:lineRule="auto"/>
        <w:ind w:left="360"/>
        <w:jc w:val="both"/>
        <w:rPr>
          <w:rFonts w:ascii="Bookman Old Style" w:eastAsia="Times New Roman" w:hAnsi="Bookman Old Style" w:cstheme="majorHAnsi"/>
          <w:b/>
          <w:sz w:val="20"/>
          <w:szCs w:val="20"/>
        </w:rPr>
      </w:pPr>
    </w:p>
    <w:p w:rsidR="004D1EBA" w:rsidRPr="00043497" w:rsidRDefault="005878CA">
      <w:pPr>
        <w:widowControl w:val="0"/>
        <w:numPr>
          <w:ilvl w:val="0"/>
          <w:numId w:val="1"/>
        </w:numPr>
        <w:tabs>
          <w:tab w:val="left" w:pos="748"/>
        </w:tabs>
        <w:spacing w:before="1" w:after="0" w:line="276" w:lineRule="auto"/>
        <w:jc w:val="both"/>
        <w:rPr>
          <w:rFonts w:ascii="Bookman Old Style" w:eastAsia="Times New Roman" w:hAnsi="Bookman Old Style" w:cstheme="majorHAnsi"/>
          <w:b/>
          <w:sz w:val="20"/>
          <w:szCs w:val="20"/>
        </w:rPr>
      </w:pPr>
      <w:r w:rsidRPr="00043497">
        <w:rPr>
          <w:rFonts w:ascii="Bookman Old Style" w:eastAsia="Times New Roman" w:hAnsi="Bookman Old Style" w:cstheme="majorHAnsi"/>
          <w:b/>
          <w:sz w:val="20"/>
          <w:szCs w:val="20"/>
          <w:lang w:val="pt-PT"/>
        </w:rPr>
        <w:t>DOCUMENTAÇÃO TÉCNICA</w:t>
      </w:r>
    </w:p>
    <w:p w:rsidR="004D1EBA" w:rsidRPr="00043497" w:rsidRDefault="004D1EBA">
      <w:pPr>
        <w:widowControl w:val="0"/>
        <w:tabs>
          <w:tab w:val="left" w:pos="748"/>
        </w:tabs>
        <w:spacing w:before="1" w:after="0" w:line="276" w:lineRule="auto"/>
        <w:ind w:left="360"/>
        <w:jc w:val="both"/>
        <w:rPr>
          <w:rFonts w:ascii="Bookman Old Style" w:eastAsia="Times New Roman" w:hAnsi="Bookman Old Style" w:cstheme="majorHAnsi"/>
          <w:b/>
          <w:sz w:val="20"/>
          <w:szCs w:val="20"/>
        </w:rPr>
      </w:pPr>
    </w:p>
    <w:p w:rsidR="004D1EBA" w:rsidRPr="00043497" w:rsidRDefault="005878CA">
      <w:pPr>
        <w:pStyle w:val="PargrafodaLista"/>
        <w:numPr>
          <w:ilvl w:val="1"/>
          <w:numId w:val="1"/>
        </w:numPr>
        <w:shd w:val="clear" w:color="auto" w:fill="FFFFFF"/>
        <w:spacing w:after="0" w:line="276" w:lineRule="auto"/>
        <w:ind w:left="0" w:firstLine="0"/>
        <w:jc w:val="both"/>
        <w:rPr>
          <w:rFonts w:ascii="Bookman Old Style" w:eastAsia="Times New Roman" w:hAnsi="Bookman Old Style" w:cstheme="majorHAnsi"/>
          <w:sz w:val="20"/>
          <w:szCs w:val="20"/>
        </w:rPr>
      </w:pPr>
      <w:r w:rsidRPr="00043497">
        <w:rPr>
          <w:rFonts w:ascii="Bookman Old Style" w:eastAsia="Times New Roman" w:hAnsi="Bookman Old Style" w:cstheme="majorHAnsi"/>
          <w:bCs/>
          <w:sz w:val="20"/>
          <w:szCs w:val="20"/>
          <w:lang w:eastAsia="pt-BR"/>
        </w:rPr>
        <w:t>Documentos Técnicos Da Empresa Para Habilitação:</w:t>
      </w:r>
    </w:p>
    <w:p w:rsidR="004D1EBA" w:rsidRPr="00043497" w:rsidRDefault="005878CA">
      <w:pPr>
        <w:pStyle w:val="Corpodetexto"/>
        <w:spacing w:before="10"/>
        <w:jc w:val="both"/>
        <w:rPr>
          <w:rFonts w:ascii="Bookman Old Style" w:hAnsi="Bookman Old Style" w:cstheme="majorHAnsi"/>
        </w:rPr>
      </w:pPr>
      <w:proofErr w:type="spellStart"/>
      <w:r w:rsidRPr="00043497">
        <w:rPr>
          <w:rFonts w:ascii="Bookman Old Style" w:hAnsi="Bookman Old Style" w:cstheme="majorHAnsi"/>
        </w:rPr>
        <w:t>Não</w:t>
      </w:r>
      <w:proofErr w:type="spellEnd"/>
      <w:r w:rsidRPr="00043497">
        <w:rPr>
          <w:rFonts w:ascii="Bookman Old Style" w:hAnsi="Bookman Old Style" w:cstheme="majorHAnsi"/>
        </w:rPr>
        <w:t xml:space="preserve"> se </w:t>
      </w:r>
      <w:proofErr w:type="spellStart"/>
      <w:r w:rsidRPr="00043497">
        <w:rPr>
          <w:rFonts w:ascii="Bookman Old Style" w:hAnsi="Bookman Old Style" w:cstheme="majorHAnsi"/>
        </w:rPr>
        <w:t>aplica</w:t>
      </w:r>
      <w:proofErr w:type="spellEnd"/>
      <w:r w:rsidRPr="00043497">
        <w:rPr>
          <w:rFonts w:ascii="Bookman Old Style" w:hAnsi="Bookman Old Style" w:cstheme="majorHAnsi"/>
        </w:rPr>
        <w:t>.</w:t>
      </w:r>
    </w:p>
    <w:p w:rsidR="004D1EBA" w:rsidRPr="00043497" w:rsidRDefault="004D1EBA">
      <w:pPr>
        <w:pStyle w:val="Corpodetexto"/>
        <w:spacing w:before="10" w:line="276" w:lineRule="auto"/>
        <w:ind w:left="1115"/>
        <w:jc w:val="both"/>
        <w:rPr>
          <w:rFonts w:ascii="Bookman Old Style" w:hAnsi="Bookman Old Style" w:cstheme="majorHAnsi"/>
        </w:rPr>
      </w:pPr>
    </w:p>
    <w:p w:rsidR="004D1EBA" w:rsidRPr="00043497" w:rsidRDefault="005878CA">
      <w:pPr>
        <w:pStyle w:val="PargrafodaLista"/>
        <w:widowControl w:val="0"/>
        <w:numPr>
          <w:ilvl w:val="1"/>
          <w:numId w:val="1"/>
        </w:numPr>
        <w:shd w:val="clear" w:color="auto" w:fill="FFFFFF"/>
        <w:tabs>
          <w:tab w:val="left" w:pos="748"/>
        </w:tabs>
        <w:spacing w:before="1" w:after="0" w:line="276" w:lineRule="auto"/>
        <w:ind w:left="0" w:firstLine="0"/>
        <w:jc w:val="both"/>
        <w:rPr>
          <w:rFonts w:ascii="Bookman Old Style" w:eastAsia="Times New Roman" w:hAnsi="Bookman Old Style" w:cstheme="majorHAnsi"/>
          <w:b/>
          <w:sz w:val="20"/>
          <w:szCs w:val="20"/>
        </w:rPr>
      </w:pPr>
      <w:r w:rsidRPr="00043497">
        <w:rPr>
          <w:rFonts w:ascii="Bookman Old Style" w:eastAsia="Times New Roman" w:hAnsi="Bookman Old Style" w:cstheme="majorHAnsi"/>
          <w:sz w:val="20"/>
          <w:szCs w:val="20"/>
          <w:lang w:eastAsia="pt-BR"/>
        </w:rPr>
        <w:t>Documentos Técnicos Para Aceitação Da Proposta:</w:t>
      </w:r>
    </w:p>
    <w:p w:rsidR="004D1EBA" w:rsidRPr="00043497" w:rsidRDefault="005878CA">
      <w:pPr>
        <w:pStyle w:val="Corpodetexto"/>
        <w:spacing w:before="10"/>
        <w:jc w:val="both"/>
        <w:rPr>
          <w:rFonts w:ascii="Bookman Old Style" w:hAnsi="Bookman Old Style" w:cstheme="majorHAnsi"/>
        </w:rPr>
      </w:pPr>
      <w:proofErr w:type="spellStart"/>
      <w:r w:rsidRPr="00043497">
        <w:rPr>
          <w:rFonts w:ascii="Bookman Old Style" w:hAnsi="Bookman Old Style" w:cstheme="majorHAnsi"/>
        </w:rPr>
        <w:t>Não</w:t>
      </w:r>
      <w:proofErr w:type="spellEnd"/>
      <w:r w:rsidRPr="00043497">
        <w:rPr>
          <w:rFonts w:ascii="Bookman Old Style" w:hAnsi="Bookman Old Style" w:cstheme="majorHAnsi"/>
        </w:rPr>
        <w:t xml:space="preserve"> se </w:t>
      </w:r>
      <w:proofErr w:type="spellStart"/>
      <w:r w:rsidRPr="00043497">
        <w:rPr>
          <w:rFonts w:ascii="Bookman Old Style" w:hAnsi="Bookman Old Style" w:cstheme="majorHAnsi"/>
        </w:rPr>
        <w:t>aplica</w:t>
      </w:r>
      <w:proofErr w:type="spellEnd"/>
      <w:r w:rsidRPr="00043497">
        <w:rPr>
          <w:rFonts w:ascii="Bookman Old Style" w:hAnsi="Bookman Old Style" w:cstheme="majorHAnsi"/>
        </w:rPr>
        <w:t>.</w:t>
      </w:r>
    </w:p>
    <w:p w:rsidR="004D1EBA" w:rsidRPr="00043497" w:rsidRDefault="004D1EBA">
      <w:pPr>
        <w:spacing w:line="276" w:lineRule="auto"/>
        <w:jc w:val="both"/>
        <w:rPr>
          <w:rFonts w:ascii="Bookman Old Style" w:hAnsi="Bookman Old Style" w:cstheme="majorHAnsi"/>
          <w:b/>
          <w:color w:val="FF0000"/>
          <w:sz w:val="20"/>
          <w:szCs w:val="20"/>
        </w:rPr>
      </w:pPr>
    </w:p>
    <w:p w:rsidR="004D1EBA" w:rsidRPr="00043497" w:rsidRDefault="005878CA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Bookman Old Style" w:eastAsia="Times New Roman" w:hAnsi="Bookman Old Style" w:cstheme="majorHAnsi"/>
          <w:b/>
          <w:sz w:val="20"/>
          <w:szCs w:val="20"/>
        </w:rPr>
      </w:pPr>
      <w:r w:rsidRPr="00043497">
        <w:rPr>
          <w:rFonts w:ascii="Bookman Old Style" w:eastAsia="Times New Roman" w:hAnsi="Bookman Old Style" w:cstheme="majorHAnsi"/>
          <w:b/>
          <w:sz w:val="20"/>
          <w:szCs w:val="20"/>
          <w:lang w:val="pt-PT"/>
        </w:rPr>
        <w:t>ORÇAMENTO ESTIMADO – COMPOSIÇÃO DOS PREÇOS</w:t>
      </w:r>
    </w:p>
    <w:p w:rsidR="004D1EBA" w:rsidRPr="00043497" w:rsidRDefault="005878CA">
      <w:pPr>
        <w:pStyle w:val="PargrafodaLista"/>
        <w:numPr>
          <w:ilvl w:val="1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Bookman Old Style" w:eastAsia="Times New Roman" w:hAnsi="Bookman Old Style" w:cstheme="majorHAnsi"/>
          <w:sz w:val="20"/>
          <w:szCs w:val="20"/>
        </w:rPr>
      </w:pPr>
      <w:r w:rsidRPr="00043497">
        <w:rPr>
          <w:rFonts w:ascii="Bookman Old Style" w:eastAsia="Times New Roman" w:hAnsi="Bookman Old Style" w:cstheme="majorHAnsi"/>
          <w:bCs/>
          <w:sz w:val="20"/>
          <w:szCs w:val="20"/>
          <w:lang w:eastAsia="pt-BR"/>
        </w:rPr>
        <w:t>A cobertura das despesas necessárias à aquisição dos produtos correrá à conta dos recursos específicos consignados a Secretaria Municipal de Assistência Social, constantes no Orçamento Geral do Munícipio e ainda possível a utilização de recursos de receita livre, que estarão detalhados no Parecer Contábil do processo licitatório.</w:t>
      </w:r>
    </w:p>
    <w:p w:rsidR="004D1EBA" w:rsidRPr="00043497" w:rsidRDefault="004D1EBA">
      <w:pPr>
        <w:pStyle w:val="PargrafodaLista"/>
        <w:shd w:val="clear" w:color="auto" w:fill="FFFFFF"/>
        <w:spacing w:after="0" w:line="240" w:lineRule="auto"/>
        <w:ind w:left="0"/>
        <w:jc w:val="both"/>
        <w:rPr>
          <w:rFonts w:ascii="Bookman Old Style" w:eastAsia="Times New Roman" w:hAnsi="Bookman Old Style" w:cstheme="majorHAnsi"/>
          <w:sz w:val="20"/>
          <w:szCs w:val="20"/>
        </w:rPr>
      </w:pPr>
    </w:p>
    <w:p w:rsidR="004D1EBA" w:rsidRPr="00043497" w:rsidRDefault="005878CA">
      <w:pPr>
        <w:pStyle w:val="PargrafodaLista"/>
        <w:widowControl w:val="0"/>
        <w:numPr>
          <w:ilvl w:val="1"/>
          <w:numId w:val="1"/>
        </w:numPr>
        <w:shd w:val="clear" w:color="auto" w:fill="FFFFFF"/>
        <w:tabs>
          <w:tab w:val="left" w:pos="748"/>
        </w:tabs>
        <w:spacing w:before="1" w:after="0" w:line="240" w:lineRule="auto"/>
        <w:jc w:val="both"/>
        <w:rPr>
          <w:rFonts w:ascii="Bookman Old Style" w:eastAsia="Times New Roman" w:hAnsi="Bookman Old Style" w:cstheme="majorHAnsi"/>
          <w:b/>
          <w:color w:val="FF0000"/>
          <w:sz w:val="20"/>
          <w:szCs w:val="20"/>
        </w:rPr>
      </w:pPr>
      <w:r w:rsidRPr="00043497">
        <w:rPr>
          <w:rFonts w:ascii="Bookman Old Style" w:eastAsia="Times New Roman" w:hAnsi="Bookman Old Style" w:cstheme="majorHAnsi"/>
          <w:sz w:val="20"/>
          <w:szCs w:val="20"/>
          <w:lang w:eastAsia="pt-BR"/>
        </w:rPr>
        <w:t xml:space="preserve"> O valor estimado (global) da presente contratação é de R$ </w:t>
      </w:r>
      <w:r w:rsidRPr="00043497">
        <w:rPr>
          <w:rFonts w:ascii="Bookman Old Style" w:hAnsi="Bookman Old Style" w:cstheme="majorHAnsi"/>
          <w:b/>
          <w:bCs/>
          <w:sz w:val="20"/>
          <w:szCs w:val="20"/>
        </w:rPr>
        <w:t>4.940,00</w:t>
      </w:r>
      <w:r w:rsidRPr="00043497">
        <w:rPr>
          <w:rFonts w:ascii="Bookman Old Style" w:hAnsi="Bookman Old Style" w:cstheme="majorHAnsi"/>
          <w:b/>
          <w:sz w:val="20"/>
          <w:szCs w:val="20"/>
          <w:lang w:val="en-US"/>
        </w:rPr>
        <w:t xml:space="preserve"> (</w:t>
      </w:r>
      <w:r w:rsidRPr="00043497">
        <w:rPr>
          <w:rFonts w:ascii="Bookman Old Style" w:hAnsi="Bookman Old Style" w:cstheme="majorHAnsi"/>
          <w:b/>
          <w:sz w:val="20"/>
          <w:szCs w:val="20"/>
        </w:rPr>
        <w:t xml:space="preserve">quatro </w:t>
      </w:r>
      <w:r w:rsidRPr="00043497">
        <w:rPr>
          <w:rFonts w:ascii="Bookman Old Style" w:hAnsi="Bookman Old Style" w:cstheme="majorHAnsi"/>
          <w:b/>
          <w:sz w:val="20"/>
          <w:szCs w:val="20"/>
          <w:lang w:val="en-US"/>
        </w:rPr>
        <w:t xml:space="preserve">mil, </w:t>
      </w:r>
      <w:r w:rsidRPr="00043497">
        <w:rPr>
          <w:rFonts w:ascii="Bookman Old Style" w:hAnsi="Bookman Old Style" w:cstheme="majorHAnsi"/>
          <w:b/>
          <w:sz w:val="20"/>
          <w:szCs w:val="20"/>
        </w:rPr>
        <w:t>novecentos e quarenta reais</w:t>
      </w:r>
      <w:r w:rsidRPr="00043497">
        <w:rPr>
          <w:rFonts w:ascii="Bookman Old Style" w:hAnsi="Bookman Old Style" w:cstheme="majorHAnsi"/>
          <w:b/>
          <w:sz w:val="20"/>
          <w:szCs w:val="20"/>
          <w:lang w:val="en-US"/>
        </w:rPr>
        <w:t>).</w:t>
      </w:r>
    </w:p>
    <w:p w:rsidR="004D1EBA" w:rsidRPr="00043497" w:rsidRDefault="004D1EBA">
      <w:pPr>
        <w:pStyle w:val="PargrafodaLista"/>
        <w:widowControl w:val="0"/>
        <w:shd w:val="clear" w:color="auto" w:fill="FFFFFF"/>
        <w:tabs>
          <w:tab w:val="left" w:pos="748"/>
        </w:tabs>
        <w:spacing w:before="1" w:after="0" w:line="240" w:lineRule="auto"/>
        <w:ind w:left="0"/>
        <w:jc w:val="both"/>
        <w:rPr>
          <w:rFonts w:ascii="Bookman Old Style" w:eastAsia="Times New Roman" w:hAnsi="Bookman Old Style" w:cstheme="majorHAnsi"/>
          <w:b/>
          <w:sz w:val="20"/>
          <w:szCs w:val="20"/>
        </w:rPr>
      </w:pPr>
    </w:p>
    <w:p w:rsidR="004D1EBA" w:rsidRPr="00043497" w:rsidRDefault="005878CA">
      <w:pPr>
        <w:pStyle w:val="PargrafodaLista"/>
        <w:widowControl w:val="0"/>
        <w:numPr>
          <w:ilvl w:val="1"/>
          <w:numId w:val="1"/>
        </w:numPr>
        <w:shd w:val="clear" w:color="auto" w:fill="FFFFFF"/>
        <w:tabs>
          <w:tab w:val="left" w:pos="748"/>
        </w:tabs>
        <w:spacing w:before="1" w:after="0" w:line="240" w:lineRule="auto"/>
        <w:ind w:left="0" w:firstLine="0"/>
        <w:jc w:val="both"/>
        <w:rPr>
          <w:rFonts w:ascii="Bookman Old Style" w:eastAsia="Times New Roman" w:hAnsi="Bookman Old Style" w:cstheme="majorHAnsi"/>
          <w:b/>
          <w:sz w:val="20"/>
          <w:szCs w:val="20"/>
        </w:rPr>
      </w:pPr>
      <w:r w:rsidRPr="00043497">
        <w:rPr>
          <w:rFonts w:ascii="Bookman Old Style" w:eastAsia="Times New Roman" w:hAnsi="Bookman Old Style" w:cstheme="majorHAnsi"/>
          <w:sz w:val="20"/>
          <w:szCs w:val="20"/>
          <w:lang w:eastAsia="pt-BR"/>
        </w:rPr>
        <w:t xml:space="preserve"> Os valores estimados supracitados não implicam em previsão de crédito em favor da contratada, que somente fará jus aos valores após a prestação dos serviços.</w:t>
      </w:r>
    </w:p>
    <w:p w:rsidR="004D1EBA" w:rsidRPr="00043497" w:rsidRDefault="004D1EBA">
      <w:pPr>
        <w:spacing w:line="240" w:lineRule="auto"/>
        <w:jc w:val="both"/>
        <w:rPr>
          <w:rFonts w:ascii="Bookman Old Style" w:hAnsi="Bookman Old Style" w:cstheme="majorHAnsi"/>
          <w:b/>
          <w:color w:val="FF0000"/>
          <w:sz w:val="20"/>
          <w:szCs w:val="20"/>
        </w:rPr>
      </w:pPr>
    </w:p>
    <w:p w:rsidR="004D1EBA" w:rsidRPr="00043497" w:rsidRDefault="005878CA">
      <w:pPr>
        <w:widowControl w:val="0"/>
        <w:numPr>
          <w:ilvl w:val="0"/>
          <w:numId w:val="1"/>
        </w:numPr>
        <w:tabs>
          <w:tab w:val="left" w:pos="748"/>
        </w:tabs>
        <w:spacing w:before="1" w:after="0" w:line="276" w:lineRule="auto"/>
        <w:jc w:val="both"/>
        <w:rPr>
          <w:rFonts w:ascii="Bookman Old Style" w:eastAsia="Times New Roman" w:hAnsi="Bookman Old Style" w:cstheme="majorHAnsi"/>
          <w:b/>
          <w:sz w:val="20"/>
          <w:szCs w:val="20"/>
        </w:rPr>
      </w:pPr>
      <w:r w:rsidRPr="00043497">
        <w:rPr>
          <w:rFonts w:ascii="Bookman Old Style" w:eastAsia="Times New Roman" w:hAnsi="Bookman Old Style" w:cstheme="majorHAnsi"/>
          <w:b/>
          <w:sz w:val="20"/>
          <w:szCs w:val="20"/>
          <w:lang w:val="pt-PT"/>
        </w:rPr>
        <w:t>ESPECÍFICAÇÕES TÉCNICAS PERTINENTES</w:t>
      </w:r>
    </w:p>
    <w:p w:rsidR="004D1EBA" w:rsidRPr="00043497" w:rsidRDefault="005878CA">
      <w:pPr>
        <w:widowControl w:val="0"/>
        <w:tabs>
          <w:tab w:val="left" w:pos="748"/>
        </w:tabs>
        <w:spacing w:before="1" w:after="0" w:line="276" w:lineRule="auto"/>
        <w:jc w:val="both"/>
        <w:rPr>
          <w:rFonts w:ascii="Bookman Old Style" w:eastAsia="Times New Roman" w:hAnsi="Bookman Old Style" w:cstheme="majorHAnsi"/>
          <w:sz w:val="20"/>
          <w:szCs w:val="20"/>
        </w:rPr>
      </w:pPr>
      <w:r w:rsidRPr="00043497">
        <w:rPr>
          <w:rFonts w:ascii="Bookman Old Style" w:eastAsia="Times New Roman" w:hAnsi="Bookman Old Style" w:cstheme="majorHAnsi"/>
          <w:sz w:val="20"/>
          <w:szCs w:val="20"/>
          <w:lang w:val="pt-PT"/>
        </w:rPr>
        <w:t>Não se aplica.</w:t>
      </w:r>
    </w:p>
    <w:p w:rsidR="004D1EBA" w:rsidRPr="00043497" w:rsidRDefault="004D1EBA">
      <w:pPr>
        <w:widowControl w:val="0"/>
        <w:tabs>
          <w:tab w:val="left" w:pos="748"/>
        </w:tabs>
        <w:spacing w:before="1" w:after="0" w:line="276" w:lineRule="auto"/>
        <w:jc w:val="both"/>
        <w:rPr>
          <w:rFonts w:ascii="Bookman Old Style" w:eastAsia="Times New Roman" w:hAnsi="Bookman Old Style" w:cstheme="majorHAnsi"/>
          <w:color w:val="FF0000"/>
          <w:sz w:val="20"/>
          <w:szCs w:val="20"/>
        </w:rPr>
      </w:pPr>
    </w:p>
    <w:p w:rsidR="004D1EBA" w:rsidRPr="00043497" w:rsidRDefault="005878CA">
      <w:pPr>
        <w:pStyle w:val="PargrafodaLista"/>
        <w:widowControl w:val="0"/>
        <w:numPr>
          <w:ilvl w:val="0"/>
          <w:numId w:val="1"/>
        </w:numPr>
        <w:tabs>
          <w:tab w:val="left" w:pos="748"/>
        </w:tabs>
        <w:spacing w:before="1" w:after="0" w:line="276" w:lineRule="auto"/>
        <w:jc w:val="both"/>
        <w:rPr>
          <w:rFonts w:ascii="Bookman Old Style" w:eastAsia="Times New Roman" w:hAnsi="Bookman Old Style" w:cstheme="majorHAnsi"/>
          <w:b/>
          <w:sz w:val="20"/>
          <w:szCs w:val="20"/>
        </w:rPr>
      </w:pPr>
      <w:r w:rsidRPr="00043497">
        <w:rPr>
          <w:rFonts w:ascii="Bookman Old Style" w:eastAsia="Times New Roman" w:hAnsi="Bookman Old Style" w:cstheme="majorHAnsi"/>
          <w:b/>
          <w:sz w:val="20"/>
          <w:szCs w:val="20"/>
          <w:lang w:val="pt-PT"/>
        </w:rPr>
        <w:t>OBSERVAÇÕES E OBRIGAÇÕES DA CONTRATADA</w:t>
      </w:r>
    </w:p>
    <w:p w:rsidR="004D1EBA" w:rsidRPr="00043497" w:rsidRDefault="005878CA">
      <w:pPr>
        <w:tabs>
          <w:tab w:val="left" w:pos="397"/>
        </w:tabs>
        <w:spacing w:line="276" w:lineRule="auto"/>
        <w:jc w:val="both"/>
        <w:rPr>
          <w:rFonts w:ascii="Bookman Old Style" w:hAnsi="Bookman Old Style" w:cstheme="majorHAnsi"/>
          <w:bCs/>
          <w:sz w:val="20"/>
          <w:szCs w:val="20"/>
        </w:rPr>
      </w:pPr>
      <w:r w:rsidRPr="00043497">
        <w:rPr>
          <w:rFonts w:ascii="Bookman Old Style" w:hAnsi="Bookman Old Style" w:cstheme="majorHAnsi"/>
          <w:sz w:val="20"/>
          <w:szCs w:val="20"/>
        </w:rPr>
        <w:t xml:space="preserve">7.1 A contratada deverá entregar, durante toda a vigência do contrato, a mesma marca dos produtos e serviços apresentados na proposta. </w:t>
      </w:r>
    </w:p>
    <w:p w:rsidR="004D1EBA" w:rsidRPr="00043497" w:rsidRDefault="005878CA">
      <w:pPr>
        <w:spacing w:line="276" w:lineRule="auto"/>
        <w:jc w:val="both"/>
        <w:rPr>
          <w:rFonts w:ascii="Bookman Old Style" w:hAnsi="Bookman Old Style" w:cstheme="majorHAnsi"/>
          <w:sz w:val="20"/>
          <w:szCs w:val="20"/>
        </w:rPr>
      </w:pPr>
      <w:proofErr w:type="gramStart"/>
      <w:r w:rsidRPr="00043497">
        <w:rPr>
          <w:rFonts w:ascii="Bookman Old Style" w:hAnsi="Bookman Old Style" w:cstheme="majorHAnsi"/>
          <w:sz w:val="20"/>
          <w:szCs w:val="20"/>
        </w:rPr>
        <w:t>7.2 Os</w:t>
      </w:r>
      <w:proofErr w:type="gramEnd"/>
      <w:r w:rsidRPr="00043497">
        <w:rPr>
          <w:rFonts w:ascii="Bookman Old Style" w:hAnsi="Bookman Old Style" w:cstheme="majorHAnsi"/>
          <w:sz w:val="20"/>
          <w:szCs w:val="20"/>
        </w:rPr>
        <w:t xml:space="preserve"> produtos deverão estar em conformidade com as normas vigentes. Na entrega serão verificados os prazos de validade e o estado de conservação das embalagens. </w:t>
      </w:r>
    </w:p>
    <w:p w:rsidR="004D1EBA" w:rsidRPr="00043497" w:rsidRDefault="005878CA">
      <w:pPr>
        <w:tabs>
          <w:tab w:val="left" w:pos="397"/>
        </w:tabs>
        <w:spacing w:line="276" w:lineRule="auto"/>
        <w:jc w:val="both"/>
        <w:rPr>
          <w:rFonts w:ascii="Bookman Old Style" w:hAnsi="Bookman Old Style" w:cstheme="majorHAnsi"/>
          <w:sz w:val="20"/>
          <w:szCs w:val="20"/>
        </w:rPr>
      </w:pPr>
      <w:r w:rsidRPr="00043497">
        <w:rPr>
          <w:rFonts w:ascii="Bookman Old Style" w:hAnsi="Bookman Old Style" w:cstheme="majorHAnsi"/>
          <w:sz w:val="20"/>
          <w:szCs w:val="20"/>
        </w:rPr>
        <w:t xml:space="preserve">7.3 A contratada ficará obrigada a trocar, a suas expensas, a mercadoria que vier a ser recusada, por não atender as condições estabelecidas no Termo de Referência. Prazo de troca: 05 (cinco) dias úteis. </w:t>
      </w:r>
    </w:p>
    <w:p w:rsidR="004D1EBA" w:rsidRPr="00043497" w:rsidRDefault="005878CA">
      <w:pPr>
        <w:spacing w:line="276" w:lineRule="auto"/>
        <w:jc w:val="both"/>
        <w:rPr>
          <w:rFonts w:ascii="Bookman Old Style" w:eastAsia="Times New Roman" w:hAnsi="Bookman Old Style" w:cstheme="majorHAnsi"/>
          <w:b/>
          <w:sz w:val="20"/>
          <w:szCs w:val="20"/>
        </w:rPr>
      </w:pPr>
      <w:r w:rsidRPr="00043497">
        <w:rPr>
          <w:rFonts w:ascii="Bookman Old Style" w:hAnsi="Bookman Old Style" w:cstheme="majorHAnsi"/>
          <w:sz w:val="20"/>
          <w:szCs w:val="20"/>
        </w:rPr>
        <w:t xml:space="preserve">7.4 A contratada deverá responsabilizar-se e arcar por quaisquer taxas ou emolumentos concernentes ao objeto da presente licitação, bem como demais custos, encargos inerentes e necessários para a completa execução das obrigações assumidas. </w:t>
      </w:r>
    </w:p>
    <w:p w:rsidR="004D1EBA" w:rsidRPr="00043497" w:rsidRDefault="005878CA">
      <w:pPr>
        <w:spacing w:line="276" w:lineRule="auto"/>
        <w:jc w:val="both"/>
        <w:rPr>
          <w:rFonts w:ascii="Bookman Old Style" w:hAnsi="Bookman Old Style" w:cstheme="majorHAnsi"/>
          <w:sz w:val="20"/>
          <w:szCs w:val="20"/>
        </w:rPr>
      </w:pPr>
      <w:proofErr w:type="gramStart"/>
      <w:r w:rsidRPr="00043497">
        <w:rPr>
          <w:rFonts w:ascii="Bookman Old Style" w:hAnsi="Bookman Old Style" w:cstheme="majorHAnsi"/>
          <w:sz w:val="20"/>
          <w:szCs w:val="20"/>
          <w:lang w:eastAsia="zh-CN"/>
        </w:rPr>
        <w:t>7.5 Os</w:t>
      </w:r>
      <w:proofErr w:type="gramEnd"/>
      <w:r w:rsidRPr="00043497">
        <w:rPr>
          <w:rFonts w:ascii="Bookman Old Style" w:hAnsi="Bookman Old Style" w:cstheme="majorHAnsi"/>
          <w:sz w:val="20"/>
          <w:szCs w:val="20"/>
          <w:lang w:eastAsia="zh-CN"/>
        </w:rPr>
        <w:t xml:space="preserve"> bens ou serviços deverão ser entregues ou prestados no </w:t>
      </w:r>
      <w:r w:rsidRPr="00043497">
        <w:rPr>
          <w:rFonts w:ascii="Bookman Old Style" w:hAnsi="Bookman Old Style" w:cstheme="majorHAnsi"/>
          <w:b/>
          <w:bCs/>
          <w:sz w:val="20"/>
          <w:szCs w:val="20"/>
          <w:lang w:eastAsia="zh-CN"/>
        </w:rPr>
        <w:t>prazo máximo de 05 (cinco) dias úteis</w:t>
      </w:r>
      <w:r w:rsidRPr="00043497">
        <w:rPr>
          <w:rFonts w:ascii="Bookman Old Style" w:hAnsi="Bookman Old Style" w:cstheme="majorHAnsi"/>
          <w:sz w:val="20"/>
          <w:szCs w:val="20"/>
          <w:lang w:eastAsia="zh-CN"/>
        </w:rPr>
        <w:t xml:space="preserve">, de forma </w:t>
      </w:r>
      <w:r w:rsidRPr="00043497">
        <w:rPr>
          <w:rFonts w:ascii="Bookman Old Style" w:hAnsi="Bookman Old Style" w:cstheme="majorHAnsi"/>
          <w:b/>
          <w:bCs/>
          <w:sz w:val="20"/>
          <w:szCs w:val="20"/>
          <w:lang w:eastAsia="zh-CN"/>
        </w:rPr>
        <w:t>PARCELADA</w:t>
      </w:r>
      <w:r w:rsidRPr="00043497">
        <w:rPr>
          <w:rFonts w:ascii="Bookman Old Style" w:hAnsi="Bookman Old Style" w:cstheme="majorHAnsi"/>
          <w:sz w:val="20"/>
          <w:szCs w:val="20"/>
          <w:lang w:eastAsia="zh-CN"/>
        </w:rPr>
        <w:t xml:space="preserve">, após o recebimento da nota de empenho, seguindo rigorosamente as quantidades solicitadas na respectiva nota de empenho. </w:t>
      </w:r>
    </w:p>
    <w:p w:rsidR="004D1EBA" w:rsidRPr="00043497" w:rsidRDefault="005878CA">
      <w:pPr>
        <w:jc w:val="both"/>
        <w:rPr>
          <w:rFonts w:ascii="Bookman Old Style" w:hAnsi="Bookman Old Style" w:cstheme="majorHAnsi"/>
          <w:sz w:val="20"/>
          <w:szCs w:val="20"/>
        </w:rPr>
      </w:pPr>
      <w:proofErr w:type="gramStart"/>
      <w:r w:rsidRPr="00043497">
        <w:rPr>
          <w:rFonts w:ascii="Bookman Old Style" w:hAnsi="Bookman Old Style" w:cstheme="majorHAnsi"/>
          <w:sz w:val="20"/>
          <w:szCs w:val="20"/>
        </w:rPr>
        <w:t>7.6 As</w:t>
      </w:r>
      <w:proofErr w:type="gramEnd"/>
      <w:r w:rsidRPr="00043497">
        <w:rPr>
          <w:rFonts w:ascii="Bookman Old Style" w:hAnsi="Bookman Old Style" w:cstheme="majorHAnsi"/>
          <w:sz w:val="20"/>
          <w:szCs w:val="20"/>
          <w:lang w:eastAsia="zh-CN"/>
        </w:rPr>
        <w:t xml:space="preserve"> entregas de bens será na sede da Secretaria Municipal de Assistência Social, no endereço Rua </w:t>
      </w:r>
      <w:proofErr w:type="spellStart"/>
      <w:r w:rsidRPr="00043497">
        <w:rPr>
          <w:rFonts w:ascii="Bookman Old Style" w:hAnsi="Bookman Old Style" w:cstheme="majorHAnsi"/>
          <w:sz w:val="20"/>
          <w:szCs w:val="20"/>
          <w:lang w:eastAsia="zh-CN"/>
        </w:rPr>
        <w:t>Cyrilo</w:t>
      </w:r>
      <w:proofErr w:type="spellEnd"/>
      <w:r w:rsidRPr="00043497">
        <w:rPr>
          <w:rFonts w:ascii="Bookman Old Style" w:hAnsi="Bookman Old Style" w:cstheme="majorHAnsi"/>
          <w:sz w:val="20"/>
          <w:szCs w:val="20"/>
          <w:lang w:eastAsia="zh-CN"/>
        </w:rPr>
        <w:t xml:space="preserve"> </w:t>
      </w:r>
      <w:proofErr w:type="spellStart"/>
      <w:r w:rsidRPr="00043497">
        <w:rPr>
          <w:rFonts w:ascii="Bookman Old Style" w:hAnsi="Bookman Old Style" w:cstheme="majorHAnsi"/>
          <w:sz w:val="20"/>
          <w:szCs w:val="20"/>
          <w:lang w:eastAsia="zh-CN"/>
        </w:rPr>
        <w:t>Zottis</w:t>
      </w:r>
      <w:proofErr w:type="spellEnd"/>
      <w:r w:rsidRPr="00043497">
        <w:rPr>
          <w:rFonts w:ascii="Bookman Old Style" w:hAnsi="Bookman Old Style" w:cstheme="majorHAnsi"/>
          <w:sz w:val="20"/>
          <w:szCs w:val="20"/>
          <w:lang w:eastAsia="zh-CN"/>
        </w:rPr>
        <w:t xml:space="preserve">, nº 99, Bairro Vila Nova, neste município de Santo Antonio do Sudoeste, no horário das 07h30 às 11h00 e das 13h00 ás 16h30. Sendo que não serão recebidos fora dos horários estabelecidos. </w:t>
      </w:r>
    </w:p>
    <w:p w:rsidR="004D1EBA" w:rsidRPr="00043497" w:rsidRDefault="005878CA">
      <w:pPr>
        <w:jc w:val="both"/>
        <w:rPr>
          <w:rFonts w:ascii="Bookman Old Style" w:hAnsi="Bookman Old Style" w:cstheme="majorHAnsi"/>
          <w:sz w:val="20"/>
          <w:szCs w:val="20"/>
        </w:rPr>
      </w:pPr>
      <w:r w:rsidRPr="00043497">
        <w:rPr>
          <w:rFonts w:ascii="Bookman Old Style" w:hAnsi="Bookman Old Style" w:cstheme="majorHAnsi"/>
          <w:sz w:val="20"/>
          <w:szCs w:val="20"/>
          <w:lang w:eastAsia="zh-CN"/>
        </w:rPr>
        <w:t xml:space="preserve">7.7 As Notas Fiscais e/ou de Prestação de Serviços, deverão ser emitidas em nome do </w:t>
      </w:r>
      <w:r w:rsidRPr="00043497">
        <w:rPr>
          <w:rFonts w:ascii="Bookman Old Style" w:hAnsi="Bookman Old Style" w:cstheme="majorHAnsi"/>
          <w:b/>
          <w:sz w:val="20"/>
          <w:szCs w:val="20"/>
          <w:lang w:eastAsia="zh-CN"/>
        </w:rPr>
        <w:t>FUNDO MUNICIPAL DE ASSISTENCIA SOCIAL, CNPJ: 13.609.170/0001-10, RUA CYRILO ZOTTIS, Nº 99, CENTRO, SANTO ANTONIO DO SUDOESTE – PR, CEP: 85.710-000.</w:t>
      </w:r>
    </w:p>
    <w:p w:rsidR="004D1EBA" w:rsidRPr="00043497" w:rsidRDefault="005878CA">
      <w:pPr>
        <w:spacing w:line="276" w:lineRule="auto"/>
        <w:jc w:val="both"/>
        <w:rPr>
          <w:rFonts w:ascii="Bookman Old Style" w:hAnsi="Bookman Old Style" w:cstheme="majorHAnsi"/>
          <w:sz w:val="20"/>
          <w:szCs w:val="20"/>
        </w:rPr>
      </w:pPr>
      <w:r w:rsidRPr="00043497">
        <w:rPr>
          <w:rFonts w:ascii="Bookman Old Style" w:hAnsi="Bookman Old Style" w:cstheme="majorHAnsi"/>
          <w:sz w:val="20"/>
          <w:szCs w:val="20"/>
          <w:lang w:eastAsia="zh-CN"/>
        </w:rPr>
        <w:t xml:space="preserve">7.8 </w:t>
      </w:r>
      <w:r w:rsidRPr="00043497">
        <w:rPr>
          <w:rFonts w:ascii="Bookman Old Style" w:hAnsi="Bookman Old Style" w:cstheme="majorHAnsi"/>
          <w:sz w:val="20"/>
          <w:szCs w:val="20"/>
        </w:rPr>
        <w:t>A contratada deverá manter durante toda a execução do contrato, em compatibilidade com as obrigações por ela assumidas, todas as condições de habilitação e qualificação exigidas na licitação.</w:t>
      </w:r>
    </w:p>
    <w:p w:rsidR="004D1EBA" w:rsidRPr="00043497" w:rsidRDefault="005878CA">
      <w:pPr>
        <w:pStyle w:val="PargrafodaLista"/>
        <w:widowControl w:val="0"/>
        <w:numPr>
          <w:ilvl w:val="0"/>
          <w:numId w:val="1"/>
        </w:numPr>
        <w:tabs>
          <w:tab w:val="left" w:pos="748"/>
        </w:tabs>
        <w:spacing w:before="1" w:after="0" w:line="276" w:lineRule="auto"/>
        <w:jc w:val="both"/>
        <w:rPr>
          <w:rFonts w:ascii="Bookman Old Style" w:eastAsia="Times New Roman" w:hAnsi="Bookman Old Style" w:cstheme="majorHAnsi"/>
          <w:b/>
          <w:sz w:val="20"/>
          <w:szCs w:val="20"/>
        </w:rPr>
      </w:pPr>
      <w:r w:rsidRPr="00043497">
        <w:rPr>
          <w:rFonts w:ascii="Bookman Old Style" w:eastAsia="Times New Roman" w:hAnsi="Bookman Old Style" w:cstheme="majorHAnsi"/>
          <w:b/>
          <w:sz w:val="20"/>
          <w:szCs w:val="20"/>
          <w:lang w:val="pt-PT"/>
        </w:rPr>
        <w:t>ANEXOS</w:t>
      </w:r>
    </w:p>
    <w:p w:rsidR="004D1EBA" w:rsidRPr="00043497" w:rsidRDefault="005878CA">
      <w:pPr>
        <w:widowControl w:val="0"/>
        <w:tabs>
          <w:tab w:val="left" w:pos="748"/>
        </w:tabs>
        <w:spacing w:before="1" w:after="0" w:line="276" w:lineRule="auto"/>
        <w:jc w:val="both"/>
        <w:rPr>
          <w:rFonts w:ascii="Bookman Old Style" w:eastAsia="Times New Roman" w:hAnsi="Bookman Old Style" w:cstheme="majorHAnsi"/>
          <w:color w:val="000000" w:themeColor="text1"/>
          <w:sz w:val="20"/>
          <w:szCs w:val="20"/>
        </w:rPr>
      </w:pPr>
      <w:r w:rsidRPr="00043497">
        <w:rPr>
          <w:rFonts w:ascii="Bookman Old Style" w:eastAsia="Times New Roman" w:hAnsi="Bookman Old Style" w:cstheme="majorHAnsi"/>
          <w:color w:val="000000" w:themeColor="text1"/>
          <w:sz w:val="20"/>
          <w:szCs w:val="20"/>
          <w:lang w:val="pt-PT"/>
        </w:rPr>
        <w:t>8.1</w:t>
      </w:r>
      <w:r w:rsidRPr="00043497">
        <w:rPr>
          <w:rFonts w:ascii="Bookman Old Style" w:eastAsia="Times New Roman" w:hAnsi="Bookman Old Style" w:cstheme="majorHAnsi"/>
          <w:color w:val="000000" w:themeColor="text1"/>
          <w:sz w:val="20"/>
          <w:szCs w:val="20"/>
          <w:lang w:val="pt-PT"/>
        </w:rPr>
        <w:tab/>
        <w:t>Em anexo estão os documentos necessários para subsidiarem o processo licitatório para contratação dos referidos serviços.</w:t>
      </w:r>
    </w:p>
    <w:p w:rsidR="004D1EBA" w:rsidRPr="00043497" w:rsidRDefault="005878CA">
      <w:pPr>
        <w:widowControl w:val="0"/>
        <w:tabs>
          <w:tab w:val="left" w:pos="748"/>
        </w:tabs>
        <w:spacing w:before="1" w:after="0" w:line="276" w:lineRule="auto"/>
        <w:jc w:val="both"/>
        <w:rPr>
          <w:rFonts w:ascii="Bookman Old Style" w:eastAsia="Times New Roman" w:hAnsi="Bookman Old Style" w:cstheme="majorHAnsi"/>
          <w:color w:val="000000" w:themeColor="text1"/>
          <w:sz w:val="20"/>
          <w:szCs w:val="20"/>
        </w:rPr>
      </w:pPr>
      <w:r w:rsidRPr="00043497">
        <w:rPr>
          <w:rFonts w:ascii="Bookman Old Style" w:eastAsia="Times New Roman" w:hAnsi="Bookman Old Style" w:cstheme="majorHAnsi"/>
          <w:color w:val="000000" w:themeColor="text1"/>
          <w:sz w:val="20"/>
          <w:szCs w:val="20"/>
          <w:lang w:val="pt-PT"/>
        </w:rPr>
        <w:t>8.1.1</w:t>
      </w:r>
      <w:r w:rsidRPr="00043497">
        <w:rPr>
          <w:rFonts w:ascii="Bookman Old Style" w:eastAsia="Times New Roman" w:hAnsi="Bookman Old Style" w:cstheme="majorHAnsi"/>
          <w:color w:val="000000" w:themeColor="text1"/>
          <w:sz w:val="20"/>
          <w:szCs w:val="20"/>
          <w:lang w:val="pt-PT"/>
        </w:rPr>
        <w:tab/>
        <w:t>Orçamentos e Pesquisas de Mercado;</w:t>
      </w:r>
    </w:p>
    <w:p w:rsidR="004D1EBA" w:rsidRPr="00043497" w:rsidRDefault="005878CA">
      <w:pPr>
        <w:widowControl w:val="0"/>
        <w:tabs>
          <w:tab w:val="left" w:pos="748"/>
        </w:tabs>
        <w:spacing w:before="1" w:after="0" w:line="276" w:lineRule="auto"/>
        <w:jc w:val="both"/>
        <w:rPr>
          <w:rFonts w:ascii="Bookman Old Style" w:eastAsia="Times New Roman" w:hAnsi="Bookman Old Style" w:cstheme="majorHAnsi"/>
          <w:color w:val="000000" w:themeColor="text1"/>
          <w:sz w:val="20"/>
          <w:szCs w:val="20"/>
        </w:rPr>
      </w:pPr>
      <w:r w:rsidRPr="00043497">
        <w:rPr>
          <w:rFonts w:ascii="Bookman Old Style" w:eastAsia="Times New Roman" w:hAnsi="Bookman Old Style" w:cstheme="majorHAnsi"/>
          <w:color w:val="000000" w:themeColor="text1"/>
          <w:sz w:val="20"/>
          <w:szCs w:val="20"/>
          <w:lang w:val="pt-PT"/>
        </w:rPr>
        <w:t>8.1.2</w:t>
      </w:r>
      <w:r w:rsidRPr="00043497">
        <w:rPr>
          <w:rFonts w:ascii="Bookman Old Style" w:eastAsia="Times New Roman" w:hAnsi="Bookman Old Style" w:cstheme="majorHAnsi"/>
          <w:color w:val="000000" w:themeColor="text1"/>
          <w:sz w:val="20"/>
          <w:szCs w:val="20"/>
          <w:lang w:val="pt-PT"/>
        </w:rPr>
        <w:tab/>
        <w:t>Planilha de Obtenção de Valor Estimado.</w:t>
      </w:r>
    </w:p>
    <w:p w:rsidR="004D1EBA" w:rsidRPr="00043497" w:rsidRDefault="004D1EBA">
      <w:pPr>
        <w:widowControl w:val="0"/>
        <w:tabs>
          <w:tab w:val="left" w:pos="748"/>
        </w:tabs>
        <w:spacing w:before="1" w:after="0" w:line="276" w:lineRule="auto"/>
        <w:jc w:val="both"/>
        <w:rPr>
          <w:rFonts w:ascii="Bookman Old Style" w:eastAsia="Times New Roman" w:hAnsi="Bookman Old Style" w:cstheme="majorHAnsi"/>
          <w:color w:val="FF0000"/>
          <w:sz w:val="20"/>
          <w:szCs w:val="20"/>
        </w:rPr>
      </w:pPr>
    </w:p>
    <w:p w:rsidR="004D1EBA" w:rsidRPr="00043497" w:rsidRDefault="005878CA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Bookman Old Style" w:eastAsia="Times New Roman" w:hAnsi="Bookman Old Style" w:cstheme="majorHAnsi"/>
          <w:b/>
          <w:sz w:val="20"/>
          <w:szCs w:val="20"/>
        </w:rPr>
      </w:pPr>
      <w:r w:rsidRPr="00043497">
        <w:rPr>
          <w:rFonts w:ascii="Bookman Old Style" w:eastAsia="Times New Roman" w:hAnsi="Bookman Old Style" w:cstheme="majorHAnsi"/>
          <w:b/>
          <w:sz w:val="20"/>
          <w:szCs w:val="20"/>
          <w:lang w:val="pt-PT"/>
        </w:rPr>
        <w:t>GESTÃO E AUTORIZAÇÃO</w:t>
      </w:r>
    </w:p>
    <w:tbl>
      <w:tblPr>
        <w:tblpPr w:leftFromText="141" w:rightFromText="141" w:vertAnchor="text" w:horzAnchor="margin" w:tblpXSpec="center" w:tblpY="14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one" w:sz="0" w:space="0" w:color="000000"/>
          <w:insideV w:val="none" w:sz="0" w:space="0" w:color="000000"/>
        </w:tblBorders>
        <w:tblLook w:val="04A0" w:firstRow="1" w:lastRow="0" w:firstColumn="1" w:lastColumn="0" w:noHBand="0" w:noVBand="1"/>
      </w:tblPr>
      <w:tblGrid>
        <w:gridCol w:w="9202"/>
      </w:tblGrid>
      <w:tr w:rsidR="004D1EBA" w:rsidRPr="00043497">
        <w:trPr>
          <w:trHeight w:val="459"/>
        </w:trPr>
        <w:tc>
          <w:tcPr>
            <w:tcW w:w="9203" w:type="dxa"/>
          </w:tcPr>
          <w:p w:rsidR="004D1EBA" w:rsidRPr="00043497" w:rsidRDefault="005878CA" w:rsidP="00043497">
            <w:pPr>
              <w:spacing w:line="276" w:lineRule="auto"/>
              <w:jc w:val="both"/>
              <w:rPr>
                <w:rFonts w:ascii="Bookman Old Style" w:eastAsia="Arial Unicode MS" w:hAnsi="Bookman Old Style" w:cstheme="majorHAnsi"/>
                <w:sz w:val="16"/>
                <w:szCs w:val="16"/>
              </w:rPr>
            </w:pPr>
            <w:r w:rsidRPr="00043497">
              <w:rPr>
                <w:rFonts w:ascii="Bookman Old Style" w:eastAsia="Arial Unicode MS" w:hAnsi="Bookman Old Style" w:cstheme="majorHAnsi"/>
                <w:sz w:val="16"/>
                <w:szCs w:val="16"/>
              </w:rPr>
              <w:t xml:space="preserve">Estou ciente que fui indicado como </w:t>
            </w:r>
            <w:r w:rsidRPr="00043497">
              <w:rPr>
                <w:rFonts w:ascii="Bookman Old Style" w:eastAsia="Arial Unicode MS" w:hAnsi="Bookman Old Style" w:cstheme="majorHAnsi"/>
                <w:b/>
                <w:bCs/>
                <w:sz w:val="16"/>
                <w:szCs w:val="16"/>
              </w:rPr>
              <w:t>FISCAL</w:t>
            </w:r>
            <w:r w:rsidRPr="00043497">
              <w:rPr>
                <w:rFonts w:ascii="Bookman Old Style" w:eastAsia="Arial Unicode MS" w:hAnsi="Bookman Old Style" w:cstheme="majorHAnsi"/>
                <w:sz w:val="16"/>
                <w:szCs w:val="16"/>
              </w:rPr>
              <w:t xml:space="preserve"> responsável pelos contratos oriundos deste presente Termo de Referência.</w:t>
            </w:r>
            <w:bookmarkStart w:id="0" w:name="_GoBack"/>
            <w:bookmarkEnd w:id="0"/>
          </w:p>
          <w:p w:rsidR="004D1EBA" w:rsidRPr="00043497" w:rsidRDefault="005878CA">
            <w:pPr>
              <w:shd w:val="clear" w:color="auto" w:fill="FFFFFF"/>
              <w:spacing w:after="0" w:line="240" w:lineRule="auto"/>
              <w:jc w:val="center"/>
              <w:rPr>
                <w:rFonts w:ascii="Bookman Old Style" w:eastAsia="Times New Roman" w:hAnsi="Bookman Old Style" w:cstheme="majorHAnsi"/>
                <w:sz w:val="16"/>
                <w:szCs w:val="16"/>
              </w:rPr>
            </w:pPr>
            <w:r w:rsidRPr="00043497">
              <w:rPr>
                <w:rFonts w:ascii="Bookman Old Style" w:eastAsia="Times New Roman" w:hAnsi="Bookman Old Style" w:cstheme="majorHAnsi"/>
                <w:b/>
                <w:sz w:val="16"/>
                <w:szCs w:val="16"/>
                <w:lang w:eastAsia="pt-BR"/>
              </w:rPr>
              <w:t>DANIELA SILUANDRA STRAPAZZON PRIAMO</w:t>
            </w:r>
          </w:p>
          <w:p w:rsidR="004D1EBA" w:rsidRPr="00043497" w:rsidRDefault="005878CA">
            <w:pPr>
              <w:shd w:val="clear" w:color="auto" w:fill="FFFFFF"/>
              <w:spacing w:after="0" w:line="240" w:lineRule="auto"/>
              <w:jc w:val="center"/>
              <w:rPr>
                <w:rFonts w:ascii="Bookman Old Style" w:eastAsia="Times New Roman" w:hAnsi="Bookman Old Style" w:cstheme="majorHAnsi"/>
                <w:b/>
                <w:sz w:val="16"/>
                <w:szCs w:val="16"/>
              </w:rPr>
            </w:pPr>
            <w:r w:rsidRPr="00043497">
              <w:rPr>
                <w:rFonts w:ascii="Bookman Old Style" w:eastAsia="Times New Roman" w:hAnsi="Bookman Old Style" w:cstheme="majorHAnsi"/>
                <w:b/>
                <w:sz w:val="16"/>
                <w:szCs w:val="16"/>
                <w:lang w:eastAsia="pt-BR"/>
              </w:rPr>
              <w:t>CPF:</w:t>
            </w:r>
            <w:r w:rsidRPr="00043497">
              <w:rPr>
                <w:rFonts w:ascii="Bookman Old Style" w:eastAsia="Times New Roman" w:hAnsi="Bookman Old Style" w:cstheme="majorHAnsi"/>
                <w:sz w:val="16"/>
                <w:szCs w:val="16"/>
                <w:lang w:eastAsia="pt-BR"/>
              </w:rPr>
              <w:t xml:space="preserve"> </w:t>
            </w:r>
            <w:r w:rsidRPr="00043497">
              <w:rPr>
                <w:rFonts w:ascii="Bookman Old Style" w:hAnsi="Bookman Old Style" w:cstheme="majorHAnsi"/>
                <w:sz w:val="16"/>
                <w:szCs w:val="16"/>
              </w:rPr>
              <w:t xml:space="preserve"> </w:t>
            </w:r>
            <w:r w:rsidRPr="00043497">
              <w:rPr>
                <w:rFonts w:ascii="Bookman Old Style" w:eastAsia="Times New Roman" w:hAnsi="Bookman Old Style" w:cstheme="majorHAnsi"/>
                <w:b/>
                <w:sz w:val="16"/>
                <w:szCs w:val="16"/>
                <w:lang w:eastAsia="pt-BR"/>
              </w:rPr>
              <w:t>041.018.089-02</w:t>
            </w:r>
          </w:p>
          <w:p w:rsidR="004D1EBA" w:rsidRPr="00043497" w:rsidRDefault="004D1EBA">
            <w:pPr>
              <w:tabs>
                <w:tab w:val="left" w:pos="2232"/>
              </w:tabs>
              <w:rPr>
                <w:rFonts w:ascii="Bookman Old Style" w:eastAsia="Bookman Old Style" w:hAnsi="Bookman Old Style" w:cstheme="majorHAnsi"/>
                <w:sz w:val="16"/>
                <w:szCs w:val="16"/>
                <w:highlight w:val="white"/>
              </w:rPr>
            </w:pPr>
          </w:p>
          <w:p w:rsidR="004D1EBA" w:rsidRPr="00043497" w:rsidRDefault="005878CA">
            <w:pPr>
              <w:spacing w:line="276" w:lineRule="auto"/>
              <w:jc w:val="both"/>
              <w:rPr>
                <w:rFonts w:ascii="Bookman Old Style" w:eastAsia="Arial Unicode MS" w:hAnsi="Bookman Old Style" w:cstheme="majorHAnsi"/>
                <w:sz w:val="16"/>
                <w:szCs w:val="16"/>
              </w:rPr>
            </w:pPr>
            <w:r w:rsidRPr="00043497">
              <w:rPr>
                <w:rFonts w:ascii="Bookman Old Style" w:eastAsia="Arial Unicode MS" w:hAnsi="Bookman Old Style" w:cstheme="majorHAnsi"/>
                <w:sz w:val="16"/>
                <w:szCs w:val="16"/>
              </w:rPr>
              <w:t xml:space="preserve">Este Termo de Referência é exclusivo da Secretaria de Assistência Social. Saliento que são de nossa total </w:t>
            </w:r>
            <w:r w:rsidRPr="00043497">
              <w:rPr>
                <w:rFonts w:ascii="Bookman Old Style" w:eastAsia="Arial Unicode MS" w:hAnsi="Bookman Old Style" w:cstheme="majorHAnsi"/>
                <w:b/>
                <w:bCs/>
                <w:sz w:val="16"/>
                <w:szCs w:val="16"/>
              </w:rPr>
              <w:t>RESPONSABILIDADE</w:t>
            </w:r>
            <w:r w:rsidRPr="00043497">
              <w:rPr>
                <w:rFonts w:ascii="Bookman Old Style" w:eastAsia="Arial Unicode MS" w:hAnsi="Bookman Old Style" w:cstheme="majorHAnsi"/>
                <w:sz w:val="16"/>
                <w:szCs w:val="16"/>
              </w:rPr>
              <w:t>, todas as informações fornecidas, tais como descritivo técnico e justificativa da real necessidade da aquisição dos itens mencionados, bem como a realização e conferência dos orçamentos. No qual as mesmas serão dispostas ao Departamento de Licitações para realização de processo licitatório.</w:t>
            </w:r>
          </w:p>
          <w:p w:rsidR="004D1EBA" w:rsidRDefault="005878CA" w:rsidP="00043497">
            <w:pPr>
              <w:spacing w:line="276" w:lineRule="auto"/>
              <w:jc w:val="right"/>
              <w:rPr>
                <w:rFonts w:ascii="Bookman Old Style" w:eastAsia="Arial Unicode MS" w:hAnsi="Bookman Old Style" w:cstheme="majorHAnsi"/>
                <w:sz w:val="16"/>
                <w:szCs w:val="16"/>
              </w:rPr>
            </w:pPr>
            <w:r w:rsidRPr="00043497">
              <w:rPr>
                <w:rFonts w:ascii="Bookman Old Style" w:eastAsia="Arial Unicode MS" w:hAnsi="Bookman Old Style" w:cstheme="majorHAnsi"/>
                <w:sz w:val="16"/>
                <w:szCs w:val="16"/>
              </w:rPr>
              <w:t>Santo Antonio do Sudoeste, PR – 24 de novembro de 2022</w:t>
            </w:r>
          </w:p>
          <w:p w:rsidR="00043497" w:rsidRPr="00043497" w:rsidRDefault="00043497" w:rsidP="00043497">
            <w:pPr>
              <w:spacing w:line="276" w:lineRule="auto"/>
              <w:jc w:val="right"/>
              <w:rPr>
                <w:rFonts w:ascii="Bookman Old Style" w:eastAsia="Arial Unicode MS" w:hAnsi="Bookman Old Style" w:cstheme="majorHAnsi"/>
                <w:sz w:val="16"/>
                <w:szCs w:val="16"/>
              </w:rPr>
            </w:pPr>
          </w:p>
          <w:p w:rsidR="004D1EBA" w:rsidRPr="00043497" w:rsidRDefault="005878CA">
            <w:pPr>
              <w:tabs>
                <w:tab w:val="left" w:pos="1164"/>
              </w:tabs>
              <w:rPr>
                <w:rFonts w:ascii="Bookman Old Style" w:eastAsia="Bookman Old Style" w:hAnsi="Bookman Old Style" w:cstheme="majorHAnsi"/>
                <w:b/>
                <w:sz w:val="16"/>
                <w:szCs w:val="16"/>
              </w:rPr>
            </w:pPr>
            <w:r w:rsidRPr="00043497">
              <w:rPr>
                <w:rFonts w:ascii="Bookman Old Style" w:eastAsia="Bookman Old Style" w:hAnsi="Bookman Old Style" w:cstheme="majorHAnsi"/>
                <w:b/>
                <w:sz w:val="16"/>
                <w:szCs w:val="16"/>
              </w:rPr>
              <w:t xml:space="preserve">  DANIELA S. STRAPAZZON PRIAMO                                         CARLA DA ROCHA DALL’ONDER</w:t>
            </w:r>
            <w:r w:rsidRPr="00043497">
              <w:rPr>
                <w:rFonts w:ascii="Bookman Old Style" w:eastAsia="Bookman Old Style" w:hAnsi="Bookman Old Style" w:cstheme="majorHAnsi"/>
                <w:sz w:val="16"/>
                <w:szCs w:val="16"/>
              </w:rPr>
              <w:t xml:space="preserve"> Secretária Municipal de </w:t>
            </w:r>
            <w:proofErr w:type="spellStart"/>
            <w:r w:rsidRPr="00043497">
              <w:rPr>
                <w:rFonts w:ascii="Bookman Old Style" w:eastAsia="Bookman Old Style" w:hAnsi="Bookman Old Style" w:cstheme="majorHAnsi"/>
                <w:sz w:val="16"/>
                <w:szCs w:val="16"/>
              </w:rPr>
              <w:t>Assistencia</w:t>
            </w:r>
            <w:proofErr w:type="spellEnd"/>
            <w:r w:rsidRPr="00043497">
              <w:rPr>
                <w:rFonts w:ascii="Bookman Old Style" w:eastAsia="Bookman Old Style" w:hAnsi="Bookman Old Style" w:cstheme="majorHAnsi"/>
                <w:sz w:val="16"/>
                <w:szCs w:val="16"/>
              </w:rPr>
              <w:t xml:space="preserve"> Social                 </w:t>
            </w:r>
            <w:r w:rsidR="00043497">
              <w:rPr>
                <w:rFonts w:ascii="Bookman Old Style" w:eastAsia="Bookman Old Style" w:hAnsi="Bookman Old Style" w:cstheme="majorHAnsi"/>
                <w:sz w:val="16"/>
                <w:szCs w:val="16"/>
              </w:rPr>
              <w:t xml:space="preserve">                                           </w:t>
            </w:r>
            <w:r w:rsidRPr="00043497">
              <w:rPr>
                <w:rFonts w:ascii="Bookman Old Style" w:eastAsia="Bookman Old Style" w:hAnsi="Bookman Old Style" w:cstheme="majorHAnsi"/>
                <w:sz w:val="16"/>
                <w:szCs w:val="16"/>
              </w:rPr>
              <w:t xml:space="preserve"> Responsável pelo Termo de Referência</w:t>
            </w:r>
          </w:p>
        </w:tc>
      </w:tr>
    </w:tbl>
    <w:p w:rsidR="004D1EBA" w:rsidRDefault="004D1EBA">
      <w:pPr>
        <w:spacing w:line="276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</w:p>
    <w:sectPr w:rsidR="004D1EBA" w:rsidSect="00043497">
      <w:headerReference w:type="default" r:id="rId8"/>
      <w:footerReference w:type="default" r:id="rId9"/>
      <w:pgSz w:w="11906" w:h="16838"/>
      <w:pgMar w:top="1701" w:right="1134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EBA" w:rsidRDefault="005878CA">
      <w:pPr>
        <w:spacing w:after="0" w:line="240" w:lineRule="auto"/>
      </w:pPr>
      <w:r>
        <w:separator/>
      </w:r>
    </w:p>
  </w:endnote>
  <w:endnote w:type="continuationSeparator" w:id="0">
    <w:p w:rsidR="004D1EBA" w:rsidRDefault="00587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00"/>
    <w:family w:val="auto"/>
    <w:pitch w:val="default"/>
  </w:font>
  <w:font w:name="Arial Unicode MS"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EBA" w:rsidRDefault="004D1EBA">
    <w:pPr>
      <w:pStyle w:val="Rodap"/>
    </w:pPr>
  </w:p>
  <w:p w:rsidR="004D1EBA" w:rsidRDefault="004D1EB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EBA" w:rsidRDefault="005878CA">
      <w:pPr>
        <w:spacing w:after="0" w:line="240" w:lineRule="auto"/>
      </w:pPr>
      <w:r>
        <w:separator/>
      </w:r>
    </w:p>
  </w:footnote>
  <w:footnote w:type="continuationSeparator" w:id="0">
    <w:p w:rsidR="004D1EBA" w:rsidRDefault="00587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44E" w:rsidRDefault="009B244E" w:rsidP="00693CEE">
    <w:pPr>
      <w:spacing w:after="0"/>
      <w:jc w:val="center"/>
      <w:rPr>
        <w:rFonts w:ascii="Bookman Old Style" w:hAnsi="Bookman Old Style" w:cs="Arial"/>
        <w:b/>
        <w:szCs w:val="20"/>
      </w:rPr>
    </w:pPr>
    <w:r>
      <w:rPr>
        <w:rFonts w:cs="Times New Roman"/>
        <w:noProof/>
        <w:szCs w:val="3276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-354965</wp:posOffset>
          </wp:positionH>
          <wp:positionV relativeFrom="paragraph">
            <wp:posOffset>-83820</wp:posOffset>
          </wp:positionV>
          <wp:extent cx="932815" cy="847725"/>
          <wp:effectExtent l="0" t="0" r="635" b="9525"/>
          <wp:wrapNone/>
          <wp:docPr id="7" name="Imagem 7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 w:cs="Arial"/>
        <w:b/>
        <w:szCs w:val="20"/>
      </w:rPr>
      <w:t>MUNICÍPIO DE SANTO ANTONIO DO SUDOESTE</w:t>
    </w:r>
  </w:p>
  <w:p w:rsidR="009B244E" w:rsidRDefault="009B244E" w:rsidP="00693CEE">
    <w:pPr>
      <w:spacing w:after="0"/>
      <w:jc w:val="center"/>
      <w:rPr>
        <w:rFonts w:ascii="Bookman Old Style" w:hAnsi="Bookman Old Style" w:cs="Arial"/>
        <w:szCs w:val="20"/>
      </w:rPr>
    </w:pPr>
    <w:r>
      <w:rPr>
        <w:rFonts w:ascii="Bookman Old Style" w:hAnsi="Bookman Old Style" w:cs="Arial"/>
        <w:szCs w:val="20"/>
      </w:rPr>
      <w:t>ESTADO DO PARANÁ</w:t>
    </w:r>
  </w:p>
  <w:p w:rsidR="009B244E" w:rsidRDefault="009B244E" w:rsidP="00693CEE">
    <w:pPr>
      <w:spacing w:after="0"/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w w:val="105"/>
        <w:sz w:val="16"/>
      </w:rPr>
      <w:t>Avenida Brasil,</w:t>
    </w:r>
    <w:r>
      <w:rPr>
        <w:rFonts w:ascii="Bookman Old Style" w:hAnsi="Bookman Old Style"/>
        <w:spacing w:val="-24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1431</w:t>
    </w:r>
    <w:r>
      <w:rPr>
        <w:rFonts w:ascii="Bookman Old Style" w:hAnsi="Bookman Old Style"/>
        <w:spacing w:val="-21"/>
        <w:w w:val="105"/>
        <w:sz w:val="16"/>
      </w:rPr>
      <w:t xml:space="preserve"> </w:t>
    </w:r>
    <w:r>
      <w:rPr>
        <w:rFonts w:ascii="Bookman Old Style" w:hAnsi="Bookman Old Style"/>
        <w:w w:val="110"/>
        <w:sz w:val="16"/>
      </w:rPr>
      <w:t>–centro–</w:t>
    </w:r>
    <w:r>
      <w:rPr>
        <w:rFonts w:ascii="Bookman Old Style" w:hAnsi="Bookman Old Style"/>
        <w:spacing w:val="-23"/>
        <w:w w:val="110"/>
        <w:sz w:val="16"/>
      </w:rPr>
      <w:t xml:space="preserve"> </w:t>
    </w:r>
    <w:r>
      <w:rPr>
        <w:rFonts w:ascii="Bookman Old Style" w:hAnsi="Bookman Old Style"/>
        <w:w w:val="105"/>
        <w:sz w:val="16"/>
      </w:rPr>
      <w:t>CEP</w:t>
    </w:r>
    <w:r>
      <w:rPr>
        <w:rFonts w:ascii="Bookman Old Style" w:hAnsi="Bookman Old Style"/>
        <w:spacing w:val="-23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85.71-000</w:t>
    </w:r>
  </w:p>
  <w:p w:rsidR="009B244E" w:rsidRDefault="009B244E" w:rsidP="00693CEE">
    <w:pPr>
      <w:spacing w:after="0"/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CNPJ 75.927.582/0001-55  </w:t>
    </w:r>
  </w:p>
  <w:p w:rsidR="009B244E" w:rsidRDefault="009B244E" w:rsidP="00693CEE">
    <w:pPr>
      <w:spacing w:after="0"/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>– Telefone: (46) 35638000</w:t>
    </w:r>
  </w:p>
  <w:p w:rsidR="004D1EBA" w:rsidRDefault="004D1EB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958B0"/>
    <w:multiLevelType w:val="multilevel"/>
    <w:tmpl w:val="D7880C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2FD36B7"/>
    <w:multiLevelType w:val="multilevel"/>
    <w:tmpl w:val="9AF426E4"/>
    <w:lvl w:ilvl="0">
      <w:start w:val="1"/>
      <w:numFmt w:val="decimal"/>
      <w:lvlText w:val="%1"/>
      <w:lvlJc w:val="left"/>
      <w:pPr>
        <w:ind w:left="420" w:hanging="420"/>
      </w:pPr>
      <w:rPr>
        <w:rFonts w:cs="Arial"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</w:rPr>
    </w:lvl>
  </w:abstractNum>
  <w:abstractNum w:abstractNumId="2" w15:restartNumberingAfterBreak="0">
    <w:nsid w:val="21840DEB"/>
    <w:multiLevelType w:val="multilevel"/>
    <w:tmpl w:val="68167B80"/>
    <w:lvl w:ilvl="0">
      <w:start w:val="1"/>
      <w:numFmt w:val="decimal"/>
      <w:lvlText w:val="%1"/>
      <w:lvlJc w:val="left"/>
      <w:pPr>
        <w:ind w:left="420" w:hanging="42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</w:rPr>
    </w:lvl>
  </w:abstractNum>
  <w:abstractNum w:abstractNumId="3" w15:restartNumberingAfterBreak="0">
    <w:nsid w:val="2A6B0629"/>
    <w:multiLevelType w:val="multilevel"/>
    <w:tmpl w:val="7CAC4FEA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759" w:hanging="405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1115" w:hanging="405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2136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3204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3558" w:hanging="108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hint="default"/>
        <w:sz w:val="20"/>
      </w:rPr>
    </w:lvl>
  </w:abstractNum>
  <w:abstractNum w:abstractNumId="4" w15:restartNumberingAfterBreak="0">
    <w:nsid w:val="3EA17A10"/>
    <w:multiLevelType w:val="hybridMultilevel"/>
    <w:tmpl w:val="1D86F1C0"/>
    <w:lvl w:ilvl="0" w:tplc="EACA0318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1" w:tplc="04E2D080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2" w:tplc="3BE07548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EDFEDD36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1D4C4778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5" w:tplc="395E495C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D400916A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1048E050">
      <w:start w:val="1"/>
      <w:numFmt w:val="bullet"/>
      <w:lvlText w:val="o"/>
      <w:lvlJc w:val="left"/>
      <w:pPr>
        <w:ind w:left="6928" w:hanging="360"/>
      </w:pPr>
      <w:rPr>
        <w:rFonts w:ascii="Courier New" w:hAnsi="Courier New" w:cs="Courier New" w:hint="default"/>
      </w:rPr>
    </w:lvl>
    <w:lvl w:ilvl="8" w:tplc="1E48FE42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abstractNum w:abstractNumId="5" w15:restartNumberingAfterBreak="0">
    <w:nsid w:val="59A1485F"/>
    <w:multiLevelType w:val="multilevel"/>
    <w:tmpl w:val="4E48A384"/>
    <w:lvl w:ilvl="0">
      <w:start w:val="1"/>
      <w:numFmt w:val="decimal"/>
      <w:lvlText w:val="%1"/>
      <w:lvlJc w:val="left"/>
      <w:pPr>
        <w:ind w:left="420" w:hanging="42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EBA"/>
    <w:rsid w:val="00043497"/>
    <w:rsid w:val="004D1EBA"/>
    <w:rsid w:val="005878CA"/>
    <w:rsid w:val="009B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C6B4514"/>
  <w15:docId w15:val="{5A5D3A0A-F392-45B8-9028-97265350E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rPr>
      <w:rFonts w:ascii="Arial" w:eastAsia="Arial" w:hAnsi="Arial" w:cs="Arial"/>
      <w:sz w:val="34"/>
    </w:rPr>
  </w:style>
  <w:style w:type="character" w:customStyle="1" w:styleId="Ttulo3Char">
    <w:name w:val="Título 3 Char"/>
    <w:basedOn w:val="Fontepargpadro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har">
    <w:name w:val="Título 4 Char"/>
    <w:basedOn w:val="Fontepargpadro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SemEspaamento">
    <w:name w:val="No Spacing"/>
    <w:uiPriority w:val="1"/>
    <w:qFormat/>
    <w:pPr>
      <w:spacing w:after="0" w:line="240" w:lineRule="auto"/>
    </w:pPr>
  </w:style>
  <w:style w:type="paragraph" w:styleId="Ttulo">
    <w:name w:val="Title"/>
    <w:basedOn w:val="Normal"/>
    <w:next w:val="Normal"/>
    <w:link w:val="Ttulo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tuloChar">
    <w:name w:val="Título Char"/>
    <w:basedOn w:val="Fontepargpadro"/>
    <w:link w:val="Ttulo"/>
    <w:uiPriority w:val="10"/>
    <w:rPr>
      <w:sz w:val="48"/>
      <w:szCs w:val="48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before="200" w:after="200"/>
    </w:pPr>
    <w:rPr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pPr>
      <w:ind w:left="720" w:right="720"/>
    </w:pPr>
    <w:rPr>
      <w:i/>
    </w:rPr>
  </w:style>
  <w:style w:type="character" w:customStyle="1" w:styleId="CitaoChar">
    <w:name w:val="Citação Char"/>
    <w:link w:val="Citao"/>
    <w:uiPriority w:val="29"/>
    <w:rPr>
      <w:i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oIntensaChar">
    <w:name w:val="Citação Intensa Char"/>
    <w:link w:val="CitaoIntensa"/>
    <w:uiPriority w:val="30"/>
    <w:rPr>
      <w:i/>
    </w:rPr>
  </w:style>
  <w:style w:type="character" w:customStyle="1" w:styleId="HeaderChar">
    <w:name w:val="Header Char"/>
    <w:basedOn w:val="Fontepargpadro"/>
    <w:uiPriority w:val="99"/>
  </w:style>
  <w:style w:type="character" w:customStyle="1" w:styleId="FooterChar">
    <w:name w:val="Footer Char"/>
    <w:basedOn w:val="Fontepargpadro"/>
    <w:uiPriority w:val="99"/>
  </w:style>
  <w:style w:type="paragraph" w:styleId="Legenda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ela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elaSimples1">
    <w:name w:val="Plain Table 1"/>
    <w:basedOn w:val="Tabela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TabelaSimples2">
    <w:name w:val="Plain Table 2"/>
    <w:basedOn w:val="Tabela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elaSimples3">
    <w:name w:val="Plain Table 3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mples4">
    <w:name w:val="Plain Table 4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mples5">
    <w:name w:val="Plain Table 5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deGrade1Clara">
    <w:name w:val="Grid Table 1 Light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eladeGrade2">
    <w:name w:val="Grid Table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deGrade3">
    <w:name w:val="Grid Table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deGrade4">
    <w:name w:val="Grid Table 4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deGrade5Escura">
    <w:name w:val="Grid Table 5 Dark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eladeGrade6Colorida">
    <w:name w:val="Grid Table 6 Colorful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eladeGrade7Colorida">
    <w:name w:val="Grid Table 7 Colorful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adeLista1Clara">
    <w:name w:val="List Table 1 Light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eladeLista2">
    <w:name w:val="List Table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adeLista3">
    <w:name w:val="List Table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eladeLista4">
    <w:name w:val="List Table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adeLista5Escura">
    <w:name w:val="List Table 5 Dark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eladeLista6Colorida">
    <w:name w:val="List Table 6 Colorful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adeLista7Colorida">
    <w:name w:val="List Table 7 Colorful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xtodenotaderodapChar">
    <w:name w:val="Texto de nota de rodapé Char"/>
    <w:link w:val="Textodenotaderodap"/>
    <w:uiPriority w:val="99"/>
    <w:rPr>
      <w:sz w:val="18"/>
    </w:rPr>
  </w:style>
  <w:style w:type="character" w:styleId="Refdenotaderodap">
    <w:name w:val="footnote reference"/>
    <w:basedOn w:val="Fontepargpadro"/>
    <w:uiPriority w:val="99"/>
    <w:unhideWhenUsed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TextodenotadefimChar">
    <w:name w:val="Texto de nota de fim Char"/>
    <w:link w:val="Textodenotadefim"/>
    <w:uiPriority w:val="99"/>
    <w:rPr>
      <w:sz w:val="20"/>
    </w:rPr>
  </w:style>
  <w:style w:type="character" w:styleId="Refdenotadefim">
    <w:name w:val="endnote reference"/>
    <w:basedOn w:val="Fontepargpadro"/>
    <w:uiPriority w:val="99"/>
    <w:semiHidden/>
    <w:unhideWhenUsed/>
    <w:rPr>
      <w:vertAlign w:val="superscript"/>
    </w:rPr>
  </w:style>
  <w:style w:type="paragraph" w:styleId="Sumrio1">
    <w:name w:val="toc 1"/>
    <w:basedOn w:val="Normal"/>
    <w:next w:val="Normal"/>
    <w:uiPriority w:val="39"/>
    <w:unhideWhenUsed/>
    <w:pPr>
      <w:spacing w:after="57"/>
    </w:pPr>
  </w:style>
  <w:style w:type="paragraph" w:styleId="Sumrio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CabealhodoSumrio">
    <w:name w:val="TOC Heading"/>
    <w:uiPriority w:val="39"/>
    <w:unhideWhenUsed/>
  </w:style>
  <w:style w:type="paragraph" w:styleId="ndicedeilustraes">
    <w:name w:val="table of figures"/>
    <w:basedOn w:val="Normal"/>
    <w:next w:val="Normal"/>
    <w:uiPriority w:val="99"/>
    <w:unhideWhenUsed/>
    <w:pPr>
      <w:spacing w:after="0"/>
    </w:p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  <w:style w:type="character" w:styleId="Hyperlink">
    <w:name w:val="Hyperlink"/>
    <w:basedOn w:val="Fontepargpadro"/>
    <w:uiPriority w:val="99"/>
    <w:unhideWhenUsed/>
    <w:rPr>
      <w:color w:val="0563C1"/>
      <w:u w:val="single"/>
    </w:rPr>
  </w:style>
  <w:style w:type="paragraph" w:styleId="PargrafodaLista">
    <w:name w:val="List Paragraph"/>
    <w:basedOn w:val="Normal"/>
    <w:uiPriority w:val="1"/>
    <w:qFormat/>
    <w:pPr>
      <w:ind w:left="720"/>
      <w:contextualSpacing/>
    </w:pPr>
  </w:style>
  <w:style w:type="paragraph" w:customStyle="1" w:styleId="ParagraphStyle">
    <w:name w:val="Paragraph Style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1"/>
    <w:qFormat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Pr>
      <w:rFonts w:ascii="Arial" w:eastAsia="Arial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ssistenciasocial@pmsas.pr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Escritório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1041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LICITACAO-02</dc:creator>
  <cp:lastModifiedBy>LICITACAO</cp:lastModifiedBy>
  <cp:revision>4</cp:revision>
  <dcterms:created xsi:type="dcterms:W3CDTF">2022-11-25T11:13:00Z</dcterms:created>
  <dcterms:modified xsi:type="dcterms:W3CDTF">2022-11-29T14:52:00Z</dcterms:modified>
</cp:coreProperties>
</file>