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CD7B" w14:textId="77777777" w:rsidR="009E584F" w:rsidRPr="00354B99" w:rsidRDefault="009E584F" w:rsidP="00F7376B">
      <w:pPr>
        <w:ind w:right="-1"/>
        <w:jc w:val="center"/>
        <w:rPr>
          <w:rFonts w:ascii="Bookman Old Style" w:hAnsi="Bookman Old Style" w:cs="Arial"/>
          <w:b/>
          <w:bCs/>
          <w:i/>
          <w:iCs/>
          <w:szCs w:val="20"/>
        </w:rPr>
      </w:pPr>
    </w:p>
    <w:p w14:paraId="70F7C32D" w14:textId="2A9536A9" w:rsidR="003D0E1A" w:rsidRPr="00354B99" w:rsidRDefault="003D0E1A" w:rsidP="00F7376B">
      <w:pPr>
        <w:ind w:right="-1"/>
        <w:jc w:val="center"/>
        <w:rPr>
          <w:rFonts w:ascii="Bookman Old Style" w:hAnsi="Bookman Old Style" w:cs="Arial"/>
          <w:b/>
          <w:bCs/>
          <w:i/>
          <w:iCs/>
          <w:szCs w:val="20"/>
        </w:rPr>
      </w:pPr>
      <w:r w:rsidRPr="00354B99">
        <w:rPr>
          <w:rFonts w:ascii="Bookman Old Style" w:hAnsi="Bookman Old Style" w:cs="Arial"/>
          <w:b/>
          <w:bCs/>
          <w:i/>
          <w:iCs/>
          <w:szCs w:val="20"/>
        </w:rPr>
        <w:t>ÓRGÃO OU ENTIDADE PÚBLICA</w:t>
      </w:r>
    </w:p>
    <w:p w14:paraId="6C0791BA" w14:textId="5A5CD86D" w:rsidR="003D0E1A" w:rsidRPr="00354B99" w:rsidRDefault="003D0E1A" w:rsidP="00F7376B">
      <w:pPr>
        <w:ind w:right="-1"/>
        <w:jc w:val="center"/>
        <w:rPr>
          <w:rFonts w:ascii="Bookman Old Style" w:hAnsi="Bookman Old Style" w:cs="Arial"/>
          <w:b/>
          <w:bCs/>
          <w:szCs w:val="20"/>
        </w:rPr>
      </w:pPr>
      <w:r w:rsidRPr="00354B99">
        <w:rPr>
          <w:rFonts w:ascii="Bookman Old Style" w:hAnsi="Bookman Old Style" w:cs="Arial"/>
          <w:b/>
          <w:bCs/>
          <w:szCs w:val="20"/>
        </w:rPr>
        <w:t xml:space="preserve">AVISO DE DISPENSA </w:t>
      </w:r>
      <w:r w:rsidR="007C212B">
        <w:rPr>
          <w:rFonts w:ascii="Bookman Old Style" w:hAnsi="Bookman Old Style" w:cs="Arial"/>
          <w:b/>
          <w:bCs/>
          <w:szCs w:val="20"/>
        </w:rPr>
        <w:t>DE LICITAÇÃO</w:t>
      </w:r>
      <w:r w:rsidRPr="00354B99">
        <w:rPr>
          <w:rFonts w:ascii="Bookman Old Style" w:hAnsi="Bookman Old Style" w:cs="Arial"/>
          <w:b/>
          <w:bCs/>
          <w:szCs w:val="20"/>
        </w:rPr>
        <w:t xml:space="preserve"> Nº </w:t>
      </w:r>
      <w:r w:rsidR="0029158A">
        <w:rPr>
          <w:rFonts w:ascii="Bookman Old Style" w:hAnsi="Bookman Old Style" w:cs="Arial"/>
          <w:b/>
          <w:bCs/>
          <w:szCs w:val="20"/>
        </w:rPr>
        <w:t>072</w:t>
      </w:r>
      <w:r w:rsidR="00354B99">
        <w:rPr>
          <w:rFonts w:ascii="Bookman Old Style" w:hAnsi="Bookman Old Style" w:cs="Arial"/>
          <w:b/>
          <w:bCs/>
          <w:szCs w:val="20"/>
        </w:rPr>
        <w:t>/2022</w:t>
      </w:r>
    </w:p>
    <w:p w14:paraId="796E7A7D" w14:textId="3FE24B97" w:rsidR="003D0E1A" w:rsidRPr="00354B99" w:rsidRDefault="00354B99" w:rsidP="00F7376B">
      <w:pPr>
        <w:ind w:right="-1"/>
        <w:jc w:val="center"/>
        <w:rPr>
          <w:rFonts w:ascii="Bookman Old Style" w:hAnsi="Bookman Old Style" w:cs="Arial"/>
          <w:b/>
          <w:bCs/>
          <w:szCs w:val="20"/>
        </w:rPr>
      </w:pPr>
      <w:r>
        <w:rPr>
          <w:rFonts w:ascii="Bookman Old Style" w:hAnsi="Bookman Old Style" w:cs="Arial"/>
          <w:b/>
          <w:bCs/>
          <w:szCs w:val="20"/>
        </w:rPr>
        <w:t xml:space="preserve">Processo Administrativo nº </w:t>
      </w:r>
      <w:r w:rsidR="009873CD">
        <w:rPr>
          <w:rFonts w:ascii="Bookman Old Style" w:hAnsi="Bookman Old Style" w:cs="Arial"/>
          <w:b/>
          <w:bCs/>
          <w:szCs w:val="20"/>
        </w:rPr>
        <w:t>770</w:t>
      </w:r>
      <w:bookmarkStart w:id="0" w:name="_GoBack"/>
      <w:bookmarkEnd w:id="0"/>
      <w:r>
        <w:rPr>
          <w:rFonts w:ascii="Bookman Old Style" w:hAnsi="Bookman Old Style" w:cs="Arial"/>
          <w:b/>
          <w:bCs/>
          <w:szCs w:val="20"/>
        </w:rPr>
        <w:t>/2022</w:t>
      </w:r>
    </w:p>
    <w:p w14:paraId="4DAF75DF" w14:textId="07F825F9" w:rsidR="003D0E1A" w:rsidRPr="00354B99" w:rsidRDefault="003D0E1A" w:rsidP="00F7376B">
      <w:pPr>
        <w:ind w:right="-1"/>
        <w:rPr>
          <w:rFonts w:ascii="Bookman Old Style" w:hAnsi="Bookman Old Style" w:cs="Arial"/>
        </w:rPr>
      </w:pPr>
    </w:p>
    <w:p w14:paraId="47EE507B" w14:textId="46B7D40C" w:rsidR="003D0E1A" w:rsidRPr="00354B99" w:rsidRDefault="003D0E1A" w:rsidP="00F7376B">
      <w:pPr>
        <w:snapToGrid w:val="0"/>
        <w:ind w:right="-1"/>
        <w:jc w:val="both"/>
        <w:rPr>
          <w:rFonts w:ascii="Bookman Old Style" w:hAnsi="Bookman Old Style" w:cs="Arial"/>
          <w:szCs w:val="20"/>
        </w:rPr>
      </w:pPr>
      <w:r w:rsidRPr="00354B99">
        <w:rPr>
          <w:rFonts w:ascii="Bookman Old Style" w:hAnsi="Bookman Old Style" w:cs="Arial"/>
          <w:szCs w:val="20"/>
        </w:rPr>
        <w:t>Torna-se público que o(a)</w:t>
      </w:r>
      <w:r w:rsidRPr="00354B99">
        <w:rPr>
          <w:rFonts w:ascii="Bookman Old Style" w:eastAsia="Arial" w:hAnsi="Bookman Old Style" w:cs="Arial"/>
          <w:szCs w:val="20"/>
        </w:rPr>
        <w:t xml:space="preserve"> </w:t>
      </w:r>
      <w:r w:rsidR="00354B99" w:rsidRPr="00354B99">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354B99">
        <w:rPr>
          <w:rFonts w:ascii="Bookman Old Style" w:eastAsia="Arial" w:hAnsi="Bookman Old Style" w:cs="Arial"/>
          <w:szCs w:val="20"/>
        </w:rPr>
        <w:t>Ortina</w:t>
      </w:r>
      <w:proofErr w:type="spellEnd"/>
      <w:r w:rsidRPr="00354B99">
        <w:rPr>
          <w:rFonts w:ascii="Bookman Old Style" w:hAnsi="Bookman Old Style" w:cs="Arial"/>
          <w:szCs w:val="20"/>
        </w:rPr>
        <w:t xml:space="preserve">, realizará </w:t>
      </w:r>
      <w:r w:rsidR="00141307" w:rsidRPr="00354B99">
        <w:rPr>
          <w:rFonts w:ascii="Bookman Old Style" w:hAnsi="Bookman Old Style" w:cs="Arial"/>
          <w:szCs w:val="20"/>
        </w:rPr>
        <w:t>Dispensa</w:t>
      </w:r>
      <w:r w:rsidR="009E0A21">
        <w:rPr>
          <w:rFonts w:ascii="Bookman Old Style" w:hAnsi="Bookman Old Style" w:cs="Arial"/>
          <w:szCs w:val="20"/>
        </w:rPr>
        <w:t xml:space="preserve"> de licitação</w:t>
      </w:r>
      <w:r w:rsidRPr="00354B99">
        <w:rPr>
          <w:rFonts w:ascii="Bookman Old Style" w:hAnsi="Bookman Old Style" w:cs="Arial"/>
          <w:szCs w:val="20"/>
        </w:rPr>
        <w:t xml:space="preserve">, </w:t>
      </w:r>
      <w:r w:rsidRPr="00354B99">
        <w:rPr>
          <w:rFonts w:ascii="Bookman Old Style" w:hAnsi="Bookman Old Style" w:cs="Arial"/>
          <w:bCs/>
          <w:szCs w:val="20"/>
        </w:rPr>
        <w:t>com critério de julgamento</w:t>
      </w:r>
      <w:r w:rsidRPr="00354B99">
        <w:rPr>
          <w:rFonts w:ascii="Bookman Old Style" w:hAnsi="Bookman Old Style" w:cs="Arial"/>
          <w:b/>
          <w:bCs/>
          <w:szCs w:val="20"/>
        </w:rPr>
        <w:t xml:space="preserve"> </w:t>
      </w:r>
      <w:r w:rsidRPr="00354B99">
        <w:rPr>
          <w:rFonts w:ascii="Bookman Old Style" w:hAnsi="Bookman Old Style" w:cs="Arial"/>
          <w:i/>
          <w:szCs w:val="20"/>
        </w:rPr>
        <w:t>menor preço</w:t>
      </w:r>
      <w:r w:rsidR="009F7713" w:rsidRPr="00354B99">
        <w:rPr>
          <w:rFonts w:ascii="Bookman Old Style" w:hAnsi="Bookman Old Style" w:cs="Arial"/>
          <w:b/>
          <w:bCs/>
          <w:i/>
          <w:szCs w:val="20"/>
        </w:rPr>
        <w:t xml:space="preserve">, </w:t>
      </w:r>
      <w:r w:rsidR="009F7713" w:rsidRPr="00354B99">
        <w:rPr>
          <w:rFonts w:ascii="Bookman Old Style" w:hAnsi="Bookman Old Style" w:cs="Arial"/>
          <w:szCs w:val="20"/>
        </w:rPr>
        <w:t>na hipótese do art. 75</w:t>
      </w:r>
      <w:r w:rsidR="009F7713" w:rsidRPr="00354B99">
        <w:rPr>
          <w:rFonts w:ascii="Bookman Old Style" w:hAnsi="Bookman Old Style" w:cs="Arial"/>
          <w:i/>
          <w:iCs/>
          <w:szCs w:val="20"/>
        </w:rPr>
        <w:t xml:space="preserve">, inciso </w:t>
      </w:r>
      <w:r w:rsidR="00770F01" w:rsidRPr="00354B99">
        <w:rPr>
          <w:rFonts w:ascii="Bookman Old Style" w:hAnsi="Bookman Old Style" w:cs="Arial"/>
          <w:b/>
          <w:i/>
          <w:iCs/>
          <w:szCs w:val="20"/>
        </w:rPr>
        <w:t>I</w:t>
      </w:r>
      <w:r w:rsidR="00380B65">
        <w:rPr>
          <w:rFonts w:ascii="Bookman Old Style" w:hAnsi="Bookman Old Style" w:cs="Arial"/>
          <w:b/>
          <w:i/>
          <w:iCs/>
          <w:szCs w:val="20"/>
        </w:rPr>
        <w:t>I</w:t>
      </w:r>
      <w:r w:rsidR="009F7713" w:rsidRPr="00354B99">
        <w:rPr>
          <w:rFonts w:ascii="Bookman Old Style" w:hAnsi="Bookman Old Style" w:cs="Arial"/>
          <w:i/>
          <w:iCs/>
          <w:szCs w:val="20"/>
        </w:rPr>
        <w:t>,</w:t>
      </w:r>
      <w:r w:rsidR="009F7713" w:rsidRPr="00354B99">
        <w:rPr>
          <w:rFonts w:ascii="Bookman Old Style" w:hAnsi="Bookman Old Style" w:cs="Arial"/>
          <w:szCs w:val="20"/>
        </w:rPr>
        <w:t xml:space="preserve"> </w:t>
      </w:r>
      <w:r w:rsidR="00141307" w:rsidRPr="00354B99">
        <w:rPr>
          <w:rFonts w:ascii="Bookman Old Style" w:hAnsi="Bookman Old Style" w:cs="Arial"/>
          <w:bCs/>
          <w:szCs w:val="20"/>
        </w:rPr>
        <w:t xml:space="preserve">nos termos da Lei nº 14.133, de 1º de abril de 2021, da Instrução Normativa SEGES/ME nº </w:t>
      </w:r>
      <w:r w:rsidR="004544FC" w:rsidRPr="00354B99">
        <w:rPr>
          <w:rFonts w:ascii="Bookman Old Style" w:hAnsi="Bookman Old Style" w:cs="Arial"/>
          <w:bCs/>
          <w:szCs w:val="20"/>
        </w:rPr>
        <w:t>67</w:t>
      </w:r>
      <w:r w:rsidR="00141307" w:rsidRPr="00354B99">
        <w:rPr>
          <w:rFonts w:ascii="Bookman Old Style" w:hAnsi="Bookman Old Style" w:cs="Arial"/>
          <w:bCs/>
          <w:szCs w:val="20"/>
        </w:rPr>
        <w:t xml:space="preserve">/2021 e demais legislação </w:t>
      </w:r>
      <w:r w:rsidR="00D96F4D" w:rsidRPr="00354B99">
        <w:rPr>
          <w:rFonts w:ascii="Bookman Old Style" w:hAnsi="Bookman Old Style" w:cs="Arial"/>
          <w:bCs/>
          <w:szCs w:val="20"/>
        </w:rPr>
        <w:t>aplicável</w:t>
      </w:r>
      <w:r w:rsidRPr="00354B99">
        <w:rPr>
          <w:rFonts w:ascii="Bookman Old Style" w:hAnsi="Bookman Old Style" w:cs="Arial"/>
          <w:szCs w:val="20"/>
        </w:rPr>
        <w:t>.</w:t>
      </w:r>
    </w:p>
    <w:p w14:paraId="765ED496" w14:textId="77777777" w:rsidR="00354B99" w:rsidRDefault="00354B99" w:rsidP="00F7376B">
      <w:pPr>
        <w:ind w:right="-1"/>
        <w:jc w:val="both"/>
        <w:rPr>
          <w:rFonts w:ascii="Bookman Old Style" w:hAnsi="Bookman Old Style" w:cs="Arial"/>
          <w:color w:val="000000" w:themeColor="text1"/>
          <w:szCs w:val="20"/>
        </w:rPr>
      </w:pPr>
    </w:p>
    <w:p w14:paraId="57D95888" w14:textId="030C0099" w:rsidR="00141307" w:rsidRPr="00354B99" w:rsidRDefault="00E72C64" w:rsidP="00F7376B">
      <w:pPr>
        <w:ind w:right="-1"/>
        <w:jc w:val="both"/>
        <w:rPr>
          <w:rFonts w:ascii="Bookman Old Style" w:hAnsi="Bookman Old Style" w:cs="Arial"/>
          <w:szCs w:val="20"/>
        </w:rPr>
      </w:pPr>
      <w:r>
        <w:rPr>
          <w:rFonts w:ascii="Bookman Old Style" w:hAnsi="Bookman Old Style" w:cs="Arial"/>
          <w:color w:val="000000" w:themeColor="text1"/>
          <w:szCs w:val="20"/>
        </w:rPr>
        <w:t>Data limite para apresentação das propostas:</w:t>
      </w:r>
      <w:r w:rsidR="0029158A">
        <w:rPr>
          <w:rFonts w:ascii="Bookman Old Style" w:hAnsi="Bookman Old Style" w:cs="Arial"/>
          <w:color w:val="000000" w:themeColor="text1"/>
          <w:szCs w:val="20"/>
        </w:rPr>
        <w:t xml:space="preserve"> 29</w:t>
      </w:r>
      <w:r w:rsidR="00ED78E3">
        <w:rPr>
          <w:rFonts w:ascii="Bookman Old Style" w:hAnsi="Bookman Old Style" w:cs="Arial"/>
          <w:color w:val="000000" w:themeColor="text1"/>
          <w:szCs w:val="20"/>
        </w:rPr>
        <w:t>/07/2022 – 09h</w:t>
      </w:r>
    </w:p>
    <w:p w14:paraId="4FAED55A" w14:textId="77777777" w:rsidR="00805244" w:rsidRPr="00354B99" w:rsidRDefault="00805244" w:rsidP="00F7376B">
      <w:pPr>
        <w:pStyle w:val="PADRO"/>
        <w:keepNext w:val="0"/>
        <w:widowControl/>
        <w:shd w:val="clear" w:color="auto" w:fill="auto"/>
        <w:spacing w:before="0" w:after="0" w:line="240" w:lineRule="auto"/>
        <w:ind w:right="-1" w:firstLine="0"/>
        <w:rPr>
          <w:rFonts w:ascii="Bookman Old Style" w:hAnsi="Bookman Old Style" w:cs="Arial"/>
          <w:b/>
        </w:rPr>
      </w:pPr>
    </w:p>
    <w:p w14:paraId="00089DE6" w14:textId="6639BA59" w:rsidR="009F7713" w:rsidRDefault="009F7713"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OBJETO</w:t>
      </w:r>
      <w:r w:rsidR="00A728B9" w:rsidRPr="00354B99">
        <w:rPr>
          <w:rFonts w:ascii="Bookman Old Style" w:hAnsi="Bookman Old Style" w:cs="Arial"/>
          <w:b/>
        </w:rPr>
        <w:t xml:space="preserve"> DA CONTRATAÇÃO DIRETA</w:t>
      </w:r>
    </w:p>
    <w:p w14:paraId="5A244163" w14:textId="0B5CB5A7" w:rsidR="001460FC" w:rsidRPr="00354B99"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354B99">
        <w:rPr>
          <w:rFonts w:ascii="Bookman Old Style" w:hAnsi="Bookman Old Style" w:cs="Arial"/>
          <w:color w:val="000000" w:themeColor="text1"/>
          <w:szCs w:val="20"/>
        </w:rPr>
        <w:t xml:space="preserve">O objeto da presente dispensa é a escolha da proposta mais vantajosa para a </w:t>
      </w:r>
      <w:r w:rsidR="0029158A">
        <w:rPr>
          <w:rFonts w:ascii="Bookman Old Style" w:hAnsi="Bookman Old Style" w:cs="Arial"/>
          <w:color w:val="FF0000"/>
          <w:szCs w:val="20"/>
        </w:rPr>
        <w:t>Aquisição de Tubos de concreto simples</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conforme condições, quantidades e exigências estabelecidas neste Aviso de Contratação Direta e seus anexos.</w:t>
      </w:r>
    </w:p>
    <w:p w14:paraId="3BED6036" w14:textId="77777777" w:rsidR="001460FC" w:rsidRPr="001460FC"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354B99">
        <w:rPr>
          <w:rFonts w:ascii="Bookman Old Style" w:hAnsi="Bookman Old Style" w:cs="Arial"/>
          <w:i/>
          <w:iCs/>
          <w:color w:val="FF0000"/>
          <w:szCs w:val="20"/>
        </w:rPr>
        <w:t xml:space="preserve">A contratação será dividida em itens/lotes </w:t>
      </w:r>
      <w:r w:rsidRPr="00354B99">
        <w:rPr>
          <w:rFonts w:ascii="Bookman Old Style" w:hAnsi="Bookman Old Style" w:cs="Arial"/>
          <w:b/>
          <w:bCs/>
          <w:i/>
          <w:iCs/>
          <w:color w:val="FF0000"/>
          <w:szCs w:val="20"/>
        </w:rPr>
        <w:t xml:space="preserve">ou </w:t>
      </w:r>
      <w:r w:rsidRPr="00354B99">
        <w:rPr>
          <w:rFonts w:ascii="Bookman Old Style" w:hAnsi="Bookman Old Style" w:cs="Arial"/>
          <w:i/>
          <w:iCs/>
          <w:color w:val="FF0000"/>
          <w:szCs w:val="20"/>
        </w:rPr>
        <w:t>ocorrerá em item/lote único</w:t>
      </w:r>
      <w:r w:rsidRPr="00354B99">
        <w:rPr>
          <w:rFonts w:ascii="Bookman Old Style" w:hAnsi="Bookman Old Style" w:cs="Arial"/>
          <w:b/>
          <w:bCs/>
          <w:i/>
          <w:iCs/>
          <w:color w:val="FF0000"/>
          <w:szCs w:val="20"/>
        </w:rPr>
        <w:t>,</w:t>
      </w:r>
      <w:r w:rsidRPr="00354B99">
        <w:rPr>
          <w:rFonts w:ascii="Bookman Old Style" w:hAnsi="Bookman Old Style" w:cs="Arial"/>
          <w:i/>
          <w:iCs/>
          <w:color w:val="FF0000"/>
          <w:szCs w:val="20"/>
        </w:rPr>
        <w:t xml:space="preserve"> conforme tabela constante abaixo.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869"/>
        <w:gridCol w:w="5103"/>
        <w:gridCol w:w="1417"/>
        <w:gridCol w:w="1684"/>
      </w:tblGrid>
      <w:tr w:rsidR="00543D61" w:rsidRPr="006E1A68" w14:paraId="1C90B1E8" w14:textId="73997912" w:rsidTr="00543D61">
        <w:tc>
          <w:tcPr>
            <w:tcW w:w="549" w:type="dxa"/>
            <w:tcBorders>
              <w:top w:val="single" w:sz="6" w:space="0" w:color="000000"/>
              <w:left w:val="single" w:sz="6" w:space="0" w:color="000000"/>
              <w:bottom w:val="single" w:sz="6" w:space="0" w:color="000000"/>
              <w:right w:val="single" w:sz="6" w:space="0" w:color="000000"/>
            </w:tcBorders>
            <w:shd w:val="clear" w:color="auto" w:fill="C0C0C0"/>
          </w:tcPr>
          <w:p w14:paraId="05AA7613" w14:textId="77777777" w:rsidR="00543D61" w:rsidRPr="006E1A68" w:rsidRDefault="00543D61" w:rsidP="00F7376B">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14:paraId="778073F7" w14:textId="77777777" w:rsidR="00543D61" w:rsidRPr="006E1A68" w:rsidRDefault="00543D61" w:rsidP="00F7376B">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14:paraId="15EDCC5C" w14:textId="77777777" w:rsidR="00543D61" w:rsidRPr="006E1A68" w:rsidRDefault="00543D61" w:rsidP="00F7376B">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103" w:type="dxa"/>
            <w:tcBorders>
              <w:top w:val="single" w:sz="6" w:space="0" w:color="000000"/>
              <w:left w:val="single" w:sz="6" w:space="0" w:color="000000"/>
              <w:bottom w:val="single" w:sz="6" w:space="0" w:color="000000"/>
              <w:right w:val="single" w:sz="6" w:space="0" w:color="000000"/>
            </w:tcBorders>
            <w:shd w:val="clear" w:color="auto" w:fill="C0C0C0"/>
          </w:tcPr>
          <w:p w14:paraId="5EC5A230" w14:textId="77777777" w:rsidR="00543D61" w:rsidRPr="006E1A68" w:rsidRDefault="00543D61" w:rsidP="00F7376B">
            <w:pPr>
              <w:autoSpaceDE w:val="0"/>
              <w:autoSpaceDN w:val="0"/>
              <w:adjustRightInd w:val="0"/>
              <w:ind w:right="-1"/>
              <w:jc w:val="both"/>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1417" w:type="dxa"/>
            <w:tcBorders>
              <w:top w:val="single" w:sz="6" w:space="0" w:color="000000"/>
              <w:left w:val="single" w:sz="6" w:space="0" w:color="000000"/>
              <w:bottom w:val="single" w:sz="6" w:space="0" w:color="000000"/>
              <w:right w:val="single" w:sz="4" w:space="0" w:color="auto"/>
            </w:tcBorders>
            <w:shd w:val="clear" w:color="auto" w:fill="C0C0C0"/>
          </w:tcPr>
          <w:p w14:paraId="5EEBF130" w14:textId="6DF889AC" w:rsidR="00543D61" w:rsidRPr="00543D61" w:rsidRDefault="00543D61" w:rsidP="00543D61">
            <w:pPr>
              <w:autoSpaceDE w:val="0"/>
              <w:autoSpaceDN w:val="0"/>
              <w:adjustRightInd w:val="0"/>
              <w:ind w:right="-1"/>
              <w:jc w:val="center"/>
              <w:rPr>
                <w:rFonts w:ascii="Bookman Old Style" w:hAnsi="Bookman Old Style" w:cs="Arial"/>
                <w:sz w:val="16"/>
                <w:szCs w:val="16"/>
              </w:rPr>
            </w:pPr>
            <w:r>
              <w:rPr>
                <w:rFonts w:ascii="Bookman Old Style" w:hAnsi="Bookman Old Style" w:cs="Arial"/>
                <w:sz w:val="16"/>
                <w:szCs w:val="16"/>
              </w:rPr>
              <w:t>Quant.</w:t>
            </w:r>
          </w:p>
        </w:tc>
        <w:tc>
          <w:tcPr>
            <w:tcW w:w="1684" w:type="dxa"/>
            <w:tcBorders>
              <w:top w:val="single" w:sz="6" w:space="0" w:color="000000"/>
              <w:left w:val="single" w:sz="4" w:space="0" w:color="auto"/>
              <w:bottom w:val="single" w:sz="6" w:space="0" w:color="000000"/>
              <w:right w:val="single" w:sz="6" w:space="0" w:color="000000"/>
            </w:tcBorders>
            <w:shd w:val="clear" w:color="auto" w:fill="C0C0C0"/>
          </w:tcPr>
          <w:p w14:paraId="61C69768" w14:textId="66159C93" w:rsidR="00543D61" w:rsidRPr="006E1A68" w:rsidRDefault="00543D61" w:rsidP="00F7376B">
            <w:pPr>
              <w:autoSpaceDE w:val="0"/>
              <w:autoSpaceDN w:val="0"/>
              <w:adjustRightInd w:val="0"/>
              <w:ind w:right="-1"/>
              <w:jc w:val="center"/>
              <w:rPr>
                <w:rFonts w:ascii="Bookman Old Style" w:hAnsi="Bookman Old Style" w:cs="Arial"/>
                <w:sz w:val="16"/>
                <w:szCs w:val="16"/>
                <w:lang w:val="x-none"/>
              </w:rPr>
            </w:pPr>
            <w:r w:rsidRPr="00543D61">
              <w:rPr>
                <w:rFonts w:ascii="Bookman Old Style" w:hAnsi="Bookman Old Style" w:cs="Arial"/>
                <w:sz w:val="16"/>
                <w:szCs w:val="16"/>
                <w:highlight w:val="lightGray"/>
                <w:lang w:val="x-none"/>
              </w:rPr>
              <w:t>Preço máximo total</w:t>
            </w:r>
          </w:p>
        </w:tc>
      </w:tr>
      <w:tr w:rsidR="00543D61" w:rsidRPr="006E1A68" w14:paraId="2D32DEA1" w14:textId="5DC9E5A7" w:rsidTr="00543D61">
        <w:tc>
          <w:tcPr>
            <w:tcW w:w="549" w:type="dxa"/>
            <w:tcBorders>
              <w:top w:val="single" w:sz="6" w:space="0" w:color="000000"/>
              <w:left w:val="single" w:sz="6" w:space="0" w:color="000000"/>
              <w:bottom w:val="single" w:sz="6" w:space="0" w:color="000000"/>
              <w:right w:val="single" w:sz="6" w:space="0" w:color="000000"/>
            </w:tcBorders>
          </w:tcPr>
          <w:p w14:paraId="7605C13B" w14:textId="77777777" w:rsidR="00543D61" w:rsidRPr="006E1A68" w:rsidRDefault="00543D61" w:rsidP="00F7376B">
            <w:pPr>
              <w:autoSpaceDE w:val="0"/>
              <w:autoSpaceDN w:val="0"/>
              <w:adjustRightInd w:val="0"/>
              <w:ind w:right="-1"/>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14:paraId="55D2FE3A" w14:textId="77777777" w:rsidR="00543D61" w:rsidRPr="006E1A68" w:rsidRDefault="00543D61" w:rsidP="00F7376B">
            <w:pPr>
              <w:autoSpaceDE w:val="0"/>
              <w:autoSpaceDN w:val="0"/>
              <w:adjustRightInd w:val="0"/>
              <w:ind w:right="-1"/>
              <w:rPr>
                <w:rFonts w:ascii="Bookman Old Style" w:hAnsi="Bookman Old Style" w:cs="Arial"/>
                <w:sz w:val="16"/>
                <w:szCs w:val="16"/>
                <w:lang w:val="x-none"/>
              </w:rPr>
            </w:pPr>
          </w:p>
        </w:tc>
        <w:tc>
          <w:tcPr>
            <w:tcW w:w="5103" w:type="dxa"/>
            <w:tcBorders>
              <w:top w:val="single" w:sz="6" w:space="0" w:color="000000"/>
              <w:left w:val="single" w:sz="6" w:space="0" w:color="000000"/>
              <w:bottom w:val="single" w:sz="6" w:space="0" w:color="000000"/>
              <w:right w:val="single" w:sz="6" w:space="0" w:color="000000"/>
            </w:tcBorders>
          </w:tcPr>
          <w:p w14:paraId="1A6FD269" w14:textId="074CEEA3" w:rsidR="00543D61" w:rsidRPr="00D63BE1" w:rsidRDefault="00543D61" w:rsidP="00F7376B">
            <w:pPr>
              <w:autoSpaceDE w:val="0"/>
              <w:autoSpaceDN w:val="0"/>
              <w:adjustRightInd w:val="0"/>
              <w:ind w:right="-1"/>
              <w:jc w:val="both"/>
              <w:rPr>
                <w:rFonts w:ascii="Bookman Old Style" w:hAnsi="Bookman Old Style" w:cs="Arial"/>
                <w:sz w:val="16"/>
                <w:szCs w:val="16"/>
                <w:lang w:val="x-none"/>
              </w:rPr>
            </w:pPr>
            <w:r>
              <w:rPr>
                <w:rFonts w:ascii="Bookman Old Style" w:hAnsi="Bookman Old Style" w:cs="Bookman Old Style"/>
                <w:bCs/>
                <w:sz w:val="16"/>
                <w:szCs w:val="16"/>
              </w:rPr>
              <w:t>TUBOS DE CONCRETO SIMPLES, com 80 cm de diâmetro, macho e fêmea com 1,00 metro de comprimento.</w:t>
            </w:r>
          </w:p>
        </w:tc>
        <w:tc>
          <w:tcPr>
            <w:tcW w:w="1417" w:type="dxa"/>
            <w:tcBorders>
              <w:top w:val="single" w:sz="6" w:space="0" w:color="000000"/>
              <w:left w:val="single" w:sz="6" w:space="0" w:color="000000"/>
              <w:bottom w:val="single" w:sz="6" w:space="0" w:color="000000"/>
              <w:right w:val="single" w:sz="4" w:space="0" w:color="auto"/>
            </w:tcBorders>
          </w:tcPr>
          <w:p w14:paraId="4EE7C9BB" w14:textId="27D20229" w:rsidR="00543D61" w:rsidRPr="006E1A68" w:rsidRDefault="00543D61" w:rsidP="00543D61">
            <w:pPr>
              <w:autoSpaceDE w:val="0"/>
              <w:autoSpaceDN w:val="0"/>
              <w:adjustRightInd w:val="0"/>
              <w:ind w:right="-1"/>
              <w:jc w:val="center"/>
              <w:rPr>
                <w:rFonts w:ascii="Bookman Old Style" w:hAnsi="Bookman Old Style" w:cs="Arial"/>
                <w:sz w:val="16"/>
                <w:szCs w:val="16"/>
              </w:rPr>
            </w:pPr>
            <w:r>
              <w:rPr>
                <w:rFonts w:ascii="Bookman Old Style" w:hAnsi="Bookman Old Style" w:cs="Arial"/>
                <w:sz w:val="16"/>
                <w:szCs w:val="16"/>
              </w:rPr>
              <w:t>300</w:t>
            </w:r>
          </w:p>
        </w:tc>
        <w:tc>
          <w:tcPr>
            <w:tcW w:w="1684" w:type="dxa"/>
            <w:tcBorders>
              <w:top w:val="single" w:sz="6" w:space="0" w:color="000000"/>
              <w:left w:val="single" w:sz="4" w:space="0" w:color="auto"/>
              <w:bottom w:val="single" w:sz="6" w:space="0" w:color="000000"/>
              <w:right w:val="single" w:sz="6" w:space="0" w:color="000000"/>
            </w:tcBorders>
          </w:tcPr>
          <w:p w14:paraId="257C1A6D" w14:textId="39E47EEF" w:rsidR="00543D61" w:rsidRPr="006E1A68" w:rsidRDefault="00543D61" w:rsidP="0029158A">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 xml:space="preserve">R$ </w:t>
            </w:r>
          </w:p>
        </w:tc>
      </w:tr>
    </w:tbl>
    <w:p w14:paraId="79C9124B" w14:textId="77777777" w:rsidR="001460FC" w:rsidRPr="00354B99" w:rsidRDefault="001460FC" w:rsidP="00F7376B">
      <w:pPr>
        <w:pStyle w:val="PADRO"/>
        <w:keepNext w:val="0"/>
        <w:widowControl/>
        <w:numPr>
          <w:ilvl w:val="2"/>
          <w:numId w:val="1"/>
        </w:numPr>
        <w:shd w:val="clear" w:color="auto" w:fill="auto"/>
        <w:spacing w:before="0" w:after="0" w:line="240" w:lineRule="auto"/>
        <w:ind w:left="0" w:right="-1" w:firstLine="0"/>
        <w:rPr>
          <w:rFonts w:ascii="Bookman Old Style" w:hAnsi="Bookman Old Style" w:cs="Arial"/>
        </w:rPr>
      </w:pPr>
      <w:r w:rsidRPr="00354B99">
        <w:rPr>
          <w:rFonts w:ascii="Bookman Old Style" w:hAnsi="Bookman Old Style" w:cs="Arial"/>
          <w:szCs w:val="20"/>
        </w:rPr>
        <w:t>Havendo mais de item ou lote faculta-se ao fornecedor a participação em quantos forem de seu interesse. Entretanto, optando-se por participar de um lote, deve o fornecedor enviar proposta para todos os itens que o compõem.</w:t>
      </w:r>
    </w:p>
    <w:p w14:paraId="31CFD024" w14:textId="77777777" w:rsidR="001460FC" w:rsidRPr="001460FC"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color w:val="000000" w:themeColor="text1"/>
          <w:szCs w:val="20"/>
        </w:rPr>
      </w:pPr>
      <w:r w:rsidRPr="00354B99">
        <w:rPr>
          <w:rFonts w:ascii="Bookman Old Style" w:hAnsi="Bookman Old Style" w:cs="Arial"/>
          <w:szCs w:val="20"/>
        </w:rPr>
        <w:t>O critério de julgamento adotado será o</w:t>
      </w:r>
      <w:r w:rsidRPr="00354B99">
        <w:rPr>
          <w:rFonts w:ascii="Bookman Old Style" w:hAnsi="Bookman Old Style" w:cs="Arial"/>
          <w:i/>
          <w:iCs/>
          <w:szCs w:val="20"/>
        </w:rPr>
        <w:t xml:space="preserve"> </w:t>
      </w:r>
      <w:r w:rsidRPr="00354B99">
        <w:rPr>
          <w:rFonts w:ascii="Bookman Old Style" w:hAnsi="Bookman Old Style" w:cs="Arial"/>
          <w:i/>
          <w:iCs/>
          <w:color w:val="FF0000"/>
          <w:szCs w:val="20"/>
        </w:rPr>
        <w:t>menor preço,</w:t>
      </w:r>
      <w:r w:rsidRPr="00354B99">
        <w:rPr>
          <w:rFonts w:ascii="Bookman Old Style" w:hAnsi="Bookman Old Style" w:cs="Arial"/>
          <w:color w:val="FF0000"/>
          <w:szCs w:val="20"/>
        </w:rPr>
        <w:t xml:space="preserve"> </w:t>
      </w:r>
      <w:r w:rsidRPr="00354B99">
        <w:rPr>
          <w:rFonts w:ascii="Bookman Old Style" w:hAnsi="Bookman Old Style" w:cs="Arial"/>
          <w:szCs w:val="20"/>
        </w:rPr>
        <w:t>observadas as exigências contidas neste Aviso de Contratação Direta e seus Anexos quanto às especificações do objeto.</w:t>
      </w:r>
    </w:p>
    <w:p w14:paraId="08204C85" w14:textId="77777777" w:rsidR="001460FC" w:rsidRDefault="001460FC" w:rsidP="00F7376B">
      <w:pPr>
        <w:pStyle w:val="PADRO"/>
        <w:keepNext w:val="0"/>
        <w:widowControl/>
        <w:shd w:val="clear" w:color="auto" w:fill="auto"/>
        <w:spacing w:before="0" w:after="0" w:line="240" w:lineRule="auto"/>
        <w:ind w:right="-1" w:firstLine="0"/>
        <w:rPr>
          <w:rFonts w:ascii="Bookman Old Style" w:hAnsi="Bookman Old Style" w:cs="Arial"/>
          <w:b/>
        </w:rPr>
      </w:pPr>
    </w:p>
    <w:p w14:paraId="3B48397D" w14:textId="77777777" w:rsidR="001460FC" w:rsidRDefault="001460FC" w:rsidP="00F7376B">
      <w:pPr>
        <w:pStyle w:val="PargrafodaLista"/>
        <w:numPr>
          <w:ilvl w:val="0"/>
          <w:numId w:val="1"/>
        </w:numPr>
        <w:ind w:left="0" w:right="-1" w:firstLine="0"/>
        <w:rPr>
          <w:rFonts w:ascii="Bookman Old Style" w:eastAsia="WenQuanYi Micro Hei" w:hAnsi="Bookman Old Style" w:cs="Arial"/>
          <w:b/>
          <w:lang w:eastAsia="zh-CN" w:bidi="hi-IN"/>
        </w:rPr>
      </w:pPr>
      <w:r w:rsidRPr="001460FC">
        <w:rPr>
          <w:rFonts w:ascii="Bookman Old Style" w:eastAsia="WenQuanYi Micro Hei" w:hAnsi="Bookman Old Style" w:cs="Arial"/>
          <w:b/>
          <w:lang w:eastAsia="zh-CN" w:bidi="hi-IN"/>
        </w:rPr>
        <w:t xml:space="preserve">PARTICIPAÇÃO NA DISPENSA </w:t>
      </w:r>
    </w:p>
    <w:p w14:paraId="41C801D0" w14:textId="38B6264A" w:rsidR="005F1FE5" w:rsidRPr="001460FC" w:rsidRDefault="005F1FE5" w:rsidP="00F7376B">
      <w:pPr>
        <w:pStyle w:val="PADRO"/>
        <w:keepNext w:val="0"/>
        <w:widowControl/>
        <w:numPr>
          <w:ilvl w:val="1"/>
          <w:numId w:val="26"/>
        </w:numPr>
        <w:shd w:val="clear" w:color="auto" w:fill="auto"/>
        <w:spacing w:before="0" w:after="0" w:line="240" w:lineRule="auto"/>
        <w:ind w:left="0" w:right="-1" w:firstLine="0"/>
        <w:rPr>
          <w:rFonts w:ascii="Bookman Old Style" w:hAnsi="Bookman Old Style"/>
          <w:b/>
          <w:szCs w:val="20"/>
        </w:rPr>
      </w:pPr>
      <w:r w:rsidRPr="001460FC">
        <w:rPr>
          <w:rFonts w:ascii="Bookman Old Style" w:hAnsi="Bookman Old Style"/>
          <w:szCs w:val="20"/>
        </w:rPr>
        <w:t xml:space="preserve">Poderão participar deste </w:t>
      </w:r>
      <w:r w:rsidR="001460FC">
        <w:rPr>
          <w:rFonts w:ascii="Bookman Old Style" w:hAnsi="Bookman Old Style"/>
          <w:szCs w:val="20"/>
        </w:rPr>
        <w:t>processo de contratação direta os</w:t>
      </w:r>
      <w:r w:rsidRPr="001460FC">
        <w:rPr>
          <w:rFonts w:ascii="Bookman Old Style" w:hAnsi="Bookman Old Style"/>
          <w:szCs w:val="20"/>
        </w:rPr>
        <w:t xml:space="preserve"> interessados cujo ramo de atividade seja compatível com o objeto desta licitação, e que atendam as todas as exigências constantes neste Edital e seus anexos.</w:t>
      </w:r>
    </w:p>
    <w:p w14:paraId="1041DF3B"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Pr>
          <w:rFonts w:ascii="Bookman Old Style" w:hAnsi="Bookman Old Style"/>
          <w:sz w:val="20"/>
          <w:szCs w:val="20"/>
        </w:rPr>
        <w:t>de 07 de agosto de 2014, e para micro empresas e empresas de pequeno porte locais e regionais conforme Lei 2.868/2021, de 15 de abril de 2021.</w:t>
      </w:r>
    </w:p>
    <w:p w14:paraId="6D4C991F"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14:paraId="11A6556F"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proibidos</w:t>
      </w:r>
      <w:proofErr w:type="gramEnd"/>
      <w:r>
        <w:rPr>
          <w:rFonts w:ascii="Bookman Old Style" w:hAnsi="Bookman Old Style"/>
          <w:spacing w:val="-6"/>
          <w:szCs w:val="20"/>
        </w:rPr>
        <w:t xml:space="preserve"> </w:t>
      </w:r>
      <w:r>
        <w:rPr>
          <w:rFonts w:ascii="Bookman Old Style" w:hAnsi="Bookman Old Style"/>
          <w:szCs w:val="20"/>
        </w:rPr>
        <w:t>de</w:t>
      </w:r>
      <w:r>
        <w:rPr>
          <w:rFonts w:ascii="Bookman Old Style" w:hAnsi="Bookman Old Style"/>
          <w:spacing w:val="-6"/>
          <w:szCs w:val="20"/>
        </w:rPr>
        <w:t xml:space="preserve"> </w:t>
      </w:r>
      <w:r>
        <w:rPr>
          <w:rFonts w:ascii="Bookman Old Style" w:hAnsi="Bookman Old Style"/>
          <w:szCs w:val="20"/>
        </w:rPr>
        <w:t>participar</w:t>
      </w:r>
      <w:r>
        <w:rPr>
          <w:rFonts w:ascii="Bookman Old Style" w:hAnsi="Bookman Old Style"/>
          <w:spacing w:val="-5"/>
          <w:szCs w:val="20"/>
        </w:rPr>
        <w:t xml:space="preserve"> </w:t>
      </w:r>
      <w:r>
        <w:rPr>
          <w:rFonts w:ascii="Bookman Old Style" w:hAnsi="Bookman Old Style"/>
          <w:szCs w:val="20"/>
        </w:rPr>
        <w:t>de</w:t>
      </w:r>
      <w:r>
        <w:rPr>
          <w:rFonts w:ascii="Bookman Old Style" w:hAnsi="Bookman Old Style"/>
          <w:spacing w:val="-8"/>
          <w:szCs w:val="20"/>
        </w:rPr>
        <w:t xml:space="preserve"> </w:t>
      </w:r>
      <w:r>
        <w:rPr>
          <w:rFonts w:ascii="Bookman Old Style" w:hAnsi="Bookman Old Style"/>
          <w:szCs w:val="20"/>
        </w:rPr>
        <w:t>licitações</w:t>
      </w:r>
      <w:r>
        <w:rPr>
          <w:rFonts w:ascii="Bookman Old Style" w:hAnsi="Bookman Old Style"/>
          <w:spacing w:val="-6"/>
          <w:szCs w:val="20"/>
        </w:rPr>
        <w:t xml:space="preserve"> </w:t>
      </w:r>
      <w:r>
        <w:rPr>
          <w:rFonts w:ascii="Bookman Old Style" w:hAnsi="Bookman Old Style"/>
          <w:szCs w:val="20"/>
        </w:rPr>
        <w:t>e</w:t>
      </w:r>
      <w:r>
        <w:rPr>
          <w:rFonts w:ascii="Bookman Old Style" w:hAnsi="Bookman Old Style"/>
          <w:spacing w:val="-6"/>
          <w:szCs w:val="20"/>
        </w:rPr>
        <w:t xml:space="preserve"> </w:t>
      </w:r>
      <w:r>
        <w:rPr>
          <w:rFonts w:ascii="Bookman Old Style" w:hAnsi="Bookman Old Style"/>
          <w:szCs w:val="20"/>
        </w:rPr>
        <w:t>celebrar</w:t>
      </w:r>
      <w:r>
        <w:rPr>
          <w:rFonts w:ascii="Bookman Old Style" w:hAnsi="Bookman Old Style"/>
          <w:spacing w:val="-5"/>
          <w:szCs w:val="20"/>
        </w:rPr>
        <w:t xml:space="preserve"> </w:t>
      </w:r>
      <w:r>
        <w:rPr>
          <w:rFonts w:ascii="Bookman Old Style" w:hAnsi="Bookman Old Style"/>
          <w:szCs w:val="20"/>
        </w:rPr>
        <w:t>contratos</w:t>
      </w:r>
      <w:r>
        <w:rPr>
          <w:rFonts w:ascii="Bookman Old Style" w:hAnsi="Bookman Old Style"/>
          <w:spacing w:val="-5"/>
          <w:szCs w:val="20"/>
        </w:rPr>
        <w:t xml:space="preserve"> </w:t>
      </w:r>
      <w:r>
        <w:rPr>
          <w:rFonts w:ascii="Bookman Old Style" w:hAnsi="Bookman Old Style"/>
          <w:szCs w:val="20"/>
        </w:rPr>
        <w:t>administrativos,</w:t>
      </w:r>
      <w:r>
        <w:rPr>
          <w:rFonts w:ascii="Bookman Old Style" w:hAnsi="Bookman Old Style"/>
          <w:spacing w:val="-5"/>
          <w:szCs w:val="20"/>
        </w:rPr>
        <w:t xml:space="preserve"> </w:t>
      </w:r>
      <w:r>
        <w:rPr>
          <w:rFonts w:ascii="Bookman Old Style" w:hAnsi="Bookman Old Style"/>
          <w:szCs w:val="20"/>
        </w:rPr>
        <w:t>na</w:t>
      </w:r>
      <w:r>
        <w:rPr>
          <w:rFonts w:ascii="Bookman Old Style" w:hAnsi="Bookman Old Style"/>
          <w:spacing w:val="-7"/>
          <w:szCs w:val="20"/>
        </w:rPr>
        <w:t xml:space="preserve"> </w:t>
      </w:r>
      <w:r>
        <w:rPr>
          <w:rFonts w:ascii="Bookman Old Style" w:hAnsi="Bookman Old Style"/>
          <w:szCs w:val="20"/>
        </w:rPr>
        <w:t>forma</w:t>
      </w:r>
      <w:r>
        <w:rPr>
          <w:rFonts w:ascii="Bookman Old Style" w:hAnsi="Bookman Old Style"/>
          <w:spacing w:val="-6"/>
          <w:szCs w:val="20"/>
        </w:rPr>
        <w:t xml:space="preserve"> </w:t>
      </w:r>
    </w:p>
    <w:p w14:paraId="35282F3C" w14:textId="77777777" w:rsidR="005F1FE5" w:rsidRDefault="005F1FE5" w:rsidP="00F7376B">
      <w:pPr>
        <w:pStyle w:val="PargrafodaLista"/>
        <w:tabs>
          <w:tab w:val="left" w:pos="1418"/>
        </w:tabs>
        <w:ind w:left="0" w:right="-1"/>
        <w:rPr>
          <w:rFonts w:ascii="Bookman Old Style" w:hAnsi="Bookman Old Style"/>
          <w:szCs w:val="20"/>
        </w:rPr>
      </w:pPr>
      <w:proofErr w:type="gramStart"/>
      <w:r>
        <w:rPr>
          <w:rFonts w:ascii="Bookman Old Style" w:hAnsi="Bookman Old Style"/>
          <w:szCs w:val="20"/>
        </w:rPr>
        <w:t>da</w:t>
      </w:r>
      <w:proofErr w:type="gramEnd"/>
      <w:r>
        <w:rPr>
          <w:rFonts w:ascii="Bookman Old Style" w:hAnsi="Bookman Old Style"/>
          <w:spacing w:val="-6"/>
          <w:szCs w:val="20"/>
        </w:rPr>
        <w:t xml:space="preserve"> </w:t>
      </w:r>
      <w:r>
        <w:rPr>
          <w:rFonts w:ascii="Bookman Old Style" w:hAnsi="Bookman Old Style"/>
          <w:szCs w:val="20"/>
        </w:rPr>
        <w:t>legislação</w:t>
      </w:r>
      <w:r>
        <w:rPr>
          <w:rFonts w:ascii="Bookman Old Style" w:hAnsi="Bookman Old Style"/>
          <w:spacing w:val="-6"/>
          <w:szCs w:val="20"/>
        </w:rPr>
        <w:t xml:space="preserve"> </w:t>
      </w:r>
      <w:r>
        <w:rPr>
          <w:rFonts w:ascii="Bookman Old Style" w:hAnsi="Bookman Old Style"/>
          <w:szCs w:val="20"/>
        </w:rPr>
        <w:t>vigente;</w:t>
      </w:r>
    </w:p>
    <w:p w14:paraId="44A1D120" w14:textId="2D05CF6A" w:rsidR="005F1FE5" w:rsidRPr="00F7376B" w:rsidRDefault="005F1FE5" w:rsidP="002604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sidRPr="00F7376B">
        <w:rPr>
          <w:rFonts w:ascii="Bookman Old Style" w:hAnsi="Bookman Old Style"/>
          <w:szCs w:val="20"/>
        </w:rPr>
        <w:t>estrangeiros</w:t>
      </w:r>
      <w:proofErr w:type="gramEnd"/>
      <w:r w:rsidRPr="00F7376B">
        <w:rPr>
          <w:rFonts w:ascii="Bookman Old Style" w:hAnsi="Bookman Old Style"/>
          <w:spacing w:val="-3"/>
          <w:szCs w:val="20"/>
        </w:rPr>
        <w:t xml:space="preserve"> </w:t>
      </w:r>
      <w:r w:rsidRPr="00F7376B">
        <w:rPr>
          <w:rFonts w:ascii="Bookman Old Style" w:hAnsi="Bookman Old Style"/>
          <w:szCs w:val="20"/>
        </w:rPr>
        <w:t>que</w:t>
      </w:r>
      <w:r w:rsidRPr="00F7376B">
        <w:rPr>
          <w:rFonts w:ascii="Bookman Old Style" w:hAnsi="Bookman Old Style"/>
          <w:spacing w:val="-2"/>
          <w:szCs w:val="20"/>
        </w:rPr>
        <w:t xml:space="preserve"> </w:t>
      </w:r>
      <w:r w:rsidRPr="00F7376B">
        <w:rPr>
          <w:rFonts w:ascii="Bookman Old Style" w:hAnsi="Bookman Old Style"/>
          <w:szCs w:val="20"/>
        </w:rPr>
        <w:t>não</w:t>
      </w:r>
      <w:r w:rsidRPr="00F7376B">
        <w:rPr>
          <w:rFonts w:ascii="Bookman Old Style" w:hAnsi="Bookman Old Style"/>
          <w:spacing w:val="-4"/>
          <w:szCs w:val="20"/>
        </w:rPr>
        <w:t xml:space="preserve"> </w:t>
      </w:r>
      <w:r w:rsidRPr="00F7376B">
        <w:rPr>
          <w:rFonts w:ascii="Bookman Old Style" w:hAnsi="Bookman Old Style"/>
          <w:szCs w:val="20"/>
        </w:rPr>
        <w:t>tenham</w:t>
      </w:r>
      <w:r w:rsidRPr="00F7376B">
        <w:rPr>
          <w:rFonts w:ascii="Bookman Old Style" w:hAnsi="Bookman Old Style"/>
          <w:spacing w:val="-6"/>
          <w:szCs w:val="20"/>
        </w:rPr>
        <w:t xml:space="preserve"> </w:t>
      </w:r>
      <w:r w:rsidRPr="00F7376B">
        <w:rPr>
          <w:rFonts w:ascii="Bookman Old Style" w:hAnsi="Bookman Old Style"/>
          <w:szCs w:val="20"/>
        </w:rPr>
        <w:t>representação</w:t>
      </w:r>
      <w:r w:rsidRPr="00F7376B">
        <w:rPr>
          <w:rFonts w:ascii="Bookman Old Style" w:hAnsi="Bookman Old Style"/>
          <w:spacing w:val="-5"/>
          <w:szCs w:val="20"/>
        </w:rPr>
        <w:t xml:space="preserve"> </w:t>
      </w:r>
      <w:r w:rsidRPr="00F7376B">
        <w:rPr>
          <w:rFonts w:ascii="Bookman Old Style" w:hAnsi="Bookman Old Style"/>
          <w:szCs w:val="20"/>
        </w:rPr>
        <w:t>legal</w:t>
      </w:r>
      <w:r w:rsidRPr="00F7376B">
        <w:rPr>
          <w:rFonts w:ascii="Bookman Old Style" w:hAnsi="Bookman Old Style"/>
          <w:spacing w:val="-3"/>
          <w:szCs w:val="20"/>
        </w:rPr>
        <w:t xml:space="preserve"> </w:t>
      </w:r>
      <w:r w:rsidRPr="00F7376B">
        <w:rPr>
          <w:rFonts w:ascii="Bookman Old Style" w:hAnsi="Bookman Old Style"/>
          <w:szCs w:val="20"/>
        </w:rPr>
        <w:t>no Brasil</w:t>
      </w:r>
      <w:r w:rsidRPr="00F7376B">
        <w:rPr>
          <w:rFonts w:ascii="Bookman Old Style" w:hAnsi="Bookman Old Style"/>
          <w:spacing w:val="-5"/>
          <w:szCs w:val="20"/>
        </w:rPr>
        <w:t xml:space="preserve"> </w:t>
      </w:r>
      <w:r w:rsidRPr="00F7376B">
        <w:rPr>
          <w:rFonts w:ascii="Bookman Old Style" w:hAnsi="Bookman Old Style"/>
          <w:szCs w:val="20"/>
        </w:rPr>
        <w:t>com</w:t>
      </w:r>
      <w:r w:rsidRPr="00F7376B">
        <w:rPr>
          <w:rFonts w:ascii="Bookman Old Style" w:hAnsi="Bookman Old Style"/>
          <w:spacing w:val="-6"/>
          <w:szCs w:val="20"/>
        </w:rPr>
        <w:t xml:space="preserve"> </w:t>
      </w:r>
      <w:r w:rsidRPr="00F7376B">
        <w:rPr>
          <w:rFonts w:ascii="Bookman Old Style" w:hAnsi="Bookman Old Style"/>
          <w:szCs w:val="20"/>
        </w:rPr>
        <w:t>poderes</w:t>
      </w:r>
      <w:r w:rsidRPr="00F7376B">
        <w:rPr>
          <w:rFonts w:ascii="Bookman Old Style" w:hAnsi="Bookman Old Style"/>
          <w:spacing w:val="-4"/>
          <w:szCs w:val="20"/>
        </w:rPr>
        <w:t xml:space="preserve"> </w:t>
      </w:r>
      <w:r w:rsidRPr="00F7376B">
        <w:rPr>
          <w:rFonts w:ascii="Bookman Old Style" w:hAnsi="Bookman Old Style"/>
          <w:szCs w:val="20"/>
        </w:rPr>
        <w:t>expressos</w:t>
      </w:r>
      <w:r w:rsidRPr="00F7376B">
        <w:rPr>
          <w:rFonts w:ascii="Bookman Old Style" w:hAnsi="Bookman Old Style"/>
          <w:spacing w:val="-5"/>
          <w:szCs w:val="20"/>
        </w:rPr>
        <w:t xml:space="preserve"> </w:t>
      </w:r>
      <w:r w:rsidRPr="00F7376B">
        <w:rPr>
          <w:rFonts w:ascii="Bookman Old Style" w:hAnsi="Bookman Old Style"/>
          <w:szCs w:val="20"/>
        </w:rPr>
        <w:t>para</w:t>
      </w:r>
      <w:r w:rsidRPr="00F7376B">
        <w:rPr>
          <w:rFonts w:ascii="Bookman Old Style" w:hAnsi="Bookman Old Style"/>
          <w:spacing w:val="-5"/>
          <w:szCs w:val="20"/>
        </w:rPr>
        <w:t xml:space="preserve"> </w:t>
      </w:r>
      <w:r w:rsidRPr="00F7376B">
        <w:rPr>
          <w:rFonts w:ascii="Bookman Old Style" w:hAnsi="Bookman Old Style"/>
          <w:szCs w:val="20"/>
        </w:rPr>
        <w:t>receber</w:t>
      </w:r>
      <w:r w:rsidRPr="00F7376B">
        <w:rPr>
          <w:rFonts w:ascii="Bookman Old Style" w:hAnsi="Bookman Old Style"/>
          <w:spacing w:val="-3"/>
          <w:szCs w:val="20"/>
        </w:rPr>
        <w:t xml:space="preserve"> </w:t>
      </w:r>
      <w:r w:rsidRPr="00F7376B">
        <w:rPr>
          <w:rFonts w:ascii="Bookman Old Style" w:hAnsi="Bookman Old Style"/>
          <w:szCs w:val="20"/>
        </w:rPr>
        <w:t>citação</w:t>
      </w:r>
      <w:r w:rsidRPr="00F7376B">
        <w:rPr>
          <w:rFonts w:ascii="Bookman Old Style" w:hAnsi="Bookman Old Style"/>
          <w:spacing w:val="-7"/>
          <w:szCs w:val="20"/>
        </w:rPr>
        <w:t xml:space="preserve"> </w:t>
      </w:r>
      <w:r w:rsidRPr="00F7376B">
        <w:rPr>
          <w:rFonts w:ascii="Bookman Old Style" w:hAnsi="Bookman Old Style"/>
          <w:szCs w:val="20"/>
        </w:rPr>
        <w:t>e responder administrativa ou</w:t>
      </w:r>
      <w:r w:rsidRPr="00F7376B">
        <w:rPr>
          <w:rFonts w:ascii="Bookman Old Style" w:hAnsi="Bookman Old Style"/>
          <w:spacing w:val="-6"/>
          <w:szCs w:val="20"/>
        </w:rPr>
        <w:t xml:space="preserve"> </w:t>
      </w:r>
      <w:r w:rsidRPr="00F7376B">
        <w:rPr>
          <w:rFonts w:ascii="Bookman Old Style" w:hAnsi="Bookman Old Style"/>
          <w:szCs w:val="20"/>
        </w:rPr>
        <w:t>judicialmente;</w:t>
      </w:r>
    </w:p>
    <w:p w14:paraId="4E9822AA"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que</w:t>
      </w:r>
      <w:proofErr w:type="gramEnd"/>
      <w:r>
        <w:rPr>
          <w:rFonts w:ascii="Bookman Old Style" w:hAnsi="Bookman Old Style"/>
          <w:szCs w:val="20"/>
        </w:rPr>
        <w:t xml:space="preserve"> estejam sob falência, concurso de credores, em processo de dissolução ou</w:t>
      </w:r>
      <w:r>
        <w:rPr>
          <w:rFonts w:ascii="Bookman Old Style" w:hAnsi="Bookman Old Style"/>
          <w:spacing w:val="-10"/>
          <w:szCs w:val="20"/>
        </w:rPr>
        <w:t xml:space="preserve"> </w:t>
      </w:r>
      <w:r>
        <w:rPr>
          <w:rFonts w:ascii="Bookman Old Style" w:hAnsi="Bookman Old Style"/>
          <w:szCs w:val="20"/>
        </w:rPr>
        <w:t>liquidação.</w:t>
      </w:r>
    </w:p>
    <w:p w14:paraId="0E3089C6"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14:paraId="739C3E4C"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14:paraId="6F724D3E"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14:paraId="16E0B363"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r>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14:paraId="74CE10C7"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w:t>
      </w:r>
      <w:r>
        <w:rPr>
          <w:rFonts w:ascii="Bookman Old Style" w:hAnsi="Bookman Old Style" w:cs="Bookman Old Style"/>
          <w:sz w:val="20"/>
          <w:szCs w:val="20"/>
        </w:rPr>
        <w:lastRenderedPageBreak/>
        <w:t>147/2014.</w:t>
      </w:r>
    </w:p>
    <w:p w14:paraId="20668D98" w14:textId="77777777" w:rsidR="005F1FE5" w:rsidRPr="001460FC"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3EE7C996" w14:textId="77777777" w:rsidR="001460FC" w:rsidRDefault="001460FC" w:rsidP="00F7376B">
      <w:pPr>
        <w:pStyle w:val="Corpodetexto"/>
        <w:ind w:right="-1"/>
        <w:jc w:val="both"/>
        <w:rPr>
          <w:rFonts w:ascii="Bookman Old Style" w:hAnsi="Bookman Old Style"/>
          <w:b/>
          <w:sz w:val="20"/>
          <w:szCs w:val="20"/>
        </w:rPr>
      </w:pPr>
    </w:p>
    <w:p w14:paraId="208DF011" w14:textId="0314D416" w:rsidR="009F7713" w:rsidRDefault="001460FC"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Pr>
          <w:rFonts w:ascii="Bookman Old Style" w:hAnsi="Bookman Old Style" w:cs="Arial"/>
          <w:b/>
        </w:rPr>
        <w:t>APRESENTAÇÃO DE PROPOSTA</w:t>
      </w:r>
    </w:p>
    <w:p w14:paraId="6CDF3895" w14:textId="2C2C5980" w:rsidR="001460FC" w:rsidRPr="00F7376B"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A Proposta de Preços, </w:t>
      </w:r>
      <w:r w:rsidR="00822FD1">
        <w:rPr>
          <w:rFonts w:ascii="Bookman Old Style" w:hAnsi="Bookman Old Style" w:cs="Bookman Old Style"/>
          <w:sz w:val="20"/>
          <w:szCs w:val="20"/>
        </w:rPr>
        <w:t>deverá ser apresentada</w:t>
      </w:r>
      <w:r>
        <w:rPr>
          <w:rFonts w:ascii="Bookman Old Style" w:hAnsi="Bookman Old Style" w:cs="Bookman Old Style"/>
          <w:sz w:val="20"/>
          <w:szCs w:val="20"/>
        </w:rPr>
        <w:t xml:space="preserv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de modo que não existam folhas soltas, impressa com clareza, sem rasuras ou entrelin</w:t>
      </w:r>
      <w:r w:rsidR="00F7376B">
        <w:rPr>
          <w:rFonts w:ascii="Bookman Old Style" w:hAnsi="Bookman Old Style" w:cs="Bookman Old Style"/>
          <w:sz w:val="20"/>
          <w:szCs w:val="20"/>
        </w:rPr>
        <w:t xml:space="preserve">has que dificultem sua análise; ou </w:t>
      </w:r>
    </w:p>
    <w:p w14:paraId="26C69AC6" w14:textId="03F50E40" w:rsidR="00F7376B" w:rsidRDefault="00F7376B"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b/>
          <w:sz w:val="20"/>
          <w:szCs w:val="20"/>
        </w:rPr>
        <w:t>Na forma digital</w:t>
      </w:r>
      <w:r>
        <w:rPr>
          <w:rFonts w:ascii="Bookman Old Style" w:hAnsi="Bookman Old Style" w:cs="Bookman Old Style"/>
          <w:sz w:val="20"/>
          <w:szCs w:val="20"/>
        </w:rPr>
        <w:t xml:space="preserve">, assinada digitalmente e encaminha para o endereço eletrônico </w:t>
      </w:r>
      <w:r w:rsidRPr="00F7376B">
        <w:rPr>
          <w:rFonts w:ascii="Bookman Old Style" w:hAnsi="Bookman Old Style" w:cs="Bookman Old Style"/>
          <w:color w:val="00B0F0"/>
          <w:sz w:val="20"/>
          <w:szCs w:val="20"/>
          <w:u w:val="single"/>
        </w:rPr>
        <w:t>licitacao@pmsas.pr.gov.br</w:t>
      </w:r>
      <w:r>
        <w:rPr>
          <w:rFonts w:ascii="Bookman Old Style" w:hAnsi="Bookman Old Style" w:cs="Bookman Old Style"/>
          <w:color w:val="00B0F0"/>
          <w:sz w:val="20"/>
          <w:szCs w:val="20"/>
          <w:u w:val="single"/>
        </w:rPr>
        <w:t>;</w:t>
      </w:r>
    </w:p>
    <w:p w14:paraId="405080AF" w14:textId="77777777" w:rsidR="001460FC"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14:paraId="333F7665" w14:textId="77777777" w:rsidR="001460FC" w:rsidRPr="00704D3D"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Especificação</w:t>
      </w:r>
      <w:r>
        <w:rPr>
          <w:rFonts w:ascii="Bookman Old Style" w:hAnsi="Bookman Old Style" w:cs="Bookman Old Style"/>
          <w:b/>
          <w:bCs/>
          <w:sz w:val="20"/>
          <w:szCs w:val="20"/>
        </w:rPr>
        <w:t xml:space="preserve"> </w:t>
      </w:r>
      <w:r>
        <w:rPr>
          <w:rFonts w:ascii="Bookman Old Style" w:hAnsi="Bookman Old Style" w:cs="Bookman Old Style"/>
          <w:sz w:val="20"/>
          <w:szCs w:val="20"/>
        </w:rPr>
        <w:t>do produto cotado;</w:t>
      </w:r>
    </w:p>
    <w:p w14:paraId="3CBC640B"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14:paraId="78C741E0"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14:paraId="526D3C3D"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14:paraId="5566E3D6"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14:paraId="081A0442" w14:textId="77777777" w:rsidR="001460FC" w:rsidRPr="00822FD1"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14:paraId="12CB5005" w14:textId="77777777" w:rsidR="001460FC" w:rsidRPr="004E3396"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14:paraId="44C1DB83" w14:textId="77777777" w:rsidR="001460FC" w:rsidRPr="00822FD1" w:rsidRDefault="001460FC" w:rsidP="00F7376B">
      <w:pPr>
        <w:pStyle w:val="Corpodetexto"/>
        <w:numPr>
          <w:ilvl w:val="1"/>
          <w:numId w:val="1"/>
        </w:numPr>
        <w:ind w:left="0" w:right="-1" w:firstLine="0"/>
        <w:jc w:val="both"/>
        <w:rPr>
          <w:rFonts w:ascii="Bookman Old Style" w:hAnsi="Bookman Old Style" w:cs="Bookman Old Style"/>
          <w:b/>
          <w:bCs/>
          <w:sz w:val="20"/>
          <w:szCs w:val="20"/>
        </w:rPr>
      </w:pPr>
      <w:r w:rsidRPr="004E3396">
        <w:rPr>
          <w:rFonts w:ascii="Bookman Old Style" w:hAnsi="Bookman Old Style" w:cs="Bookman Old Style"/>
          <w:sz w:val="20"/>
          <w:szCs w:val="20"/>
        </w:rPr>
        <w:t>A apresentação da proposta implicara na plena aceitação, por parte do licitante, das condições estabelecidas neste Edital e seus Anexos.</w:t>
      </w:r>
    </w:p>
    <w:p w14:paraId="066A0D02" w14:textId="77777777" w:rsidR="00822FD1" w:rsidRPr="00097081" w:rsidRDefault="00822FD1" w:rsidP="00F7376B">
      <w:pPr>
        <w:pStyle w:val="Corpodetexto"/>
        <w:ind w:right="-1"/>
        <w:jc w:val="both"/>
        <w:rPr>
          <w:rFonts w:ascii="Bookman Old Style" w:hAnsi="Bookman Old Style" w:cs="Bookman Old Style"/>
          <w:b/>
          <w:bCs/>
          <w:sz w:val="20"/>
          <w:szCs w:val="20"/>
        </w:rPr>
      </w:pPr>
    </w:p>
    <w:p w14:paraId="1D427A31" w14:textId="6163FDBD" w:rsidR="006724BD" w:rsidRPr="00F03342" w:rsidRDefault="006724BD"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F03342">
        <w:rPr>
          <w:rFonts w:ascii="Bookman Old Style" w:hAnsi="Bookman Old Style" w:cs="Arial"/>
          <w:b/>
        </w:rPr>
        <w:t>JULGAMENTO DAS PROPOSTAS DE PREÇO</w:t>
      </w:r>
    </w:p>
    <w:p w14:paraId="7FD4CC7C" w14:textId="017A27C2" w:rsidR="006724BD" w:rsidRPr="00F03342" w:rsidRDefault="00822FD1"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Apresentadas as propostas</w:t>
      </w:r>
      <w:r w:rsidR="006724BD" w:rsidRPr="00F03342">
        <w:rPr>
          <w:rFonts w:ascii="Bookman Old Style" w:hAnsi="Bookman Old Style" w:cs="Arial"/>
        </w:rPr>
        <w:t>, será verificada a conformidade da proposta classificada em primeiro lugar quanto à adequação do objeto e à compatibilidade do preço em relação ao estipulado para a contratação.</w:t>
      </w:r>
    </w:p>
    <w:p w14:paraId="07D36DC4" w14:textId="398B2625" w:rsidR="006724BD" w:rsidRPr="00F03342" w:rsidRDefault="00E5075F"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No caso de o preço da proposta vencedora estar acima do estimado pela Administração, poderá haver a negociação de condições mais vantajosas.</w:t>
      </w:r>
    </w:p>
    <w:p w14:paraId="7A0D9199" w14:textId="2BCA366B" w:rsidR="00E5075F" w:rsidRPr="00F03342"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rPr>
        <w:t>A negociação poderá ser feita com os demais fornecedores classificados, respeitada</w:t>
      </w:r>
      <w:r w:rsidRPr="00354B99">
        <w:rPr>
          <w:rFonts w:ascii="Bookman Old Style" w:hAnsi="Bookman Old Style" w:cs="Arial"/>
        </w:rPr>
        <w:t xml:space="preserve"> a ordem de classificação, quando o primeiro colocado, mesmo após a negociação, for desclassificado em razão de sua proposta permanecer acima do preço máximo definido para a contratação.</w:t>
      </w:r>
    </w:p>
    <w:p w14:paraId="1C3688A3" w14:textId="3A4372C5"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354B99">
        <w:rPr>
          <w:rFonts w:ascii="Bookman Old Style" w:hAnsi="Bookman Old Style" w:cs="Arial"/>
        </w:rPr>
        <w:t>Em qualquer caso, concluída a negociação, o resultado será re</w:t>
      </w:r>
      <w:r w:rsidR="00F03342">
        <w:rPr>
          <w:rFonts w:ascii="Bookman Old Style" w:hAnsi="Bookman Old Style" w:cs="Arial"/>
        </w:rPr>
        <w:t>gistrado na ata do procedimento.</w:t>
      </w:r>
    </w:p>
    <w:p w14:paraId="3EB8E7F5" w14:textId="17879967" w:rsidR="006724BD" w:rsidRPr="00354B99" w:rsidRDefault="00E5075F" w:rsidP="00F7376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rPr>
        <w:t>Estando o preço compatível, s</w:t>
      </w:r>
      <w:r w:rsidR="006724BD" w:rsidRPr="00354B99">
        <w:rPr>
          <w:rFonts w:ascii="Bookman Old Style" w:hAnsi="Bookman Old Style" w:cs="Arial"/>
        </w:rPr>
        <w:t>erá solicitado o envio da proposta e, se necessário, de documentos complementares, adequada ao último lance</w:t>
      </w:r>
      <w:r w:rsidRPr="00354B99">
        <w:rPr>
          <w:rFonts w:ascii="Bookman Old Style" w:hAnsi="Bookman Old Style" w:cs="Arial"/>
        </w:rPr>
        <w:t>.</w:t>
      </w:r>
    </w:p>
    <w:p w14:paraId="5B25EC3B" w14:textId="5ECBB841" w:rsidR="003726D9" w:rsidRPr="00354B99" w:rsidRDefault="003726D9"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prazo de validade </w:t>
      </w:r>
      <w:r w:rsidRPr="00354B99">
        <w:rPr>
          <w:rFonts w:ascii="Bookman Old Style" w:hAnsi="Bookman Old Style" w:cs="Arial"/>
          <w:szCs w:val="20"/>
        </w:rPr>
        <w:t>da</w:t>
      </w:r>
      <w:r w:rsidRPr="00354B99">
        <w:rPr>
          <w:rFonts w:ascii="Bookman Old Style" w:hAnsi="Bookman Old Style" w:cs="Arial"/>
          <w:color w:val="000000" w:themeColor="text1"/>
          <w:szCs w:val="20"/>
        </w:rPr>
        <w:t xml:space="preserve"> proposta não será inferior a </w:t>
      </w:r>
      <w:r w:rsidR="001460FC">
        <w:rPr>
          <w:rFonts w:ascii="Bookman Old Style" w:hAnsi="Bookman Old Style" w:cs="Arial"/>
          <w:color w:val="FF0000"/>
          <w:szCs w:val="20"/>
        </w:rPr>
        <w:t>60 (sessenta)</w:t>
      </w:r>
      <w:r w:rsidRPr="00354B99">
        <w:rPr>
          <w:rFonts w:ascii="Bookman Old Style" w:hAnsi="Bookman Old Style" w:cs="Arial"/>
          <w:color w:val="000000" w:themeColor="text1"/>
          <w:szCs w:val="20"/>
        </w:rPr>
        <w:t xml:space="preserve"> dias</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a contar da data de sua apresentação.</w:t>
      </w:r>
    </w:p>
    <w:p w14:paraId="1D555B95" w14:textId="41582FC0"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contiver</w:t>
      </w:r>
      <w:proofErr w:type="gramEnd"/>
      <w:r w:rsidRPr="00354B99">
        <w:rPr>
          <w:rFonts w:ascii="Bookman Old Style" w:hAnsi="Bookman Old Style" w:cs="Arial"/>
          <w:color w:val="000000"/>
          <w:szCs w:val="20"/>
        </w:rPr>
        <w:t xml:space="preserve"> vícios insanáveis</w:t>
      </w:r>
      <w:r w:rsidR="004F010A" w:rsidRPr="00354B99">
        <w:rPr>
          <w:rFonts w:ascii="Bookman Old Style" w:hAnsi="Bookman Old Style" w:cs="Arial"/>
          <w:iCs/>
          <w:color w:val="000000" w:themeColor="text1"/>
          <w:szCs w:val="20"/>
        </w:rPr>
        <w:t>;</w:t>
      </w:r>
    </w:p>
    <w:p w14:paraId="1BA23AE8" w14:textId="40EAF365"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obedecer às especificações técnicas pormenorizadas neste aviso ou em seus anexos</w:t>
      </w:r>
      <w:r w:rsidR="004F010A" w:rsidRPr="00354B99">
        <w:rPr>
          <w:rFonts w:ascii="Bookman Old Style" w:hAnsi="Bookman Old Style" w:cs="Arial"/>
          <w:iCs/>
          <w:color w:val="000000" w:themeColor="text1"/>
          <w:szCs w:val="20"/>
        </w:rPr>
        <w:t>;</w:t>
      </w:r>
    </w:p>
    <w:p w14:paraId="5590D5B7" w14:textId="43BB74C0" w:rsidR="005160E8"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tiverem sua exequibilidade demonstrada, quando exigido pela Administração</w:t>
      </w:r>
      <w:r w:rsidR="004F010A" w:rsidRPr="00354B99">
        <w:rPr>
          <w:rFonts w:ascii="Bookman Old Style" w:hAnsi="Bookman Old Style" w:cs="Arial"/>
          <w:iCs/>
          <w:color w:val="000000" w:themeColor="text1"/>
          <w:szCs w:val="20"/>
        </w:rPr>
        <w:t>;</w:t>
      </w:r>
    </w:p>
    <w:p w14:paraId="250E2DB0" w14:textId="6AFEFBBF"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lastRenderedPageBreak/>
        <w:t>apresentar</w:t>
      </w:r>
      <w:proofErr w:type="gramEnd"/>
      <w:r w:rsidRPr="00354B99">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Quando</w:t>
      </w:r>
      <w:r w:rsidRPr="00354B99">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096C742A" w14:textId="3E8765B2" w:rsidR="00573983" w:rsidRPr="0029158A" w:rsidRDefault="004F010A" w:rsidP="0029158A">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szCs w:val="20"/>
          <w:bdr w:val="none" w:sz="0" w:space="0" w:color="auto" w:frame="1"/>
        </w:rPr>
        <w:t>for</w:t>
      </w:r>
      <w:proofErr w:type="gramEnd"/>
      <w:r w:rsidRPr="00354B99">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354B99">
        <w:rPr>
          <w:rFonts w:ascii="Bookman Old Style" w:hAnsi="Bookman Old Style" w:cs="Arial"/>
          <w:szCs w:val="20"/>
          <w:bdr w:val="none" w:sz="0" w:space="0" w:color="auto" w:frame="1"/>
        </w:rPr>
        <w:t>dispensa</w:t>
      </w:r>
      <w:r w:rsidRPr="00354B99">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354B99">
        <w:rPr>
          <w:rFonts w:ascii="Bookman Old Style" w:hAnsi="Bookman Old Style" w:cs="Arial"/>
          <w:szCs w:val="20"/>
          <w:bdr w:val="none" w:sz="0" w:space="0" w:color="auto" w:frame="1"/>
        </w:rPr>
        <w:t>fornecedor</w:t>
      </w:r>
      <w:r w:rsidRPr="00354B99">
        <w:rPr>
          <w:rFonts w:ascii="Bookman Old Style" w:hAnsi="Bookman Old Style" w:cs="Arial"/>
          <w:szCs w:val="20"/>
          <w:bdr w:val="none" w:sz="0" w:space="0" w:color="auto" w:frame="1"/>
        </w:rPr>
        <w:t>, para os quais ele renuncie a parcela ou à totalidade da remuneração.</w:t>
      </w:r>
    </w:p>
    <w:p w14:paraId="7FA49DA9" w14:textId="7E996F8D" w:rsidR="00573983" w:rsidRPr="00354B99" w:rsidRDefault="00573983" w:rsidP="00F7376B">
      <w:pPr>
        <w:pStyle w:val="PargrafodaLista"/>
        <w:numPr>
          <w:ilvl w:val="1"/>
          <w:numId w:val="1"/>
        </w:numPr>
        <w:ind w:left="0" w:right="-1" w:firstLine="0"/>
        <w:jc w:val="both"/>
        <w:rPr>
          <w:rFonts w:ascii="Bookman Old Style" w:hAnsi="Bookman Old Style" w:cs="Arial"/>
          <w:i/>
          <w:color w:val="FF0000"/>
          <w:szCs w:val="20"/>
          <w:lang w:eastAsia="en-US"/>
        </w:rPr>
      </w:pPr>
      <w:r w:rsidRPr="00354B99">
        <w:rPr>
          <w:rFonts w:ascii="Bookman Old Style" w:hAnsi="Bookman Old Style" w:cs="Arial"/>
          <w:i/>
          <w:color w:val="FF0000"/>
          <w:szCs w:val="20"/>
          <w:lang w:eastAsia="en-US"/>
        </w:rPr>
        <w:t xml:space="preserve">Em contratação de </w:t>
      </w:r>
      <w:r w:rsidR="0029158A">
        <w:rPr>
          <w:rFonts w:ascii="Bookman Old Style" w:hAnsi="Bookman Old Style" w:cs="Arial"/>
          <w:i/>
          <w:color w:val="FF0000"/>
          <w:szCs w:val="20"/>
          <w:lang w:eastAsia="en-US"/>
        </w:rPr>
        <w:t>empresa para compras de bens</w:t>
      </w:r>
      <w:r w:rsidRPr="00354B99">
        <w:rPr>
          <w:rFonts w:ascii="Bookman Old Style" w:hAnsi="Bookman Old Style" w:cs="Arial"/>
          <w:i/>
          <w:color w:val="FF0000"/>
          <w:szCs w:val="20"/>
          <w:lang w:eastAsia="en-US"/>
        </w:rPr>
        <w:t xml:space="preserve">, além das disposições acima, a análise de exequibilidade e </w:t>
      </w:r>
      <w:proofErr w:type="spellStart"/>
      <w:r w:rsidRPr="00354B99">
        <w:rPr>
          <w:rFonts w:ascii="Bookman Old Style" w:hAnsi="Bookman Old Style" w:cs="Arial"/>
          <w:i/>
          <w:color w:val="FF0000"/>
          <w:szCs w:val="20"/>
          <w:lang w:eastAsia="en-US"/>
        </w:rPr>
        <w:t>sobrepreço</w:t>
      </w:r>
      <w:proofErr w:type="spellEnd"/>
      <w:r w:rsidRPr="00354B99">
        <w:rPr>
          <w:rFonts w:ascii="Bookman Old Style" w:hAnsi="Bookman Old Style" w:cs="Arial"/>
          <w:i/>
          <w:color w:val="FF0000"/>
          <w:szCs w:val="20"/>
          <w:lang w:eastAsia="en-US"/>
        </w:rPr>
        <w:t xml:space="preserve"> considerará o</w:t>
      </w:r>
      <w:r w:rsidR="00B34502" w:rsidRPr="00354B99">
        <w:rPr>
          <w:rFonts w:ascii="Bookman Old Style" w:hAnsi="Bookman Old Style" w:cs="Arial"/>
          <w:i/>
          <w:color w:val="FF0000"/>
          <w:szCs w:val="20"/>
          <w:lang w:eastAsia="en-US"/>
        </w:rPr>
        <w:t xml:space="preserve"> seguinte:</w:t>
      </w:r>
    </w:p>
    <w:p w14:paraId="06F038A6" w14:textId="0A65DE70" w:rsidR="00B34502" w:rsidRPr="00354B99" w:rsidRDefault="00B34502" w:rsidP="00F7376B">
      <w:pPr>
        <w:pStyle w:val="PargrafodaLista"/>
        <w:numPr>
          <w:ilvl w:val="2"/>
          <w:numId w:val="1"/>
        </w:numPr>
        <w:ind w:left="0" w:right="-1" w:firstLine="0"/>
        <w:jc w:val="both"/>
        <w:rPr>
          <w:rFonts w:ascii="Bookman Old Style" w:hAnsi="Bookman Old Style" w:cs="Arial"/>
          <w:i/>
          <w:color w:val="FF0000"/>
          <w:szCs w:val="20"/>
          <w:lang w:eastAsia="en-US"/>
        </w:rPr>
      </w:pPr>
      <w:proofErr w:type="gramStart"/>
      <w:r w:rsidRPr="00354B99">
        <w:rPr>
          <w:rFonts w:ascii="Bookman Old Style" w:hAnsi="Bookman Old Style" w:cs="Times New Roman"/>
          <w:i/>
          <w:color w:val="FF0000"/>
        </w:rPr>
        <w:t>para</w:t>
      </w:r>
      <w:proofErr w:type="gramEnd"/>
      <w:r w:rsidRPr="00354B99">
        <w:rPr>
          <w:rFonts w:ascii="Bookman Old Style" w:hAnsi="Bookman Old Style" w:cs="Times New Roman"/>
          <w:i/>
          <w:color w:val="FF0000"/>
        </w:rPr>
        <w:t xml:space="preserve"> efeito de avaliação da exequibilidade e de </w:t>
      </w:r>
      <w:proofErr w:type="spellStart"/>
      <w:r w:rsidRPr="00354B99">
        <w:rPr>
          <w:rFonts w:ascii="Bookman Old Style" w:hAnsi="Bookman Old Style" w:cs="Times New Roman"/>
          <w:i/>
          <w:color w:val="FF0000"/>
        </w:rPr>
        <w:t>sobrepreço</w:t>
      </w:r>
      <w:proofErr w:type="spellEnd"/>
      <w:r w:rsidRPr="00354B99">
        <w:rPr>
          <w:rFonts w:ascii="Bookman Old Style" w:hAnsi="Bookman Old Style" w:cs="Times New Roman"/>
          <w:i/>
          <w:color w:val="FF0000"/>
        </w:rPr>
        <w:t>,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14:paraId="0077C564" w14:textId="56BADCF9" w:rsidR="00B34502" w:rsidRPr="00354B99" w:rsidRDefault="00B34502" w:rsidP="00F7376B">
      <w:pPr>
        <w:pStyle w:val="PargrafodaLista"/>
        <w:numPr>
          <w:ilvl w:val="2"/>
          <w:numId w:val="1"/>
        </w:numPr>
        <w:ind w:left="0" w:right="-1" w:firstLine="0"/>
        <w:jc w:val="both"/>
        <w:rPr>
          <w:rFonts w:ascii="Bookman Old Style" w:hAnsi="Bookman Old Style" w:cs="Arial"/>
          <w:i/>
          <w:color w:val="FF0000"/>
          <w:szCs w:val="20"/>
          <w:lang w:eastAsia="en-US"/>
        </w:rPr>
      </w:pPr>
      <w:proofErr w:type="gramStart"/>
      <w:r w:rsidRPr="00354B99">
        <w:rPr>
          <w:rFonts w:ascii="Bookman Old Style" w:hAnsi="Bookman Old Style"/>
          <w:i/>
          <w:color w:val="FF0000"/>
        </w:rPr>
        <w:t>serão</w:t>
      </w:r>
      <w:proofErr w:type="gramEnd"/>
      <w:r w:rsidRPr="00354B99">
        <w:rPr>
          <w:rFonts w:ascii="Bookman Old Style" w:hAnsi="Bookman Old Style"/>
          <w:i/>
          <w:color w:val="FF0000"/>
        </w:rPr>
        <w:t xml:space="preserve"> consideradas inexequíveis as propostas cujos valores forem inferiores a 75% (setenta e cinco por cento) do valor orçado pela Administração.</w:t>
      </w:r>
    </w:p>
    <w:p w14:paraId="76879409" w14:textId="4868907F" w:rsidR="00B1545F" w:rsidRPr="00354B99" w:rsidRDefault="00B34502" w:rsidP="00F7376B">
      <w:pPr>
        <w:pStyle w:val="PargrafodaLista"/>
        <w:numPr>
          <w:ilvl w:val="2"/>
          <w:numId w:val="1"/>
        </w:numPr>
        <w:ind w:left="0" w:right="-1" w:firstLine="0"/>
        <w:jc w:val="both"/>
        <w:rPr>
          <w:rFonts w:ascii="Bookman Old Style" w:hAnsi="Bookman Old Style" w:cs="Arial"/>
          <w:color w:val="000000" w:themeColor="text1"/>
          <w:szCs w:val="20"/>
        </w:rPr>
      </w:pPr>
      <w:proofErr w:type="gramStart"/>
      <w:r w:rsidRPr="00354B99">
        <w:rPr>
          <w:rFonts w:ascii="Bookman Old Style" w:hAnsi="Bookman Old Style"/>
          <w:i/>
          <w:color w:val="FF0000"/>
        </w:rPr>
        <w:t>será</w:t>
      </w:r>
      <w:proofErr w:type="gramEnd"/>
      <w:r w:rsidRPr="00354B99">
        <w:rPr>
          <w:rFonts w:ascii="Bookman Old Style" w:hAnsi="Bookman Old Style"/>
          <w:i/>
          <w:color w:val="FF0000"/>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3BDCCB80" w14:textId="0BC3EDD4"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354B99">
        <w:rPr>
          <w:rFonts w:ascii="Bookman Old Style" w:hAnsi="Bookman Old Style" w:cs="Arial"/>
          <w:szCs w:val="20"/>
          <w:bdr w:val="none" w:sz="0" w:space="0" w:color="auto" w:frame="1"/>
        </w:rPr>
        <w:t>complementares</w:t>
      </w:r>
      <w:r w:rsidRPr="00354B99">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D01B9ED"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Erros no preenchimento da planilha </w:t>
      </w:r>
      <w:r w:rsidR="00AB0FC9" w:rsidRPr="00354B99">
        <w:rPr>
          <w:rFonts w:ascii="Bookman Old Style" w:hAnsi="Bookman Old Style" w:cs="Arial"/>
          <w:color w:val="000000" w:themeColor="text1"/>
          <w:szCs w:val="20"/>
          <w:lang w:eastAsia="en-US"/>
        </w:rPr>
        <w:t>não</w:t>
      </w:r>
      <w:r w:rsidRPr="00354B99">
        <w:rPr>
          <w:rFonts w:ascii="Bookman Old Style" w:hAnsi="Bookman Old Style" w:cs="Arial"/>
          <w:color w:val="000000" w:themeColor="text1"/>
          <w:szCs w:val="20"/>
          <w:lang w:eastAsia="en-US"/>
        </w:rPr>
        <w:t xml:space="preserve"> constituem motivo para a </w:t>
      </w:r>
      <w:r w:rsidR="00AB0FC9" w:rsidRPr="00354B99">
        <w:rPr>
          <w:rFonts w:ascii="Bookman Old Style" w:hAnsi="Bookman Old Style" w:cs="Arial"/>
          <w:color w:val="000000" w:themeColor="text1"/>
          <w:szCs w:val="20"/>
          <w:lang w:eastAsia="en-US"/>
        </w:rPr>
        <w:t>desclassificaç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da proposta. A planilha </w:t>
      </w:r>
      <w:r w:rsidR="00AB0FC9" w:rsidRPr="00354B99">
        <w:rPr>
          <w:rFonts w:ascii="Bookman Old Style" w:hAnsi="Bookman Old Style" w:cs="Arial"/>
          <w:szCs w:val="20"/>
          <w:bdr w:val="none" w:sz="0" w:space="0" w:color="auto" w:frame="1"/>
        </w:rPr>
        <w:t>poderá</w:t>
      </w:r>
      <w:r w:rsidRPr="00354B99">
        <w:rPr>
          <w:rFonts w:ascii="Bookman Old Style" w:hAnsi="Bookman Old Style" w:cs="Arial"/>
          <w:color w:val="000000" w:themeColor="text1"/>
          <w:szCs w:val="20"/>
          <w:lang w:eastAsia="en-US"/>
        </w:rPr>
        <w:t xml:space="preserve"> ser ajustada pelo </w:t>
      </w:r>
      <w:r w:rsidR="00BD51CE" w:rsidRPr="00354B99">
        <w:rPr>
          <w:rFonts w:ascii="Bookman Old Style" w:hAnsi="Bookman Old Style" w:cs="Arial"/>
          <w:color w:val="000000" w:themeColor="text1"/>
          <w:szCs w:val="20"/>
          <w:lang w:eastAsia="en-US"/>
        </w:rPr>
        <w:t>fornecedor</w:t>
      </w:r>
      <w:r w:rsidRPr="00354B99">
        <w:rPr>
          <w:rFonts w:ascii="Bookman Old Style" w:hAnsi="Bookman Old Style" w:cs="Arial"/>
          <w:color w:val="000000" w:themeColor="text1"/>
          <w:szCs w:val="20"/>
          <w:lang w:eastAsia="en-US"/>
        </w:rPr>
        <w:t>, no prazo indicado</w:t>
      </w:r>
      <w:r w:rsidR="002F6E56" w:rsidRPr="00354B99">
        <w:rPr>
          <w:rFonts w:ascii="Bookman Old Style" w:hAnsi="Bookman Old Style" w:cs="Arial"/>
          <w:color w:val="000000" w:themeColor="text1"/>
          <w:szCs w:val="20"/>
          <w:lang w:eastAsia="en-US"/>
        </w:rPr>
        <w:t xml:space="preserve"> pelo sistema</w:t>
      </w:r>
      <w:r w:rsidRPr="00354B99">
        <w:rPr>
          <w:rFonts w:ascii="Bookman Old Style" w:hAnsi="Bookman Old Style" w:cs="Arial"/>
          <w:color w:val="000000" w:themeColor="text1"/>
          <w:szCs w:val="20"/>
          <w:lang w:eastAsia="en-US"/>
        </w:rPr>
        <w:t>, desde que não haja majoração do preço.</w:t>
      </w:r>
    </w:p>
    <w:p w14:paraId="260CC30A" w14:textId="77777777"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11A91D2E"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Considera-se erro no preenchimento da planilha passível de correção a </w:t>
      </w:r>
      <w:r w:rsidR="00AB0FC9" w:rsidRPr="00354B99">
        <w:rPr>
          <w:rFonts w:ascii="Bookman Old Style" w:hAnsi="Bookman Old Style" w:cs="Arial"/>
          <w:color w:val="000000" w:themeColor="text1"/>
          <w:szCs w:val="20"/>
          <w:lang w:eastAsia="en-US"/>
        </w:rPr>
        <w:t>indicaç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de recolhimento de impostos e </w:t>
      </w:r>
      <w:r w:rsidR="00AB0FC9" w:rsidRPr="00354B99">
        <w:rPr>
          <w:rFonts w:ascii="Bookman Old Style" w:hAnsi="Bookman Old Style" w:cs="Arial"/>
          <w:color w:val="000000" w:themeColor="text1"/>
          <w:szCs w:val="20"/>
          <w:lang w:eastAsia="en-US"/>
        </w:rPr>
        <w:t>contribuiç</w:t>
      </w:r>
      <w:r w:rsidR="00AB0FC9" w:rsidRPr="00354B99">
        <w:rPr>
          <w:rFonts w:ascii="Times New Roman" w:hAnsi="Times New Roman" w:cs="Times New Roman"/>
          <w:color w:val="000000" w:themeColor="text1"/>
          <w:szCs w:val="20"/>
          <w:lang w:eastAsia="en-US"/>
        </w:rPr>
        <w:t>õ</w:t>
      </w:r>
      <w:r w:rsidR="00AB0FC9" w:rsidRPr="00354B99">
        <w:rPr>
          <w:rFonts w:ascii="Bookman Old Style" w:hAnsi="Bookman Old Style" w:cs="Arial"/>
          <w:color w:val="000000" w:themeColor="text1"/>
          <w:szCs w:val="20"/>
          <w:lang w:eastAsia="en-US"/>
        </w:rPr>
        <w:t>es</w:t>
      </w:r>
      <w:r w:rsidRPr="00354B99">
        <w:rPr>
          <w:rFonts w:ascii="Bookman Old Style" w:hAnsi="Bookman Old Style" w:cs="Arial"/>
          <w:color w:val="000000" w:themeColor="text1"/>
          <w:szCs w:val="20"/>
          <w:lang w:eastAsia="en-US"/>
        </w:rPr>
        <w:t xml:space="preserve"> na forma do Simples Nacional, quando n</w:t>
      </w:r>
      <w:r w:rsidRPr="00354B99">
        <w:rPr>
          <w:rFonts w:ascii="Bookman Old Style" w:hAnsi="Bookman Old Style" w:cs="Bookman Old Style"/>
          <w:color w:val="000000" w:themeColor="text1"/>
          <w:szCs w:val="20"/>
          <w:lang w:eastAsia="en-US"/>
        </w:rPr>
        <w:t>ã</w:t>
      </w:r>
      <w:r w:rsidRPr="00354B99">
        <w:rPr>
          <w:rFonts w:ascii="Bookman Old Style" w:hAnsi="Bookman Old Style" w:cs="Arial"/>
          <w:color w:val="000000" w:themeColor="text1"/>
          <w:szCs w:val="20"/>
          <w:lang w:eastAsia="en-US"/>
        </w:rPr>
        <w:t>o cab</w:t>
      </w:r>
      <w:r w:rsidRPr="00354B99">
        <w:rPr>
          <w:rFonts w:ascii="Bookman Old Style" w:hAnsi="Bookman Old Style" w:cs="Bookman Old Style"/>
          <w:color w:val="000000" w:themeColor="text1"/>
          <w:szCs w:val="20"/>
          <w:lang w:eastAsia="en-US"/>
        </w:rPr>
        <w:t>í</w:t>
      </w:r>
      <w:r w:rsidRPr="00354B99">
        <w:rPr>
          <w:rFonts w:ascii="Bookman Old Style" w:hAnsi="Bookman Old Style" w:cs="Arial"/>
          <w:color w:val="000000" w:themeColor="text1"/>
          <w:szCs w:val="20"/>
          <w:lang w:eastAsia="en-US"/>
        </w:rPr>
        <w:t>vel esse regime.</w:t>
      </w:r>
    </w:p>
    <w:p w14:paraId="7F69B837" w14:textId="7EADBD2E" w:rsidR="00BD51CE"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Se a proposta ou lance vencedor f</w:t>
      </w:r>
      <w:r w:rsidR="00731D60" w:rsidRPr="00354B99">
        <w:rPr>
          <w:rFonts w:ascii="Bookman Old Style" w:hAnsi="Bookman Old Style" w:cs="Arial"/>
          <w:color w:val="000000" w:themeColor="text1"/>
          <w:szCs w:val="20"/>
          <w:lang w:eastAsia="en-US"/>
        </w:rPr>
        <w:t xml:space="preserve">or desclassificado, será </w:t>
      </w:r>
      <w:r w:rsidRPr="00354B99">
        <w:rPr>
          <w:rFonts w:ascii="Bookman Old Style" w:hAnsi="Bookman Old Style" w:cs="Arial"/>
          <w:color w:val="000000" w:themeColor="text1"/>
          <w:szCs w:val="20"/>
          <w:lang w:eastAsia="en-US"/>
        </w:rPr>
        <w:t>examina</w:t>
      </w:r>
      <w:r w:rsidR="00731D60" w:rsidRPr="00354B99">
        <w:rPr>
          <w:rFonts w:ascii="Bookman Old Style" w:hAnsi="Bookman Old Style" w:cs="Arial"/>
          <w:color w:val="000000" w:themeColor="text1"/>
          <w:szCs w:val="20"/>
          <w:lang w:eastAsia="en-US"/>
        </w:rPr>
        <w:t>da</w:t>
      </w:r>
      <w:r w:rsidRPr="00354B99">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Havendo necessidade, </w:t>
      </w:r>
      <w:r w:rsidR="00BD51CE" w:rsidRPr="00354B99">
        <w:rPr>
          <w:rFonts w:ascii="Bookman Old Style" w:hAnsi="Bookman Old Style" w:cs="Arial"/>
          <w:color w:val="000000" w:themeColor="text1"/>
          <w:szCs w:val="20"/>
          <w:lang w:eastAsia="en-US"/>
        </w:rPr>
        <w:t>a sessão será suspensa</w:t>
      </w:r>
      <w:r w:rsidRPr="00354B99">
        <w:rPr>
          <w:rFonts w:ascii="Bookman Old Style" w:hAnsi="Bookman Old Style" w:cs="Arial"/>
          <w:color w:val="000000" w:themeColor="text1"/>
          <w:szCs w:val="20"/>
          <w:lang w:eastAsia="en-US"/>
        </w:rPr>
        <w:t>, informando</w:t>
      </w:r>
      <w:r w:rsidR="00BD51CE" w:rsidRPr="00354B99">
        <w:rPr>
          <w:rFonts w:ascii="Bookman Old Style" w:hAnsi="Bookman Old Style" w:cs="Arial"/>
          <w:color w:val="000000" w:themeColor="text1"/>
          <w:szCs w:val="20"/>
          <w:lang w:eastAsia="en-US"/>
        </w:rPr>
        <w:t>-se</w:t>
      </w:r>
      <w:r w:rsidRPr="00354B99">
        <w:rPr>
          <w:rFonts w:ascii="Bookman Old Style" w:hAnsi="Bookman Old Style" w:cs="Arial"/>
          <w:color w:val="000000" w:themeColor="text1"/>
          <w:szCs w:val="20"/>
          <w:lang w:eastAsia="en-US"/>
        </w:rPr>
        <w:t xml:space="preserve"> no “chat” a nova data e horário para a </w:t>
      </w:r>
      <w:r w:rsidR="00BD51CE" w:rsidRPr="00354B99">
        <w:rPr>
          <w:rFonts w:ascii="Bookman Old Style" w:hAnsi="Bookman Old Style" w:cs="Arial"/>
          <w:color w:val="000000" w:themeColor="text1"/>
          <w:szCs w:val="20"/>
          <w:lang w:eastAsia="en-US"/>
        </w:rPr>
        <w:t xml:space="preserve">sua </w:t>
      </w:r>
      <w:r w:rsidRPr="00354B99">
        <w:rPr>
          <w:rFonts w:ascii="Bookman Old Style" w:hAnsi="Bookman Old Style" w:cs="Arial"/>
          <w:color w:val="000000" w:themeColor="text1"/>
          <w:szCs w:val="20"/>
          <w:lang w:eastAsia="en-US"/>
        </w:rPr>
        <w:t>continuidade.</w:t>
      </w:r>
    </w:p>
    <w:p w14:paraId="7DE3355C" w14:textId="5F9C6341" w:rsidR="001460FC"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Encerrada a análise quanto à aceitação da proposta, </w:t>
      </w:r>
      <w:r w:rsidR="00BD51CE" w:rsidRPr="00354B99">
        <w:rPr>
          <w:rFonts w:ascii="Bookman Old Style" w:hAnsi="Bookman Old Style" w:cs="Arial"/>
          <w:color w:val="000000" w:themeColor="text1"/>
          <w:szCs w:val="20"/>
          <w:lang w:eastAsia="en-US"/>
        </w:rPr>
        <w:t>se iniciará a fase de habilitação</w:t>
      </w:r>
      <w:r w:rsidRPr="00354B99">
        <w:rPr>
          <w:rFonts w:ascii="Bookman Old Style" w:hAnsi="Bookman Old Style" w:cs="Arial"/>
          <w:color w:val="000000" w:themeColor="text1"/>
          <w:szCs w:val="20"/>
          <w:lang w:eastAsia="en-US"/>
        </w:rPr>
        <w:t xml:space="preserve">, observado o disposto neste </w:t>
      </w:r>
      <w:r w:rsidR="007C27EE" w:rsidRPr="00354B99">
        <w:rPr>
          <w:rFonts w:ascii="Bookman Old Style" w:hAnsi="Bookman Old Style" w:cs="Arial"/>
          <w:color w:val="000000" w:themeColor="text1"/>
          <w:szCs w:val="20"/>
          <w:lang w:eastAsia="en-US"/>
        </w:rPr>
        <w:t>Aviso de Contratação Direta</w:t>
      </w:r>
      <w:r w:rsidRPr="00354B99">
        <w:rPr>
          <w:rFonts w:ascii="Bookman Old Style" w:hAnsi="Bookman Old Style" w:cs="Arial"/>
          <w:color w:val="000000" w:themeColor="text1"/>
          <w:szCs w:val="20"/>
          <w:lang w:eastAsia="en-US"/>
        </w:rPr>
        <w:t>. </w:t>
      </w:r>
    </w:p>
    <w:p w14:paraId="0D98A89B" w14:textId="77777777" w:rsidR="001460FC" w:rsidRPr="001460FC" w:rsidRDefault="001460FC" w:rsidP="00F7376B">
      <w:pPr>
        <w:pStyle w:val="PargrafodaLista"/>
        <w:ind w:left="0" w:right="-1"/>
        <w:jc w:val="both"/>
        <w:rPr>
          <w:rFonts w:ascii="Bookman Old Style" w:hAnsi="Bookman Old Style" w:cs="Arial"/>
          <w:color w:val="000000" w:themeColor="text1"/>
          <w:szCs w:val="20"/>
          <w:lang w:eastAsia="en-US"/>
        </w:rPr>
      </w:pPr>
    </w:p>
    <w:p w14:paraId="6CF16081" w14:textId="0296EC8B" w:rsidR="004F010A"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HABILITAÇÃO</w:t>
      </w:r>
    </w:p>
    <w:p w14:paraId="591A85EC" w14:textId="40F665B1" w:rsidR="009F14B6" w:rsidRPr="00354B99" w:rsidRDefault="00C525CC"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Os </w:t>
      </w:r>
      <w:r w:rsidRPr="00354B99">
        <w:rPr>
          <w:rFonts w:ascii="Bookman Old Style" w:hAnsi="Bookman Old Style" w:cs="Arial"/>
          <w:color w:val="000000"/>
          <w:szCs w:val="20"/>
        </w:rPr>
        <w:t>documentos</w:t>
      </w:r>
      <w:r w:rsidRPr="00354B99">
        <w:rPr>
          <w:rFonts w:ascii="Bookman Old Style" w:hAnsi="Bookman Old Style" w:cs="Arial"/>
          <w:szCs w:val="20"/>
          <w:lang w:eastAsia="ar-SA"/>
        </w:rPr>
        <w:t xml:space="preserve"> a serem exigidos para fins de habilitação constam do </w:t>
      </w:r>
      <w:r w:rsidRPr="00354B99">
        <w:rPr>
          <w:rFonts w:ascii="Bookman Old Style" w:hAnsi="Bookman Old Style" w:cs="Arial"/>
          <w:b/>
          <w:szCs w:val="20"/>
          <w:lang w:eastAsia="ar-SA"/>
        </w:rPr>
        <w:t>ANEXO I – DOCUMENTAÇÃO EXIGIDA PARA HABILITAÇÃO</w:t>
      </w:r>
      <w:r w:rsidR="00DE4EBF" w:rsidRPr="00354B99">
        <w:rPr>
          <w:rFonts w:ascii="Bookman Old Style" w:hAnsi="Bookman Old Style" w:cs="Arial"/>
          <w:b/>
          <w:szCs w:val="20"/>
          <w:lang w:eastAsia="ar-SA"/>
        </w:rPr>
        <w:t xml:space="preserve"> </w:t>
      </w:r>
      <w:r w:rsidR="00DE4EBF" w:rsidRPr="00354B99">
        <w:rPr>
          <w:rFonts w:ascii="Bookman Old Style" w:hAnsi="Bookman Old Style" w:cs="Arial"/>
          <w:szCs w:val="20"/>
          <w:lang w:eastAsia="ar-SA"/>
        </w:rPr>
        <w:t>deste aviso</w:t>
      </w:r>
      <w:r w:rsidR="00B1545F" w:rsidRPr="00354B99">
        <w:rPr>
          <w:rFonts w:ascii="Bookman Old Style" w:hAnsi="Bookman Old Style" w:cs="Arial"/>
          <w:szCs w:val="20"/>
          <w:lang w:eastAsia="ar-SA"/>
        </w:rPr>
        <w:t xml:space="preserve"> e serão solicitados d</w:t>
      </w:r>
      <w:r w:rsidR="00F86B85" w:rsidRPr="00354B99">
        <w:rPr>
          <w:rFonts w:ascii="Bookman Old Style" w:hAnsi="Bookman Old Style" w:cs="Arial"/>
          <w:szCs w:val="20"/>
          <w:lang w:eastAsia="ar-SA"/>
        </w:rPr>
        <w:t xml:space="preserve">o fornecedor </w:t>
      </w:r>
      <w:r w:rsidR="007C27EE" w:rsidRPr="00354B99">
        <w:rPr>
          <w:rFonts w:ascii="Bookman Old Style" w:hAnsi="Bookman Old Style" w:cs="Arial"/>
          <w:szCs w:val="20"/>
          <w:lang w:eastAsia="ar-SA"/>
        </w:rPr>
        <w:t>mais bem classificado</w:t>
      </w:r>
      <w:r w:rsidR="00AA20AA" w:rsidRPr="00354B99">
        <w:rPr>
          <w:rFonts w:ascii="Bookman Old Style" w:hAnsi="Bookman Old Style" w:cs="Arial"/>
          <w:szCs w:val="20"/>
          <w:lang w:eastAsia="ar-SA"/>
        </w:rPr>
        <w:t xml:space="preserve"> da fase de lances</w:t>
      </w:r>
      <w:r w:rsidR="00DE4EBF" w:rsidRPr="00354B99">
        <w:rPr>
          <w:rFonts w:ascii="Bookman Old Style" w:hAnsi="Bookman Old Style" w:cs="Arial"/>
          <w:szCs w:val="20"/>
          <w:lang w:eastAsia="ar-SA"/>
        </w:rPr>
        <w:t>.</w:t>
      </w:r>
    </w:p>
    <w:p w14:paraId="1B0CFC44" w14:textId="421274E0" w:rsidR="002F5EFF" w:rsidRPr="00354B99" w:rsidRDefault="002F5EFF"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Como </w:t>
      </w:r>
      <w:r w:rsidRPr="00354B99">
        <w:rPr>
          <w:rFonts w:ascii="Bookman Old Style" w:hAnsi="Bookman Old Style" w:cs="Arial"/>
          <w:color w:val="000000"/>
          <w:szCs w:val="20"/>
        </w:rPr>
        <w:t>condição</w:t>
      </w:r>
      <w:r w:rsidRPr="00354B99">
        <w:rPr>
          <w:rFonts w:ascii="Bookman Old Style" w:hAnsi="Bookman Old Style" w:cs="Arial"/>
          <w:szCs w:val="20"/>
          <w:lang w:eastAsia="ar-SA"/>
        </w:rPr>
        <w:t xml:space="preserve"> prévia ao exame da documentação de habilitação do </w:t>
      </w:r>
      <w:r w:rsidR="00731D60" w:rsidRPr="00354B99">
        <w:rPr>
          <w:rFonts w:ascii="Bookman Old Style" w:hAnsi="Bookman Old Style" w:cs="Arial"/>
          <w:szCs w:val="20"/>
          <w:lang w:eastAsia="ar-SA"/>
        </w:rPr>
        <w:t>fornecedor</w:t>
      </w:r>
      <w:r w:rsidRPr="00354B99">
        <w:rPr>
          <w:rFonts w:ascii="Bookman Old Style" w:hAnsi="Bookman Old Style" w:cs="Arial"/>
          <w:szCs w:val="20"/>
          <w:lang w:eastAsia="ar-SA"/>
        </w:rPr>
        <w:t xml:space="preserve"> detentor da proposta cl</w:t>
      </w:r>
      <w:r w:rsidR="00731D60" w:rsidRPr="00354B99">
        <w:rPr>
          <w:rFonts w:ascii="Bookman Old Style" w:hAnsi="Bookman Old Style" w:cs="Arial"/>
          <w:szCs w:val="20"/>
          <w:lang w:eastAsia="ar-SA"/>
        </w:rPr>
        <w:t xml:space="preserve">assificada em primeiro lugar, será </w:t>
      </w:r>
      <w:r w:rsidRPr="00354B99">
        <w:rPr>
          <w:rFonts w:ascii="Bookman Old Style" w:hAnsi="Bookman Old Style" w:cs="Arial"/>
          <w:szCs w:val="20"/>
          <w:lang w:eastAsia="ar-SA"/>
        </w:rPr>
        <w:t>verifica</w:t>
      </w:r>
      <w:r w:rsidR="00731D60" w:rsidRPr="00354B99">
        <w:rPr>
          <w:rFonts w:ascii="Bookman Old Style" w:hAnsi="Bookman Old Style" w:cs="Arial"/>
          <w:szCs w:val="20"/>
          <w:lang w:eastAsia="ar-SA"/>
        </w:rPr>
        <w:t>do</w:t>
      </w:r>
      <w:r w:rsidRPr="00354B99">
        <w:rPr>
          <w:rFonts w:ascii="Bookman Old Style" w:hAnsi="Bookman Old Style" w:cs="Arial"/>
          <w:szCs w:val="20"/>
          <w:lang w:eastAsia="ar-SA"/>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 xml:space="preserve">a) SICAF;  </w:t>
      </w:r>
    </w:p>
    <w:p w14:paraId="32320716"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b) Cadastro Nacional de Empresas Inidôneas e Suspensas - CEIS, mantido pela Controladoria-Geral da União (</w:t>
      </w:r>
      <w:hyperlink r:id="rId8" w:history="1">
        <w:r w:rsidRPr="00354B99">
          <w:rPr>
            <w:rStyle w:val="Hyperlink"/>
            <w:rFonts w:ascii="Bookman Old Style" w:eastAsia="Calibri" w:hAnsi="Bookman Old Style" w:cs="Arial"/>
            <w:lang w:eastAsia="ar-SA"/>
          </w:rPr>
          <w:t>www.portaldatransparencia.gov.br/ceis</w:t>
        </w:r>
      </w:hyperlink>
      <w:r w:rsidRPr="00354B99">
        <w:rPr>
          <w:rFonts w:ascii="Bookman Old Style" w:hAnsi="Bookman Old Style" w:cs="Arial"/>
          <w:szCs w:val="20"/>
          <w:lang w:eastAsia="ar-SA"/>
        </w:rPr>
        <w:t xml:space="preserve">);  </w:t>
      </w:r>
    </w:p>
    <w:p w14:paraId="4446B088"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c) Cadastro Nacional de Condenações Cíveis por Atos de Improbidade Administrativa, mantido pelo Conselho Nacional de Justiça (</w:t>
      </w:r>
      <w:hyperlink r:id="rId9" w:history="1">
        <w:r w:rsidRPr="00354B99">
          <w:rPr>
            <w:rStyle w:val="Hyperlink"/>
            <w:rFonts w:ascii="Bookman Old Style" w:eastAsia="Calibri" w:hAnsi="Bookman Old Style" w:cs="Arial"/>
            <w:lang w:eastAsia="ar-SA"/>
          </w:rPr>
          <w:t>www.cnj.jus.br/improbidade_adm/consultar_requerido.php</w:t>
        </w:r>
      </w:hyperlink>
      <w:r w:rsidRPr="00354B99">
        <w:rPr>
          <w:rFonts w:ascii="Bookman Old Style" w:hAnsi="Bookman Old Style" w:cs="Arial"/>
          <w:szCs w:val="20"/>
          <w:lang w:eastAsia="ar-SA"/>
        </w:rPr>
        <w:t xml:space="preserve">).  </w:t>
      </w:r>
    </w:p>
    <w:p w14:paraId="66EF2D91" w14:textId="701CE3B4"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lastRenderedPageBreak/>
        <w:t>d) Lista de Inidôneos mantid</w:t>
      </w:r>
      <w:r w:rsidR="00D003F8" w:rsidRPr="00354B99">
        <w:rPr>
          <w:rFonts w:ascii="Bookman Old Style" w:hAnsi="Bookman Old Style" w:cs="Arial"/>
          <w:szCs w:val="20"/>
          <w:lang w:eastAsia="ar-SA"/>
        </w:rPr>
        <w:t>a</w:t>
      </w:r>
      <w:r w:rsidRPr="00354B99">
        <w:rPr>
          <w:rFonts w:ascii="Bookman Old Style" w:hAnsi="Bookman Old Style" w:cs="Arial"/>
          <w:szCs w:val="20"/>
          <w:lang w:eastAsia="ar-SA"/>
        </w:rPr>
        <w:t xml:space="preserve"> pelo Tribunal de Contas da União - TCU; </w:t>
      </w:r>
    </w:p>
    <w:p w14:paraId="20D71613" w14:textId="3488FCAE" w:rsidR="002F5EFF" w:rsidRPr="00354B99" w:rsidRDefault="002F5EFF" w:rsidP="00F7376B">
      <w:pPr>
        <w:pStyle w:val="PargrafodaLista"/>
        <w:numPr>
          <w:ilvl w:val="2"/>
          <w:numId w:val="1"/>
        </w:numPr>
        <w:ind w:left="0" w:right="-1" w:firstLine="0"/>
        <w:jc w:val="both"/>
        <w:rPr>
          <w:rFonts w:ascii="Bookman Old Style" w:hAnsi="Bookman Old Style" w:cs="Arial"/>
        </w:rPr>
      </w:pPr>
      <w:r w:rsidRPr="00354B99">
        <w:rPr>
          <w:rFonts w:ascii="Bookman Old Style" w:hAnsi="Bookman Old Style" w:cs="Arial"/>
          <w:szCs w:val="20"/>
          <w:lang w:eastAsia="ar-SA"/>
        </w:rPr>
        <w:t xml:space="preserve">Para a consulta de </w:t>
      </w:r>
      <w:r w:rsidR="009E584F" w:rsidRPr="00354B99">
        <w:rPr>
          <w:rFonts w:ascii="Bookman Old Style" w:hAnsi="Bookman Old Style" w:cs="Arial"/>
          <w:color w:val="000000" w:themeColor="text1"/>
          <w:szCs w:val="20"/>
        </w:rPr>
        <w:t>fornecedores</w:t>
      </w:r>
      <w:r w:rsidRPr="00354B99">
        <w:rPr>
          <w:rFonts w:ascii="Bookman Old Style" w:hAnsi="Bookman Old Style" w:cs="Arial"/>
          <w:szCs w:val="20"/>
          <w:lang w:eastAsia="ar-SA"/>
        </w:rPr>
        <w:t xml:space="preserve"> pessoa jurídica poderá haver a substituição das consultas das alíneas “b”, “c” e “d” acima pela Consulta Consolidada de Pessoa Jurídica do TCU (https://certidoesapf.apps.tcu.gov.br/)</w:t>
      </w:r>
    </w:p>
    <w:p w14:paraId="76769893" w14:textId="491DC0A3"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A consulta aos </w:t>
      </w:r>
      <w:r w:rsidRPr="00354B99">
        <w:rPr>
          <w:rFonts w:ascii="Bookman Old Style" w:hAnsi="Bookman Old Style" w:cs="Arial"/>
          <w:szCs w:val="20"/>
          <w:lang w:eastAsia="ar-SA"/>
        </w:rPr>
        <w:t>cadastros</w:t>
      </w:r>
      <w:r w:rsidRPr="00354B99">
        <w:rPr>
          <w:rFonts w:ascii="Bookman Old Style" w:hAnsi="Bookman Old Style" w:cs="Arial"/>
          <w:color w:val="000000" w:themeColor="text1"/>
          <w:szCs w:val="20"/>
        </w:rPr>
        <w:t xml:space="preserve"> será realizada em nome da empresa </w:t>
      </w:r>
      <w:r w:rsidR="009D10E8" w:rsidRPr="00354B99">
        <w:rPr>
          <w:rFonts w:ascii="Bookman Old Style" w:hAnsi="Bookman Old Style" w:cs="Arial"/>
          <w:color w:val="000000" w:themeColor="text1"/>
          <w:szCs w:val="20"/>
        </w:rPr>
        <w:t>fornecedora</w:t>
      </w:r>
      <w:r w:rsidRPr="00354B99">
        <w:rPr>
          <w:rFonts w:ascii="Bookman Old Style" w:hAnsi="Bookman Old Style" w:cs="Arial"/>
          <w:color w:val="000000" w:themeColor="text1"/>
          <w:szCs w:val="20"/>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354B99" w:rsidRDefault="002F5EFF" w:rsidP="00F7376B">
      <w:pPr>
        <w:pStyle w:val="PargrafodaLista"/>
        <w:numPr>
          <w:ilvl w:val="3"/>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354B99" w:rsidRDefault="002F5EFF" w:rsidP="00F7376B">
      <w:pPr>
        <w:pStyle w:val="PargrafodaLista"/>
        <w:numPr>
          <w:ilvl w:val="4"/>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A tentativa de burla será verificada por meio dos vínculos societários, linhas de fornecimento similares, dentre outros.</w:t>
      </w:r>
    </w:p>
    <w:p w14:paraId="0D8B85DC" w14:textId="764E6BD4" w:rsidR="002F5EFF" w:rsidRPr="00354B99" w:rsidRDefault="002F5EFF" w:rsidP="00F7376B">
      <w:pPr>
        <w:pStyle w:val="PargrafodaLista"/>
        <w:numPr>
          <w:ilvl w:val="4"/>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para manifestação previamente à sua desclassificação</w:t>
      </w:r>
    </w:p>
    <w:p w14:paraId="1EFFFBAE" w14:textId="77FCDE1C"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Constatada a existência de sanção, o </w:t>
      </w:r>
      <w:r w:rsidR="009D10E8"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w:t>
      </w:r>
      <w:r w:rsidR="009D10E8" w:rsidRPr="00354B99">
        <w:rPr>
          <w:rFonts w:ascii="Bookman Old Style" w:hAnsi="Bookman Old Style" w:cs="Arial"/>
          <w:color w:val="000000" w:themeColor="text1"/>
          <w:szCs w:val="20"/>
        </w:rPr>
        <w:t xml:space="preserve">será reputado </w:t>
      </w:r>
      <w:r w:rsidRPr="00354B99">
        <w:rPr>
          <w:rFonts w:ascii="Bookman Old Style" w:hAnsi="Bookman Old Style" w:cs="Arial"/>
          <w:color w:val="000000" w:themeColor="text1"/>
          <w:szCs w:val="20"/>
        </w:rPr>
        <w:t>inabilitado, por falta de condição de participação.</w:t>
      </w:r>
    </w:p>
    <w:p w14:paraId="09E4F530" w14:textId="44A6EDC6" w:rsidR="002F5EFF" w:rsidRPr="00354B99" w:rsidRDefault="002F5EFF" w:rsidP="00F7376B">
      <w:pPr>
        <w:pStyle w:val="PargrafodaLista"/>
        <w:numPr>
          <w:ilvl w:val="1"/>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Caso atendidas as condições de participação, </w:t>
      </w:r>
      <w:r w:rsidRPr="00354B99">
        <w:rPr>
          <w:rFonts w:ascii="Bookman Old Style" w:hAnsi="Bookman Old Style" w:cs="Arial"/>
          <w:szCs w:val="20"/>
        </w:rPr>
        <w:t xml:space="preserve">a habilitação dos </w:t>
      </w:r>
      <w:r w:rsidR="009E584F" w:rsidRPr="00354B99">
        <w:rPr>
          <w:rFonts w:ascii="Bookman Old Style" w:hAnsi="Bookman Old Style" w:cs="Arial"/>
          <w:szCs w:val="20"/>
        </w:rPr>
        <w:t>fornecedores</w:t>
      </w:r>
      <w:r w:rsidRPr="00354B99">
        <w:rPr>
          <w:rFonts w:ascii="Bookman Old Style" w:hAnsi="Bookman Old Style" w:cs="Arial"/>
          <w:szCs w:val="20"/>
        </w:rPr>
        <w:t xml:space="preserve"> será verificada por meio do SICAF, nos documentos por ele abrangidos</w:t>
      </w:r>
      <w:r w:rsidRPr="00354B99">
        <w:rPr>
          <w:rFonts w:ascii="Bookman Old Style" w:hAnsi="Bookman Old Style" w:cs="Arial"/>
          <w:color w:val="000000" w:themeColor="text1"/>
          <w:szCs w:val="20"/>
        </w:rPr>
        <w:t>.</w:t>
      </w:r>
    </w:p>
    <w:p w14:paraId="7F290531" w14:textId="2ED8F64B" w:rsidR="002F5EFF" w:rsidRPr="00354B99" w:rsidRDefault="002F5EFF" w:rsidP="00F7376B">
      <w:pPr>
        <w:pStyle w:val="PargrafodaLista"/>
        <w:numPr>
          <w:ilvl w:val="2"/>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É dever do </w:t>
      </w:r>
      <w:r w:rsidR="009E584F"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atualizar previamente as comprovações constantes do SICAF para que estejam vigentes na data da abertura da sessão pública, ou encaminhar,</w:t>
      </w:r>
      <w:r w:rsidR="009D10E8" w:rsidRPr="00354B99">
        <w:rPr>
          <w:rFonts w:ascii="Bookman Old Style" w:hAnsi="Bookman Old Style" w:cs="Arial"/>
          <w:color w:val="000000" w:themeColor="text1"/>
          <w:szCs w:val="20"/>
        </w:rPr>
        <w:t xml:space="preserve"> quando solicitado</w:t>
      </w:r>
      <w:r w:rsidRPr="00354B99">
        <w:rPr>
          <w:rFonts w:ascii="Bookman Old Style" w:hAnsi="Bookman Old Style" w:cs="Arial"/>
          <w:color w:val="000000" w:themeColor="text1"/>
          <w:szCs w:val="20"/>
        </w:rPr>
        <w:t>, a respectiva documentação atualizada.</w:t>
      </w:r>
    </w:p>
    <w:p w14:paraId="63B9275A" w14:textId="3B9B5703" w:rsidR="002F5EFF" w:rsidRPr="00354B99" w:rsidRDefault="002F5EFF" w:rsidP="00F7376B">
      <w:pPr>
        <w:pStyle w:val="PargrafodaLista"/>
        <w:numPr>
          <w:ilvl w:val="2"/>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O descumprimento do subitem acima implicará a inabilitação do </w:t>
      </w:r>
      <w:r w:rsidR="009E584F"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exceto se a consulta aos sítios eletrônicos oficiais emissores de certidões lograr êxito em encontrar </w:t>
      </w:r>
      <w:proofErr w:type="gramStart"/>
      <w:r w:rsidRPr="00354B99">
        <w:rPr>
          <w:rFonts w:ascii="Bookman Old Style" w:hAnsi="Bookman Old Style" w:cs="Arial"/>
          <w:color w:val="000000" w:themeColor="text1"/>
          <w:szCs w:val="20"/>
        </w:rPr>
        <w:t>a(</w:t>
      </w:r>
      <w:proofErr w:type="gramEnd"/>
      <w:r w:rsidRPr="00354B99">
        <w:rPr>
          <w:rFonts w:ascii="Bookman Old Style" w:hAnsi="Bookman Old Style" w:cs="Arial"/>
          <w:color w:val="000000" w:themeColor="text1"/>
          <w:szCs w:val="20"/>
        </w:rPr>
        <w:t>s) certidão(</w:t>
      </w:r>
      <w:proofErr w:type="spellStart"/>
      <w:r w:rsidRPr="00354B99">
        <w:rPr>
          <w:rFonts w:ascii="Bookman Old Style" w:hAnsi="Bookman Old Style" w:cs="Arial"/>
          <w:color w:val="000000" w:themeColor="text1"/>
          <w:szCs w:val="20"/>
        </w:rPr>
        <w:t>ões</w:t>
      </w:r>
      <w:proofErr w:type="spellEnd"/>
      <w:r w:rsidRPr="00354B99">
        <w:rPr>
          <w:rFonts w:ascii="Bookman Old Style" w:hAnsi="Bookman Old Style" w:cs="Arial"/>
          <w:color w:val="000000" w:themeColor="text1"/>
          <w:szCs w:val="20"/>
        </w:rPr>
        <w:t>) válida(s)</w:t>
      </w:r>
      <w:r w:rsidR="00D003F8" w:rsidRPr="00354B99">
        <w:rPr>
          <w:rFonts w:ascii="Bookman Old Style" w:hAnsi="Bookman Old Style" w:cs="Arial"/>
          <w:color w:val="000000" w:themeColor="text1"/>
          <w:szCs w:val="20"/>
        </w:rPr>
        <w:t>.</w:t>
      </w:r>
    </w:p>
    <w:p w14:paraId="51279FF4" w14:textId="263B5291"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Havendo a necessidade de envio de documentos de habilitação complementares, necessários à confirmação daqueles exigidos neste </w:t>
      </w:r>
      <w:r w:rsidR="00313FBD" w:rsidRPr="00354B99">
        <w:rPr>
          <w:rFonts w:ascii="Bookman Old Style" w:hAnsi="Bookman Old Style" w:cs="Arial"/>
          <w:color w:val="000000" w:themeColor="text1"/>
          <w:szCs w:val="20"/>
        </w:rPr>
        <w:t>Aviso</w:t>
      </w:r>
      <w:r w:rsidR="007C27EE" w:rsidRPr="00354B99">
        <w:rPr>
          <w:rFonts w:ascii="Bookman Old Style" w:hAnsi="Bookman Old Style" w:cs="Arial"/>
          <w:color w:val="000000" w:themeColor="text1"/>
          <w:szCs w:val="20"/>
        </w:rPr>
        <w:t xml:space="preserve"> de Contratação Direta</w:t>
      </w:r>
      <w:r w:rsidRPr="00354B99">
        <w:rPr>
          <w:rFonts w:ascii="Bookman Old Style" w:hAnsi="Bookman Old Style" w:cs="Arial"/>
          <w:color w:val="000000" w:themeColor="text1"/>
          <w:szCs w:val="20"/>
        </w:rPr>
        <w:t xml:space="preserve"> e já apresentados, 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a encaminhá-los, em formato digital</w:t>
      </w:r>
      <w:r w:rsidR="00D003F8" w:rsidRPr="00354B99">
        <w:rPr>
          <w:rFonts w:ascii="Bookman Old Style" w:hAnsi="Bookman Old Style" w:cs="Arial"/>
          <w:color w:val="000000" w:themeColor="text1"/>
          <w:szCs w:val="20"/>
        </w:rPr>
        <w:t>, após solicitação da Administração</w:t>
      </w:r>
      <w:r w:rsidRPr="00354B99">
        <w:rPr>
          <w:rFonts w:ascii="Bookman Old Style" w:hAnsi="Bookman Old Style" w:cs="Arial"/>
          <w:color w:val="000000" w:themeColor="text1"/>
          <w:szCs w:val="20"/>
        </w:rPr>
        <w:t>, sob pena de inabilitação.</w:t>
      </w:r>
    </w:p>
    <w:p w14:paraId="176B9E4E" w14:textId="77777777"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273BF458" w14:textId="2217FAA2" w:rsidR="00980981" w:rsidRPr="00354B99" w:rsidRDefault="00570C4C" w:rsidP="00F7376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bCs/>
          <w:szCs w:val="20"/>
        </w:rPr>
        <w:t xml:space="preserve">O </w:t>
      </w:r>
      <w:r w:rsidR="009D10E8" w:rsidRPr="00354B99">
        <w:rPr>
          <w:rFonts w:ascii="Bookman Old Style" w:hAnsi="Bookman Old Style" w:cs="Arial"/>
          <w:bCs/>
          <w:szCs w:val="20"/>
        </w:rPr>
        <w:t>fornecedor</w:t>
      </w:r>
      <w:r w:rsidRPr="00354B99">
        <w:rPr>
          <w:rFonts w:ascii="Bookman Old Style" w:hAnsi="Bookman Old Style" w:cs="Arial"/>
          <w:bCs/>
          <w:szCs w:val="20"/>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259F74" w14:textId="77777777" w:rsidR="00B70673" w:rsidRPr="00354B99" w:rsidRDefault="00B70673" w:rsidP="00F7376B">
      <w:pPr>
        <w:pStyle w:val="PargrafodaLista"/>
        <w:numPr>
          <w:ilvl w:val="1"/>
          <w:numId w:val="1"/>
        </w:numPr>
        <w:ind w:left="0" w:right="-1" w:firstLine="0"/>
        <w:jc w:val="both"/>
        <w:rPr>
          <w:rFonts w:ascii="Bookman Old Style" w:hAnsi="Bookman Old Style" w:cs="Arial"/>
          <w:bCs/>
          <w:szCs w:val="20"/>
        </w:rPr>
      </w:pPr>
      <w:r w:rsidRPr="00354B99">
        <w:rPr>
          <w:rFonts w:ascii="Bookman Old Style" w:hAnsi="Bookman Old Style" w:cs="Arial"/>
          <w:bCs/>
          <w:szCs w:val="20"/>
        </w:rPr>
        <w:t xml:space="preserve">Havendo </w:t>
      </w:r>
      <w:r w:rsidRPr="00354B99">
        <w:rPr>
          <w:rFonts w:ascii="Bookman Old Style" w:hAnsi="Bookman Old Style" w:cs="Arial"/>
          <w:iCs/>
          <w:lang w:eastAsia="en-US"/>
        </w:rPr>
        <w:t>necessidade</w:t>
      </w:r>
      <w:r w:rsidRPr="00354B99">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354B99" w:rsidRDefault="00B70673" w:rsidP="00F7376B">
      <w:pPr>
        <w:pStyle w:val="PargrafodaLista"/>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Será inabilitado o fornecedor que não comprovar sua habilitação, seja por não apresentar </w:t>
      </w:r>
      <w:r w:rsidRPr="00354B99">
        <w:rPr>
          <w:rFonts w:ascii="Bookman Old Style" w:hAnsi="Bookman Old Style" w:cs="Arial"/>
          <w:iCs/>
          <w:lang w:eastAsia="en-US"/>
        </w:rPr>
        <w:t>quaisquer</w:t>
      </w:r>
      <w:r w:rsidRPr="00354B99">
        <w:rPr>
          <w:rFonts w:ascii="Bookman Old Style" w:hAnsi="Bookman Old Style" w:cs="Arial"/>
          <w:color w:val="000000"/>
          <w:szCs w:val="20"/>
        </w:rPr>
        <w:t xml:space="preserve"> dos </w:t>
      </w:r>
      <w:r w:rsidRPr="00354B99">
        <w:rPr>
          <w:rFonts w:ascii="Bookman Old Style" w:hAnsi="Bookman Old Style" w:cs="Arial"/>
          <w:bCs/>
          <w:szCs w:val="20"/>
        </w:rPr>
        <w:t>documentos</w:t>
      </w:r>
      <w:r w:rsidRPr="00354B99">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354B99" w:rsidRDefault="00B70673" w:rsidP="00F7376B">
      <w:pPr>
        <w:pStyle w:val="PargrafodaLista"/>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69AC4178" w:rsidR="007C27EE" w:rsidRDefault="007C27EE" w:rsidP="00F7376B">
      <w:pPr>
        <w:pStyle w:val="PargrafodaLista"/>
        <w:numPr>
          <w:ilvl w:val="1"/>
          <w:numId w:val="1"/>
        </w:numPr>
        <w:ind w:left="0" w:right="-1" w:firstLine="0"/>
        <w:jc w:val="both"/>
        <w:rPr>
          <w:rFonts w:ascii="Bookman Old Style" w:hAnsi="Bookman Old Style" w:cs="Arial"/>
          <w:iCs/>
          <w:lang w:eastAsia="en-US"/>
        </w:rPr>
      </w:pPr>
      <w:r w:rsidRPr="00354B99">
        <w:rPr>
          <w:rFonts w:ascii="Bookman Old Style" w:hAnsi="Bookman Old Style" w:cs="Arial"/>
          <w:iCs/>
          <w:lang w:eastAsia="en-US"/>
        </w:rPr>
        <w:t>Constatado o atendimento às exigências de habilitação, o fornecedor será habilitado</w:t>
      </w:r>
      <w:r w:rsidR="00F7376B">
        <w:rPr>
          <w:rFonts w:ascii="Bookman Old Style" w:hAnsi="Bookman Old Style" w:cs="Arial"/>
          <w:iCs/>
          <w:lang w:eastAsia="en-US"/>
        </w:rPr>
        <w:t>.</w:t>
      </w:r>
    </w:p>
    <w:p w14:paraId="2BBC1632" w14:textId="77777777" w:rsidR="00F7376B" w:rsidRPr="00354B99" w:rsidRDefault="00F7376B" w:rsidP="00F7376B">
      <w:pPr>
        <w:pStyle w:val="PargrafodaLista"/>
        <w:ind w:left="0" w:right="-1"/>
        <w:jc w:val="both"/>
        <w:rPr>
          <w:rFonts w:ascii="Bookman Old Style" w:hAnsi="Bookman Old Style" w:cs="Arial"/>
          <w:iCs/>
          <w:lang w:eastAsia="en-US"/>
        </w:rPr>
      </w:pPr>
    </w:p>
    <w:p w14:paraId="33A7E06D" w14:textId="4620293D" w:rsidR="00B862E4"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CONTRATAÇÃO</w:t>
      </w:r>
    </w:p>
    <w:p w14:paraId="2AA3C940" w14:textId="55A26A43" w:rsidR="00B6213C" w:rsidRPr="00354B99" w:rsidRDefault="00B6213C" w:rsidP="00F7376B">
      <w:pPr>
        <w:numPr>
          <w:ilvl w:val="1"/>
          <w:numId w:val="1"/>
        </w:numPr>
        <w:ind w:left="0" w:right="-1" w:firstLine="0"/>
        <w:jc w:val="both"/>
        <w:rPr>
          <w:rFonts w:ascii="Bookman Old Style" w:eastAsia="Arial" w:hAnsi="Bookman Old Style" w:cs="Arial"/>
          <w:i/>
          <w:color w:val="000000"/>
          <w:szCs w:val="20"/>
        </w:rPr>
      </w:pPr>
      <w:r w:rsidRPr="00354B99">
        <w:rPr>
          <w:rFonts w:ascii="Bookman Old Style" w:eastAsia="Arial" w:hAnsi="Bookman Old Style" w:cs="Arial"/>
          <w:color w:val="000000"/>
          <w:szCs w:val="20"/>
        </w:rPr>
        <w:t xml:space="preserve">Após a homologação </w:t>
      </w:r>
      <w:r w:rsidR="008C74E1" w:rsidRPr="00354B99">
        <w:rPr>
          <w:rFonts w:ascii="Bookman Old Style" w:eastAsia="Arial" w:hAnsi="Bookman Old Style" w:cs="Arial"/>
          <w:color w:val="000000"/>
          <w:szCs w:val="20"/>
        </w:rPr>
        <w:t>e adjudicação</w:t>
      </w:r>
      <w:r w:rsidRPr="00354B99">
        <w:rPr>
          <w:rFonts w:ascii="Bookman Old Style" w:eastAsia="Arial" w:hAnsi="Bookman Old Style" w:cs="Arial"/>
          <w:color w:val="000000"/>
          <w:szCs w:val="20"/>
        </w:rPr>
        <w:t xml:space="preserve">, </w:t>
      </w:r>
      <w:r w:rsidR="007C27EE" w:rsidRPr="00354B99">
        <w:rPr>
          <w:rFonts w:ascii="Bookman Old Style" w:eastAsia="Arial" w:hAnsi="Bookman Old Style" w:cs="Arial"/>
          <w:color w:val="000000"/>
          <w:szCs w:val="20"/>
        </w:rPr>
        <w:t>caso se conclua pela</w:t>
      </w:r>
      <w:r w:rsidRPr="00354B99">
        <w:rPr>
          <w:rFonts w:ascii="Bookman Old Style" w:eastAsia="Arial" w:hAnsi="Bookman Old Style" w:cs="Arial"/>
          <w:color w:val="000000"/>
          <w:szCs w:val="20"/>
        </w:rPr>
        <w:t xml:space="preserve"> contratação, será firmado Termo de Contrato ou emitido instrumento equivalente.</w:t>
      </w:r>
    </w:p>
    <w:p w14:paraId="686C6F7E" w14:textId="1A9E9AB8" w:rsidR="00B6213C" w:rsidRPr="00354B99"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adjudicatário terá o prazo de </w:t>
      </w:r>
      <w:r w:rsidR="004B5DB9">
        <w:rPr>
          <w:rFonts w:ascii="Bookman Old Style" w:eastAsia="Arial" w:hAnsi="Bookman Old Style" w:cs="Arial"/>
          <w:color w:val="000000"/>
          <w:szCs w:val="20"/>
        </w:rPr>
        <w:t>5 (cinco</w:t>
      </w:r>
      <w:r w:rsidRPr="00354B99">
        <w:rPr>
          <w:rFonts w:ascii="Bookman Old Style" w:eastAsia="Arial" w:hAnsi="Bookman Old Style" w:cs="Arial"/>
          <w:color w:val="FF0000"/>
          <w:szCs w:val="20"/>
        </w:rPr>
        <w:t>) dias úteis</w:t>
      </w:r>
      <w:r w:rsidRPr="00354B99">
        <w:rPr>
          <w:rFonts w:ascii="Bookman Old Style" w:eastAsia="Arial" w:hAnsi="Bookman Old Style" w:cs="Arial"/>
          <w:color w:val="000000"/>
          <w:szCs w:val="20"/>
        </w:rPr>
        <w:t xml:space="preserve">, contados a partir da data de sua convocação, para </w:t>
      </w:r>
      <w:r w:rsidRPr="00354B99">
        <w:rPr>
          <w:rFonts w:ascii="Bookman Old Style" w:eastAsia="Arial" w:hAnsi="Bookman Old Style" w:cs="Arial"/>
          <w:color w:val="FF0000"/>
          <w:szCs w:val="20"/>
        </w:rPr>
        <w:t xml:space="preserve">assinar o Termo de Contrato ou aceitar instrumento equivalente, conforme o caso (Nota de Empenho/Carta Contrato/Autorização), </w:t>
      </w:r>
      <w:r w:rsidRPr="00354B99">
        <w:rPr>
          <w:rFonts w:ascii="Bookman Old Style" w:eastAsia="Arial" w:hAnsi="Bookman Old Style" w:cs="Arial"/>
          <w:color w:val="000000"/>
          <w:szCs w:val="20"/>
        </w:rPr>
        <w:t xml:space="preserve">sob pena de decair do direito à contratação, sem prejuízo das sanções previstas neste </w:t>
      </w:r>
      <w:r w:rsidR="00313FBD" w:rsidRPr="00354B99">
        <w:rPr>
          <w:rFonts w:ascii="Bookman Old Style" w:eastAsia="Arial" w:hAnsi="Bookman Old Style" w:cs="Arial"/>
          <w:color w:val="000000"/>
          <w:szCs w:val="20"/>
        </w:rPr>
        <w:t>Aviso</w:t>
      </w:r>
      <w:r w:rsidR="007C27EE" w:rsidRPr="00354B99">
        <w:rPr>
          <w:rFonts w:ascii="Bookman Old Style" w:eastAsia="Arial" w:hAnsi="Bookman Old Style" w:cs="Arial"/>
          <w:color w:val="000000"/>
          <w:szCs w:val="20"/>
        </w:rPr>
        <w:t xml:space="preserve"> de Contratação Direta</w:t>
      </w:r>
      <w:r w:rsidRPr="00354B99">
        <w:rPr>
          <w:rFonts w:ascii="Bookman Old Style" w:eastAsia="Arial" w:hAnsi="Bookman Old Style" w:cs="Arial"/>
          <w:color w:val="000000"/>
          <w:szCs w:val="20"/>
        </w:rPr>
        <w:t xml:space="preserve">. </w:t>
      </w:r>
    </w:p>
    <w:p w14:paraId="6F0570E5" w14:textId="444902D8" w:rsidR="00B1545F" w:rsidRPr="00354B99" w:rsidRDefault="00B6213C" w:rsidP="00F7376B">
      <w:pPr>
        <w:numPr>
          <w:ilvl w:val="2"/>
          <w:numId w:val="1"/>
        </w:numPr>
        <w:ind w:left="0" w:right="-1" w:firstLine="0"/>
        <w:jc w:val="both"/>
        <w:rPr>
          <w:rFonts w:ascii="Bookman Old Style" w:eastAsia="Arial" w:hAnsi="Bookman Old Style" w:cs="Arial"/>
          <w:i/>
          <w:color w:val="FF0000"/>
          <w:szCs w:val="20"/>
        </w:rPr>
      </w:pPr>
      <w:r w:rsidRPr="00354B99">
        <w:rPr>
          <w:rFonts w:ascii="Bookman Old Style" w:eastAsia="Arial" w:hAnsi="Bookman Old Style" w:cs="Arial"/>
          <w:i/>
          <w:color w:val="FF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4B5DB9">
        <w:rPr>
          <w:rFonts w:ascii="Bookman Old Style" w:eastAsia="Arial" w:hAnsi="Bookman Old Style" w:cs="Arial"/>
          <w:i/>
          <w:color w:val="FF0000"/>
          <w:szCs w:val="20"/>
        </w:rPr>
        <w:t>5 (cinco)</w:t>
      </w:r>
      <w:r w:rsidRPr="00354B99">
        <w:rPr>
          <w:rFonts w:ascii="Bookman Old Style" w:eastAsia="Arial" w:hAnsi="Bookman Old Style" w:cs="Arial"/>
          <w:i/>
          <w:color w:val="FF0000"/>
          <w:szCs w:val="20"/>
        </w:rPr>
        <w:t xml:space="preserve"> dias, a contar da data de seu recebimento. </w:t>
      </w:r>
    </w:p>
    <w:p w14:paraId="0C20D98F" w14:textId="5D5CF766" w:rsidR="00B6213C" w:rsidRPr="00354B99" w:rsidRDefault="00B6213C" w:rsidP="00F7376B">
      <w:pPr>
        <w:numPr>
          <w:ilvl w:val="2"/>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lastRenderedPageBreak/>
        <w:t xml:space="preserve">O prazo previsto </w:t>
      </w:r>
      <w:r w:rsidR="00DE4EBF" w:rsidRPr="00354B99">
        <w:rPr>
          <w:rFonts w:ascii="Bookman Old Style" w:eastAsia="Arial" w:hAnsi="Bookman Old Style" w:cs="Arial"/>
          <w:color w:val="000000"/>
          <w:szCs w:val="20"/>
        </w:rPr>
        <w:t xml:space="preserve">para assinatura do contrato ou aceitação da nota de empenho ou instrumento equivalente </w:t>
      </w:r>
      <w:r w:rsidRPr="00354B99">
        <w:rPr>
          <w:rFonts w:ascii="Bookman Old Style" w:eastAsia="Arial" w:hAnsi="Bookman Old Style" w:cs="Arial"/>
          <w:color w:val="000000"/>
          <w:szCs w:val="20"/>
        </w:rPr>
        <w:t>poderá ser prorrogado</w:t>
      </w:r>
      <w:r w:rsidR="00B11A58" w:rsidRPr="00354B99">
        <w:rPr>
          <w:rFonts w:ascii="Bookman Old Style" w:eastAsia="Arial" w:hAnsi="Bookman Old Style" w:cs="Arial"/>
          <w:color w:val="000000"/>
          <w:szCs w:val="20"/>
        </w:rPr>
        <w:t xml:space="preserve"> </w:t>
      </w:r>
      <w:r w:rsidR="00B11A58" w:rsidRPr="00354B99">
        <w:rPr>
          <w:rFonts w:ascii="Bookman Old Style" w:hAnsi="Bookman Old Style" w:cs="Times New Roman"/>
          <w:bCs/>
        </w:rPr>
        <w:t>1 (uma) vez</w:t>
      </w:r>
      <w:r w:rsidRPr="00354B99">
        <w:rPr>
          <w:rFonts w:ascii="Bookman Old Style" w:eastAsia="Arial" w:hAnsi="Bookman Old Style" w:cs="Arial"/>
          <w:szCs w:val="20"/>
        </w:rPr>
        <w:t xml:space="preserve">, </w:t>
      </w:r>
      <w:r w:rsidRPr="00354B99">
        <w:rPr>
          <w:rFonts w:ascii="Bookman Old Style" w:eastAsia="Arial" w:hAnsi="Bookman Old Style" w:cs="Arial"/>
          <w:color w:val="000000"/>
          <w:szCs w:val="20"/>
        </w:rPr>
        <w:t>por igual período, por solicitação justificada do adjudicatário e aceita pela Administração.</w:t>
      </w:r>
    </w:p>
    <w:p w14:paraId="5D2E32E6" w14:textId="1A8A87DB" w:rsidR="00B6213C" w:rsidRPr="00354B99" w:rsidRDefault="00B6213C" w:rsidP="00F7376B">
      <w:pPr>
        <w:numPr>
          <w:ilvl w:val="2"/>
          <w:numId w:val="1"/>
        </w:numPr>
        <w:ind w:left="0" w:right="-1" w:firstLine="0"/>
        <w:jc w:val="both"/>
        <w:rPr>
          <w:rFonts w:ascii="Bookman Old Style" w:eastAsia="Arial" w:hAnsi="Bookman Old Style" w:cs="Arial"/>
          <w:i/>
          <w:color w:val="FF0000"/>
          <w:szCs w:val="20"/>
        </w:rPr>
      </w:pPr>
      <w:proofErr w:type="gramStart"/>
      <w:r w:rsidRPr="00354B99">
        <w:rPr>
          <w:rFonts w:ascii="Bookman Old Style" w:eastAsia="Arial" w:hAnsi="Bookman Old Style" w:cs="Arial"/>
          <w:i/>
          <w:color w:val="FF0000"/>
          <w:szCs w:val="20"/>
        </w:rPr>
        <w:t>a</w:t>
      </w:r>
      <w:proofErr w:type="gramEnd"/>
      <w:r w:rsidRPr="00354B99">
        <w:rPr>
          <w:rFonts w:ascii="Bookman Old Style" w:eastAsia="Arial" w:hAnsi="Bookman Old Style" w:cs="Arial"/>
          <w:i/>
          <w:color w:val="FF0000"/>
          <w:szCs w:val="20"/>
        </w:rPr>
        <w:t xml:space="preserve"> contratada se vincula à sua proposta e às previsões contidas no </w:t>
      </w:r>
      <w:r w:rsidR="00313FBD" w:rsidRPr="00354B99">
        <w:rPr>
          <w:rFonts w:ascii="Bookman Old Style" w:eastAsia="Arial" w:hAnsi="Bookman Old Style" w:cs="Arial"/>
          <w:i/>
          <w:color w:val="FF0000"/>
          <w:szCs w:val="20"/>
        </w:rPr>
        <w:t>Aviso</w:t>
      </w:r>
      <w:r w:rsidR="00AC5DDF" w:rsidRPr="00354B99">
        <w:rPr>
          <w:rFonts w:ascii="Bookman Old Style" w:eastAsia="Arial" w:hAnsi="Bookman Old Style" w:cs="Arial"/>
          <w:i/>
          <w:color w:val="FF0000"/>
          <w:szCs w:val="20"/>
        </w:rPr>
        <w:t xml:space="preserve"> de Contratação Direta</w:t>
      </w:r>
      <w:r w:rsidRPr="00354B99">
        <w:rPr>
          <w:rFonts w:ascii="Bookman Old Style" w:eastAsia="Arial" w:hAnsi="Bookman Old Style" w:cs="Arial"/>
          <w:i/>
          <w:color w:val="FF0000"/>
          <w:szCs w:val="20"/>
        </w:rPr>
        <w:t xml:space="preserve"> e seus anexos;</w:t>
      </w:r>
    </w:p>
    <w:p w14:paraId="5063850F" w14:textId="1DA90802" w:rsidR="00B6213C" w:rsidRPr="00354B99" w:rsidRDefault="00B6213C" w:rsidP="00F7376B">
      <w:pPr>
        <w:numPr>
          <w:ilvl w:val="2"/>
          <w:numId w:val="1"/>
        </w:numPr>
        <w:ind w:left="0" w:right="-1" w:firstLine="0"/>
        <w:jc w:val="both"/>
        <w:rPr>
          <w:rFonts w:ascii="Bookman Old Style" w:eastAsia="Arial" w:hAnsi="Bookman Old Style" w:cs="Arial"/>
          <w:i/>
          <w:color w:val="FF0000"/>
          <w:szCs w:val="20"/>
        </w:rPr>
      </w:pPr>
      <w:proofErr w:type="gramStart"/>
      <w:r w:rsidRPr="00354B99">
        <w:rPr>
          <w:rFonts w:ascii="Bookman Old Style" w:eastAsia="Arial" w:hAnsi="Bookman Old Style" w:cs="Arial"/>
          <w:i/>
          <w:color w:val="FF0000"/>
          <w:szCs w:val="20"/>
        </w:rPr>
        <w:t>a</w:t>
      </w:r>
      <w:proofErr w:type="gramEnd"/>
      <w:r w:rsidRPr="00354B99">
        <w:rPr>
          <w:rFonts w:ascii="Bookman Old Style" w:eastAsia="Arial" w:hAnsi="Bookman Old Style" w:cs="Arial"/>
          <w:i/>
          <w:color w:val="FF0000"/>
          <w:szCs w:val="20"/>
        </w:rPr>
        <w:t xml:space="preserve"> contratada reconhece que as hipóteses de rescisão são aquelas previstas nos artigos </w:t>
      </w:r>
      <w:r w:rsidR="00B40D4A" w:rsidRPr="00354B99">
        <w:rPr>
          <w:rFonts w:ascii="Bookman Old Style" w:eastAsia="Arial" w:hAnsi="Bookman Old Style" w:cs="Arial"/>
          <w:i/>
          <w:color w:val="FF0000"/>
          <w:szCs w:val="20"/>
        </w:rPr>
        <w:t>137</w:t>
      </w:r>
      <w:r w:rsidRPr="00354B99">
        <w:rPr>
          <w:rFonts w:ascii="Bookman Old Style" w:eastAsia="Arial" w:hAnsi="Bookman Old Style" w:cs="Arial"/>
          <w:i/>
          <w:color w:val="FF0000"/>
          <w:szCs w:val="20"/>
        </w:rPr>
        <w:t xml:space="preserve"> e </w:t>
      </w:r>
      <w:r w:rsidR="00B40D4A" w:rsidRPr="00354B99">
        <w:rPr>
          <w:rFonts w:ascii="Bookman Old Style" w:eastAsia="Arial" w:hAnsi="Bookman Old Style" w:cs="Arial"/>
          <w:i/>
          <w:color w:val="FF0000"/>
          <w:szCs w:val="20"/>
        </w:rPr>
        <w:t>13</w:t>
      </w:r>
      <w:r w:rsidRPr="00354B99">
        <w:rPr>
          <w:rFonts w:ascii="Bookman Old Style" w:eastAsia="Arial" w:hAnsi="Bookman Old Style" w:cs="Arial"/>
          <w:i/>
          <w:color w:val="FF0000"/>
          <w:szCs w:val="20"/>
        </w:rPr>
        <w:t xml:space="preserve">8 da Lei nº </w:t>
      </w:r>
      <w:r w:rsidR="00B40D4A" w:rsidRPr="00354B99">
        <w:rPr>
          <w:rFonts w:ascii="Bookman Old Style" w:eastAsia="Arial" w:hAnsi="Bookman Old Style" w:cs="Arial"/>
          <w:i/>
          <w:color w:val="FF0000"/>
          <w:szCs w:val="20"/>
        </w:rPr>
        <w:t xml:space="preserve">14.133/21 </w:t>
      </w:r>
      <w:r w:rsidRPr="00354B99">
        <w:rPr>
          <w:rFonts w:ascii="Bookman Old Style" w:eastAsia="Arial" w:hAnsi="Bookman Old Style" w:cs="Arial"/>
          <w:i/>
          <w:color w:val="FF0000"/>
          <w:szCs w:val="20"/>
        </w:rPr>
        <w:t xml:space="preserve">e reconhece os direitos da Administração previstos nos artigos </w:t>
      </w:r>
      <w:r w:rsidR="00B40D4A" w:rsidRPr="00354B99">
        <w:rPr>
          <w:rFonts w:ascii="Bookman Old Style" w:eastAsia="Arial" w:hAnsi="Bookman Old Style" w:cs="Arial"/>
          <w:i/>
          <w:color w:val="FF0000"/>
          <w:szCs w:val="20"/>
        </w:rPr>
        <w:t xml:space="preserve">137 </w:t>
      </w:r>
      <w:r w:rsidR="000E19AC" w:rsidRPr="00354B99">
        <w:rPr>
          <w:rFonts w:ascii="Bookman Old Style" w:eastAsia="Arial" w:hAnsi="Bookman Old Style" w:cs="Arial"/>
          <w:i/>
          <w:color w:val="FF0000"/>
          <w:szCs w:val="20"/>
        </w:rPr>
        <w:t>a</w:t>
      </w:r>
      <w:r w:rsidR="00B40D4A" w:rsidRPr="00354B99">
        <w:rPr>
          <w:rFonts w:ascii="Bookman Old Style" w:eastAsia="Arial" w:hAnsi="Bookman Old Style" w:cs="Arial"/>
          <w:i/>
          <w:color w:val="FF0000"/>
          <w:szCs w:val="20"/>
        </w:rPr>
        <w:t xml:space="preserve"> 139 </w:t>
      </w:r>
      <w:r w:rsidRPr="00354B99">
        <w:rPr>
          <w:rFonts w:ascii="Bookman Old Style" w:eastAsia="Arial" w:hAnsi="Bookman Old Style" w:cs="Arial"/>
          <w:i/>
          <w:color w:val="FF0000"/>
          <w:szCs w:val="20"/>
        </w:rPr>
        <w:t>da mesma Lei.</w:t>
      </w:r>
    </w:p>
    <w:p w14:paraId="14F472AF" w14:textId="418FE9E8" w:rsidR="00B6213C" w:rsidRPr="00354B99"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de vigência da contratação é de </w:t>
      </w:r>
      <w:r w:rsidR="004B5DB9">
        <w:rPr>
          <w:rFonts w:ascii="Bookman Old Style" w:eastAsia="Arial" w:hAnsi="Bookman Old Style" w:cs="Arial"/>
          <w:color w:val="000000"/>
          <w:szCs w:val="20"/>
        </w:rPr>
        <w:t xml:space="preserve">12 (doze) meses </w:t>
      </w:r>
      <w:r w:rsidRPr="00354B99">
        <w:rPr>
          <w:rFonts w:ascii="Bookman Old Style" w:eastAsia="Arial" w:hAnsi="Bookman Old Style" w:cs="Arial"/>
          <w:color w:val="000000"/>
          <w:szCs w:val="20"/>
        </w:rPr>
        <w:t>prorrogável conforme previsão</w:t>
      </w:r>
      <w:r w:rsidR="00A22FA7" w:rsidRPr="00354B99">
        <w:rPr>
          <w:rFonts w:ascii="Bookman Old Style" w:eastAsia="Arial" w:hAnsi="Bookman Old Style" w:cs="Arial"/>
          <w:color w:val="000000"/>
          <w:szCs w:val="20"/>
        </w:rPr>
        <w:t xml:space="preserve"> nos anexos a este </w:t>
      </w:r>
      <w:r w:rsidR="00313FBD" w:rsidRPr="00354B99">
        <w:rPr>
          <w:rFonts w:ascii="Bookman Old Style" w:eastAsia="Arial" w:hAnsi="Bookman Old Style" w:cs="Arial"/>
          <w:color w:val="000000"/>
          <w:szCs w:val="20"/>
        </w:rPr>
        <w:t>Aviso</w:t>
      </w:r>
      <w:r w:rsidR="00AC5DDF" w:rsidRPr="00354B99">
        <w:rPr>
          <w:rFonts w:ascii="Bookman Old Style" w:eastAsia="Arial" w:hAnsi="Bookman Old Style" w:cs="Arial"/>
          <w:color w:val="000000"/>
          <w:szCs w:val="20"/>
        </w:rPr>
        <w:t xml:space="preserve"> de Contratação Direta</w:t>
      </w:r>
      <w:r w:rsidR="00A22FA7" w:rsidRPr="00354B99">
        <w:rPr>
          <w:rFonts w:ascii="Bookman Old Style" w:eastAsia="Arial" w:hAnsi="Bookman Old Style" w:cs="Arial"/>
          <w:color w:val="000000"/>
          <w:szCs w:val="20"/>
        </w:rPr>
        <w:t>.</w:t>
      </w:r>
      <w:r w:rsidRPr="00354B99">
        <w:rPr>
          <w:rFonts w:ascii="Bookman Old Style" w:eastAsia="Arial" w:hAnsi="Bookman Old Style" w:cs="Arial"/>
          <w:color w:val="000000"/>
          <w:szCs w:val="20"/>
        </w:rPr>
        <w:t xml:space="preserve"> </w:t>
      </w:r>
    </w:p>
    <w:p w14:paraId="4D415209" w14:textId="7509AC7E" w:rsidR="00B6213C" w:rsidRPr="00F7376B"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hAnsi="Bookman Old Style" w:cs="Arial"/>
          <w:color w:val="000000"/>
          <w:szCs w:val="20"/>
        </w:rPr>
        <w:t xml:space="preserve">Na assinatura do contrato </w:t>
      </w:r>
      <w:r w:rsidR="00FA4D46" w:rsidRPr="00354B99">
        <w:rPr>
          <w:rFonts w:ascii="Bookman Old Style" w:hAnsi="Bookman Old Style" w:cs="Arial"/>
          <w:color w:val="000000"/>
          <w:szCs w:val="20"/>
        </w:rPr>
        <w:t xml:space="preserve">ou do instrumento equivalente </w:t>
      </w:r>
      <w:r w:rsidRPr="00354B99">
        <w:rPr>
          <w:rFonts w:ascii="Bookman Old Style" w:hAnsi="Bookman Old Style" w:cs="Arial"/>
          <w:color w:val="000000"/>
          <w:szCs w:val="20"/>
        </w:rPr>
        <w:t xml:space="preserve">será exigida a comprovação das condições de habilitação </w:t>
      </w:r>
      <w:r w:rsidR="00FA4D46" w:rsidRPr="00354B99">
        <w:rPr>
          <w:rFonts w:ascii="Bookman Old Style" w:hAnsi="Bookman Old Style" w:cs="Arial"/>
          <w:color w:val="000000"/>
          <w:szCs w:val="20"/>
        </w:rPr>
        <w:t xml:space="preserve">e contratação </w:t>
      </w:r>
      <w:r w:rsidRPr="00354B99">
        <w:rPr>
          <w:rFonts w:ascii="Bookman Old Style" w:hAnsi="Bookman Old Style" w:cs="Arial"/>
          <w:color w:val="000000"/>
          <w:szCs w:val="20"/>
        </w:rPr>
        <w:t>consignadas n</w:t>
      </w:r>
      <w:r w:rsidR="00FA4D46" w:rsidRPr="00354B99">
        <w:rPr>
          <w:rFonts w:ascii="Bookman Old Style" w:hAnsi="Bookman Old Style" w:cs="Arial"/>
          <w:color w:val="000000"/>
          <w:szCs w:val="20"/>
        </w:rPr>
        <w:t>este</w:t>
      </w:r>
      <w:r w:rsidRPr="00354B99">
        <w:rPr>
          <w:rFonts w:ascii="Bookman Old Style" w:hAnsi="Bookman Old Style" w:cs="Arial"/>
          <w:color w:val="000000"/>
          <w:szCs w:val="20"/>
        </w:rPr>
        <w:t xml:space="preserve"> </w:t>
      </w:r>
      <w:r w:rsidR="00FA4D46" w:rsidRPr="00354B99">
        <w:rPr>
          <w:rFonts w:ascii="Bookman Old Style" w:hAnsi="Bookman Old Style" w:cs="Arial"/>
          <w:color w:val="000000"/>
          <w:szCs w:val="20"/>
        </w:rPr>
        <w:t>aviso</w:t>
      </w:r>
      <w:r w:rsidRPr="00354B99">
        <w:rPr>
          <w:rFonts w:ascii="Bookman Old Style" w:hAnsi="Bookman Old Style" w:cs="Arial"/>
          <w:color w:val="000000"/>
          <w:szCs w:val="20"/>
        </w:rPr>
        <w:t xml:space="preserve">, que deverão ser mantidas pelo </w:t>
      </w:r>
      <w:r w:rsidR="00A22FA7" w:rsidRPr="00354B99">
        <w:rPr>
          <w:rFonts w:ascii="Bookman Old Style" w:hAnsi="Bookman Old Style" w:cs="Arial"/>
          <w:color w:val="000000"/>
          <w:szCs w:val="20"/>
        </w:rPr>
        <w:t>fornecedor</w:t>
      </w:r>
      <w:r w:rsidRPr="00354B99">
        <w:rPr>
          <w:rFonts w:ascii="Bookman Old Style" w:hAnsi="Bookman Old Style" w:cs="Arial"/>
          <w:color w:val="000000"/>
          <w:szCs w:val="20"/>
        </w:rPr>
        <w:t xml:space="preserve"> durante a vigência do contrato.</w:t>
      </w:r>
    </w:p>
    <w:p w14:paraId="10589979" w14:textId="77777777" w:rsidR="00F7376B" w:rsidRPr="00354B99" w:rsidRDefault="00F7376B" w:rsidP="00F7376B">
      <w:pPr>
        <w:ind w:right="-1"/>
        <w:jc w:val="both"/>
        <w:rPr>
          <w:rFonts w:ascii="Bookman Old Style" w:eastAsia="Arial" w:hAnsi="Bookman Old Style" w:cs="Arial"/>
          <w:color w:val="000000"/>
          <w:szCs w:val="20"/>
        </w:rPr>
      </w:pPr>
    </w:p>
    <w:p w14:paraId="35418690" w14:textId="04052C3A" w:rsidR="009A3E0F" w:rsidRPr="00354B99" w:rsidRDefault="009A3E0F"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SANÇÕES</w:t>
      </w:r>
    </w:p>
    <w:p w14:paraId="1A54EBB1" w14:textId="0AC5ABF5"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Comete infração administrativa o </w:t>
      </w:r>
      <w:r w:rsidR="00D173A9" w:rsidRPr="00354B99">
        <w:rPr>
          <w:rFonts w:ascii="Bookman Old Style" w:hAnsi="Bookman Old Style" w:cs="Arial"/>
        </w:rPr>
        <w:t xml:space="preserve">fornecedor </w:t>
      </w:r>
      <w:r w:rsidRPr="00354B99">
        <w:rPr>
          <w:rFonts w:ascii="Bookman Old Style" w:hAnsi="Bookman Old Style" w:cs="Arial"/>
        </w:rPr>
        <w:t>que</w:t>
      </w:r>
      <w:r w:rsidR="005D4A74" w:rsidRPr="00354B99">
        <w:rPr>
          <w:rFonts w:ascii="Bookman Old Style" w:hAnsi="Bookman Old Style" w:cs="Arial"/>
        </w:rPr>
        <w:t xml:space="preserve"> cometer quaisquer das infrações previstas no art. 155 da Lei nº 14.133, de 2021</w:t>
      </w:r>
      <w:r w:rsidR="00B70673" w:rsidRPr="00354B99">
        <w:rPr>
          <w:rFonts w:ascii="Bookman Old Style" w:hAnsi="Bookman Old Style" w:cs="Arial"/>
        </w:rPr>
        <w:t>, quais sejam</w:t>
      </w:r>
      <w:r w:rsidRPr="00354B99">
        <w:rPr>
          <w:rFonts w:ascii="Bookman Old Style" w:hAnsi="Bookman Old Style" w:cs="Arial"/>
        </w:rPr>
        <w:t xml:space="preserve">: </w:t>
      </w:r>
    </w:p>
    <w:p w14:paraId="16BAB34B" w14:textId="1ABB8093"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w:t>
      </w:r>
      <w:r w:rsidRPr="00354B99">
        <w:rPr>
          <w:rFonts w:ascii="Bookman Old Style" w:hAnsi="Bookman Old Style" w:cs="Arial"/>
        </w:rPr>
        <w:t>;</w:t>
      </w:r>
    </w:p>
    <w:p w14:paraId="2640540E" w14:textId="58580C47"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total do contrato;</w:t>
      </w:r>
    </w:p>
    <w:p w14:paraId="2C1F9F51" w14:textId="5C627D1D" w:rsidR="00196F9E"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deixar</w:t>
      </w:r>
      <w:proofErr w:type="gramEnd"/>
      <w:r w:rsidRPr="00354B99">
        <w:rPr>
          <w:rFonts w:ascii="Bookman Old Style" w:hAnsi="Bookman Old Style" w:cs="Arial"/>
          <w:color w:val="000000"/>
          <w:szCs w:val="20"/>
        </w:rPr>
        <w:t xml:space="preserve"> de entregar a documentação exigida para o certame;</w:t>
      </w:r>
    </w:p>
    <w:p w14:paraId="59864DFF" w14:textId="74227AA3" w:rsidR="00FB7039"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354B99" w:rsidRDefault="00F710B7"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ensejar</w:t>
      </w:r>
      <w:proofErr w:type="gramEnd"/>
      <w:r w:rsidRPr="00354B99">
        <w:rPr>
          <w:rFonts w:ascii="Bookman Old Style" w:hAnsi="Bookman Old Style" w:cs="Arial"/>
          <w:color w:val="000000"/>
          <w:szCs w:val="20"/>
        </w:rPr>
        <w:t xml:space="preserve"> o retardamento da execução ou da entrega do objeto da licitação sem motivo justificado;</w:t>
      </w:r>
    </w:p>
    <w:p w14:paraId="4A2C35CC" w14:textId="080FAD95" w:rsidR="007636F6"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declaração ou documentação falsa exigida para o certame ou prestar declaração falsa durante a </w:t>
      </w:r>
      <w:r w:rsidR="000C7F26" w:rsidRPr="00354B99">
        <w:rPr>
          <w:rFonts w:ascii="Bookman Old Style" w:hAnsi="Bookman Old Style" w:cs="Arial"/>
          <w:color w:val="000000"/>
          <w:szCs w:val="20"/>
        </w:rPr>
        <w:t xml:space="preserve">dispensa </w:t>
      </w:r>
      <w:r w:rsidR="00CD10B9">
        <w:rPr>
          <w:rFonts w:ascii="Bookman Old Style" w:hAnsi="Bookman Old Style" w:cs="Arial"/>
          <w:color w:val="000000"/>
          <w:szCs w:val="20"/>
        </w:rPr>
        <w:t>de licitação</w:t>
      </w:r>
      <w:r w:rsidR="00F710B7" w:rsidRPr="00354B99">
        <w:rPr>
          <w:rFonts w:ascii="Bookman Old Style" w:hAnsi="Bookman Old Style" w:cs="Arial"/>
          <w:color w:val="000000"/>
          <w:szCs w:val="20"/>
        </w:rPr>
        <w:t xml:space="preserve"> ou a execução do contrato</w:t>
      </w:r>
      <w:r w:rsidRPr="00354B99">
        <w:rPr>
          <w:rFonts w:ascii="Bookman Old Style" w:hAnsi="Bookman Old Style" w:cs="Arial"/>
          <w:color w:val="000000"/>
          <w:szCs w:val="20"/>
        </w:rPr>
        <w:t>;</w:t>
      </w:r>
    </w:p>
    <w:p w14:paraId="5CC50E3D" w14:textId="164CD660" w:rsidR="00B70673" w:rsidRPr="00354B99" w:rsidRDefault="00F710B7"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fraudar</w:t>
      </w:r>
      <w:proofErr w:type="gramEnd"/>
      <w:r w:rsidRPr="00354B99">
        <w:rPr>
          <w:rFonts w:ascii="Bookman Old Style" w:hAnsi="Bookman Old Style" w:cs="Arial"/>
          <w:color w:val="000000"/>
          <w:szCs w:val="20"/>
        </w:rPr>
        <w:t xml:space="preserve"> a dispensa </w:t>
      </w:r>
      <w:r w:rsidR="00CD10B9">
        <w:rPr>
          <w:rFonts w:ascii="Bookman Old Style" w:hAnsi="Bookman Old Style" w:cs="Arial"/>
          <w:color w:val="000000"/>
          <w:szCs w:val="20"/>
        </w:rPr>
        <w:t>de licitação</w:t>
      </w:r>
      <w:r w:rsidRPr="00354B99">
        <w:rPr>
          <w:rFonts w:ascii="Bookman Old Style" w:hAnsi="Bookman Old Style" w:cs="Arial"/>
          <w:color w:val="000000"/>
          <w:szCs w:val="20"/>
        </w:rPr>
        <w:t xml:space="preserve"> ou </w:t>
      </w:r>
      <w:r w:rsidR="00B70673" w:rsidRPr="00354B99">
        <w:rPr>
          <w:rFonts w:ascii="Bookman Old Style" w:hAnsi="Bookman Old Style" w:cs="Arial"/>
          <w:color w:val="000000"/>
          <w:szCs w:val="20"/>
        </w:rPr>
        <w:t>praticar ato fraudulento na execução do contrato</w:t>
      </w:r>
      <w:r w:rsidRPr="00354B99">
        <w:rPr>
          <w:rFonts w:ascii="Bookman Old Style" w:hAnsi="Bookman Old Style" w:cs="Arial"/>
          <w:color w:val="000000"/>
          <w:szCs w:val="20"/>
        </w:rPr>
        <w:t>;</w:t>
      </w:r>
    </w:p>
    <w:p w14:paraId="5A7ABB13" w14:textId="5C1A5723" w:rsidR="007636F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comportar</w:t>
      </w:r>
      <w:proofErr w:type="gramEnd"/>
      <w:r w:rsidRPr="00354B99">
        <w:rPr>
          <w:rFonts w:ascii="Bookman Old Style" w:hAnsi="Bookman Old Style" w:cs="Arial"/>
          <w:color w:val="000000"/>
          <w:szCs w:val="20"/>
        </w:rPr>
        <w:t>-se de modo inidôneo ou cometer fraude de qualquer natureza</w:t>
      </w:r>
      <w:r w:rsidR="000C7F26" w:rsidRPr="00354B99">
        <w:rPr>
          <w:rFonts w:ascii="Bookman Old Style" w:hAnsi="Bookman Old Style" w:cs="Arial"/>
          <w:color w:val="000000"/>
          <w:szCs w:val="20"/>
        </w:rPr>
        <w:t>;</w:t>
      </w:r>
    </w:p>
    <w:p w14:paraId="798DB43A" w14:textId="296EA0B9" w:rsidR="00254C6B" w:rsidRPr="00354B99" w:rsidRDefault="00254C6B" w:rsidP="00F7376B">
      <w:pPr>
        <w:pStyle w:val="PargrafodaLista"/>
        <w:numPr>
          <w:ilvl w:val="3"/>
          <w:numId w:val="1"/>
        </w:numPr>
        <w:ind w:left="0" w:right="-1" w:firstLine="0"/>
        <w:jc w:val="both"/>
        <w:rPr>
          <w:rFonts w:ascii="Bookman Old Style" w:hAnsi="Bookman Old Style" w:cs="Arial"/>
        </w:rPr>
      </w:pPr>
      <w:r w:rsidRPr="00354B99">
        <w:rPr>
          <w:rFonts w:ascii="Bookman Old Style" w:hAnsi="Bookman Old Style" w:cs="Arial"/>
        </w:rPr>
        <w:t xml:space="preserve">Considera-se comportamento inidôneo, entre outros, a declaração falsa quanto às condições de participação, quanto ao enquadramento como ME/EPP ou o conluio entre os </w:t>
      </w:r>
      <w:r w:rsidR="009E584F" w:rsidRPr="00354B99">
        <w:rPr>
          <w:rFonts w:ascii="Bookman Old Style" w:hAnsi="Bookman Old Style" w:cs="Arial"/>
        </w:rPr>
        <w:t>fornecedores</w:t>
      </w:r>
      <w:r w:rsidRPr="00354B99">
        <w:rPr>
          <w:rFonts w:ascii="Bookman Old Style" w:hAnsi="Bookman Old Style" w:cs="Arial"/>
        </w:rPr>
        <w:t xml:space="preserve">, em qualquer momento da </w:t>
      </w:r>
      <w:r w:rsidR="009E584F" w:rsidRPr="00354B99">
        <w:rPr>
          <w:rFonts w:ascii="Bookman Old Style" w:hAnsi="Bookman Old Style" w:cs="Arial"/>
        </w:rPr>
        <w:t>dispensa</w:t>
      </w:r>
      <w:r w:rsidRPr="00354B99">
        <w:rPr>
          <w:rFonts w:ascii="Bookman Old Style" w:hAnsi="Bookman Old Style" w:cs="Arial"/>
        </w:rPr>
        <w:t>, mesmo após o encerramento da fase de lances.</w:t>
      </w:r>
    </w:p>
    <w:p w14:paraId="7220CCC8" w14:textId="26FD4B3D" w:rsidR="000C7F2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praticar</w:t>
      </w:r>
      <w:proofErr w:type="gramEnd"/>
      <w:r w:rsidRPr="00354B99">
        <w:rPr>
          <w:rFonts w:ascii="Bookman Old Style" w:hAnsi="Bookman Old Style" w:cs="Arial"/>
          <w:color w:val="000000"/>
          <w:szCs w:val="20"/>
        </w:rPr>
        <w:t xml:space="preserve"> atos ilícitos com vistas a frustrar os objetivos deste certame.</w:t>
      </w:r>
    </w:p>
    <w:p w14:paraId="5E3C1A02" w14:textId="7B6A751C" w:rsidR="00B70673" w:rsidRPr="00354B99" w:rsidRDefault="00B70673"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praticar ato lesivo previsto no </w:t>
      </w:r>
      <w:hyperlink r:id="rId10" w:anchor="art5" w:history="1">
        <w:r w:rsidRPr="00354B99">
          <w:rPr>
            <w:rFonts w:ascii="Bookman Old Style" w:hAnsi="Bookman Old Style"/>
            <w:color w:val="000000"/>
          </w:rPr>
          <w:t>art. 5º da Lei nº 12.846, de 1º de agosto de 2013.</w:t>
        </w:r>
      </w:hyperlink>
    </w:p>
    <w:p w14:paraId="155CFE0F" w14:textId="543E69D4"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O </w:t>
      </w:r>
      <w:r w:rsidR="004C5205" w:rsidRPr="00354B99">
        <w:rPr>
          <w:rFonts w:ascii="Bookman Old Style" w:hAnsi="Bookman Old Style" w:cs="Arial"/>
        </w:rPr>
        <w:t>fornecedor</w:t>
      </w:r>
      <w:r w:rsidRPr="00354B99">
        <w:rPr>
          <w:rFonts w:ascii="Bookman Old Style" w:hAnsi="Bookman Old Style" w:cs="Arial"/>
        </w:rPr>
        <w:t xml:space="preserve"> que cometer qualquer das infrações discriminadas nos subitens anteriores ficará sujeito, sem prejuízo da responsabilidade civil e criminal, às seguintes sanções:</w:t>
      </w:r>
    </w:p>
    <w:p w14:paraId="2B8B53AD" w14:textId="7847978E" w:rsidR="00196F9E" w:rsidRPr="00354B99" w:rsidRDefault="00196F9E" w:rsidP="00F7376B">
      <w:pPr>
        <w:numPr>
          <w:ilvl w:val="2"/>
          <w:numId w:val="24"/>
        </w:numPr>
        <w:ind w:left="0" w:right="-1" w:firstLine="0"/>
        <w:jc w:val="both"/>
        <w:rPr>
          <w:rFonts w:ascii="Bookman Old Style" w:hAnsi="Bookman Old Style" w:cs="Arial"/>
        </w:rPr>
      </w:pPr>
      <w:r w:rsidRPr="00354B99">
        <w:rPr>
          <w:rFonts w:ascii="Bookman Old Style" w:hAnsi="Bookman Old Style" w:cs="Arial"/>
        </w:rPr>
        <w:t xml:space="preserve">Advertência </w:t>
      </w:r>
      <w:r w:rsidR="00F710B7" w:rsidRPr="00354B99">
        <w:rPr>
          <w:rFonts w:ascii="Bookman Old Style" w:hAnsi="Bookman Old Style" w:cs="Arial"/>
        </w:rPr>
        <w:t>pela falta do subitem 8.1.1 deste Aviso de Contratação Direta,</w:t>
      </w:r>
      <w:r w:rsidR="00F710B7" w:rsidRPr="00354B99">
        <w:rPr>
          <w:rFonts w:ascii="Bookman Old Style" w:hAnsi="Bookman Old Style"/>
        </w:rPr>
        <w:t xml:space="preserve"> </w:t>
      </w:r>
      <w:r w:rsidR="00F710B7" w:rsidRPr="00354B99">
        <w:rPr>
          <w:rFonts w:ascii="Bookman Old Style" w:hAnsi="Bookman Old Style" w:cs="Arial"/>
        </w:rPr>
        <w:t>quando não se justificar a imposição de penalidade mais grave</w:t>
      </w:r>
      <w:r w:rsidRPr="00354B99">
        <w:rPr>
          <w:rFonts w:ascii="Bookman Old Style" w:hAnsi="Bookman Old Style" w:cs="Arial"/>
        </w:rPr>
        <w:t>;</w:t>
      </w:r>
    </w:p>
    <w:p w14:paraId="5F1831CF" w14:textId="1323E6D9" w:rsidR="00B70673" w:rsidRPr="00354B99" w:rsidRDefault="00196F9E" w:rsidP="00F7376B">
      <w:pPr>
        <w:numPr>
          <w:ilvl w:val="2"/>
          <w:numId w:val="24"/>
        </w:numPr>
        <w:ind w:left="0" w:right="-1" w:firstLine="0"/>
        <w:jc w:val="both"/>
        <w:rPr>
          <w:rFonts w:ascii="Bookman Old Style" w:hAnsi="Bookman Old Style" w:cs="Arial"/>
          <w:i/>
          <w:iCs/>
        </w:rPr>
      </w:pPr>
      <w:r w:rsidRPr="00354B99">
        <w:rPr>
          <w:rFonts w:ascii="Bookman Old Style" w:hAnsi="Bookman Old Style" w:cs="Arial"/>
        </w:rPr>
        <w:t xml:space="preserve">Multa de </w:t>
      </w:r>
      <w:r w:rsidR="004B5DB9">
        <w:rPr>
          <w:rFonts w:ascii="Bookman Old Style" w:hAnsi="Bookman Old Style" w:cs="Arial"/>
          <w:color w:val="FF0000"/>
        </w:rPr>
        <w:t>10 % (dez por cento</w:t>
      </w:r>
      <w:r w:rsidRPr="00354B99">
        <w:rPr>
          <w:rFonts w:ascii="Bookman Old Style" w:hAnsi="Bookman Old Style" w:cs="Arial"/>
          <w:color w:val="FF0000"/>
        </w:rPr>
        <w:t xml:space="preserve">) </w:t>
      </w:r>
      <w:r w:rsidRPr="00354B99">
        <w:rPr>
          <w:rFonts w:ascii="Bookman Old Style" w:hAnsi="Bookman Old Style" w:cs="Arial"/>
        </w:rPr>
        <w:t xml:space="preserve">sobre o valor estimado </w:t>
      </w:r>
      <w:proofErr w:type="gramStart"/>
      <w:r w:rsidRPr="00354B99">
        <w:rPr>
          <w:rFonts w:ascii="Bookman Old Style" w:hAnsi="Bookman Old Style" w:cs="Arial"/>
        </w:rPr>
        <w:t>do(</w:t>
      </w:r>
      <w:proofErr w:type="gramEnd"/>
      <w:r w:rsidRPr="00354B99">
        <w:rPr>
          <w:rFonts w:ascii="Bookman Old Style" w:hAnsi="Bookman Old Style" w:cs="Arial"/>
        </w:rPr>
        <w:t xml:space="preserve">s) item(s) prejudicado(s) pela conduta do </w:t>
      </w:r>
      <w:r w:rsidR="009E584F" w:rsidRPr="00354B99">
        <w:rPr>
          <w:rFonts w:ascii="Bookman Old Style" w:hAnsi="Bookman Old Style" w:cs="Arial"/>
        </w:rPr>
        <w:t>fornecedor</w:t>
      </w:r>
      <w:r w:rsidR="00F710B7" w:rsidRPr="00354B99">
        <w:rPr>
          <w:rFonts w:ascii="Bookman Old Style" w:hAnsi="Bookman Old Style" w:cs="Arial"/>
        </w:rPr>
        <w:t>, por qualquer das infrações dos subitens 8.1.1 a 8.1.12</w:t>
      </w:r>
      <w:r w:rsidRPr="00354B99">
        <w:rPr>
          <w:rFonts w:ascii="Bookman Old Style" w:hAnsi="Bookman Old Style" w:cs="Arial"/>
        </w:rPr>
        <w:t>;</w:t>
      </w:r>
    </w:p>
    <w:p w14:paraId="312FE2ED" w14:textId="42AD2251" w:rsidR="00196F9E" w:rsidRPr="00354B99" w:rsidRDefault="002848E2"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Impedimento de licitar e contratar</w:t>
      </w:r>
      <w:r w:rsidR="00196F9E" w:rsidRPr="00354B99">
        <w:rPr>
          <w:rFonts w:ascii="Bookman Old Style" w:hAnsi="Bookman Old Style" w:cs="Arial"/>
        </w:rPr>
        <w:t xml:space="preserve"> </w:t>
      </w:r>
      <w:r w:rsidR="001A5846" w:rsidRPr="00354B99">
        <w:rPr>
          <w:rFonts w:ascii="Bookman Old Style" w:hAnsi="Bookman Old Style" w:cs="Arial"/>
          <w:color w:val="000000"/>
          <w:szCs w:val="20"/>
        </w:rPr>
        <w:t>no âmbito da Administração Pública direta e indireta do ente federativo que tiver aplicado a sanção, pelo prazo máximo de 3 (três) anos</w:t>
      </w:r>
      <w:r w:rsidR="00F710B7" w:rsidRPr="00354B99">
        <w:rPr>
          <w:rFonts w:ascii="Bookman Old Style" w:hAnsi="Bookman Old Style" w:cs="Arial"/>
          <w:color w:val="000000"/>
          <w:szCs w:val="20"/>
        </w:rPr>
        <w:t>, nos casos dos subitens 8.1.2 a 8.1.7 deste Aviso de Contratação Direta, quando não se justificar a imposição de penalidade mais grave</w:t>
      </w:r>
      <w:r w:rsidR="00196F9E" w:rsidRPr="00354B99">
        <w:rPr>
          <w:rFonts w:ascii="Bookman Old Style" w:hAnsi="Bookman Old Style" w:cs="Arial"/>
        </w:rPr>
        <w:t>;</w:t>
      </w:r>
    </w:p>
    <w:p w14:paraId="3B5179EB" w14:textId="6E12073A" w:rsidR="00196F9E" w:rsidRPr="00354B99" w:rsidRDefault="007672DF"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Declaração de inidoneidade para licitar ou contratar</w:t>
      </w:r>
      <w:r w:rsidR="00A23106" w:rsidRPr="00354B99">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354B99">
        <w:rPr>
          <w:rFonts w:ascii="Bookman Old Style" w:hAnsi="Bookman Old Style" w:cs="Arial"/>
          <w:color w:val="000000"/>
          <w:szCs w:val="20"/>
        </w:rPr>
        <w:t>, nos casos dos subitens 8.1.8 a 8.1.12, bem como nos demais casos que justifiquem a imposição da penalidade mais grave</w:t>
      </w:r>
      <w:r w:rsidR="00196F9E" w:rsidRPr="00354B99">
        <w:rPr>
          <w:rFonts w:ascii="Bookman Old Style" w:hAnsi="Bookman Old Style" w:cs="Arial"/>
        </w:rPr>
        <w:t>;</w:t>
      </w:r>
    </w:p>
    <w:p w14:paraId="186AC778" w14:textId="3BBFEA0F" w:rsidR="00790510" w:rsidRPr="00354B99" w:rsidRDefault="00790510" w:rsidP="00F7376B">
      <w:pPr>
        <w:numPr>
          <w:ilvl w:val="1"/>
          <w:numId w:val="1"/>
        </w:numPr>
        <w:ind w:left="0" w:right="-1" w:firstLine="0"/>
        <w:jc w:val="both"/>
        <w:rPr>
          <w:rFonts w:ascii="Bookman Old Style" w:hAnsi="Bookman Old Style" w:cs="Arial"/>
          <w:bCs/>
        </w:rPr>
      </w:pPr>
      <w:r w:rsidRPr="00354B99">
        <w:rPr>
          <w:rFonts w:ascii="Bookman Old Style" w:hAnsi="Bookman Old Style" w:cs="Arial"/>
          <w:bCs/>
        </w:rPr>
        <w:t>Na aplicação das sanções serão considerados:</w:t>
      </w:r>
    </w:p>
    <w:p w14:paraId="53731172" w14:textId="738283AE" w:rsidR="00790510" w:rsidRPr="00354B99" w:rsidRDefault="00F710B7"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w:t>
      </w:r>
      <w:proofErr w:type="gramEnd"/>
      <w:r w:rsidR="00790510" w:rsidRPr="00354B99">
        <w:rPr>
          <w:rFonts w:ascii="Bookman Old Style" w:hAnsi="Bookman Old Style" w:cs="Arial"/>
          <w:bCs/>
        </w:rPr>
        <w:t xml:space="preserve"> natureza e a gravidade da infração cometida;</w:t>
      </w:r>
    </w:p>
    <w:p w14:paraId="00712DDE" w14:textId="0D245BCC"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peculiaridades do caso concreto;</w:t>
      </w:r>
    </w:p>
    <w:p w14:paraId="10F93CE6" w14:textId="460B650F"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circunstâncias agravantes ou atenuantes;</w:t>
      </w:r>
    </w:p>
    <w:p w14:paraId="44A1ED37" w14:textId="4BD2D883"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os</w:t>
      </w:r>
      <w:proofErr w:type="gramEnd"/>
      <w:r w:rsidRPr="00354B99">
        <w:rPr>
          <w:rFonts w:ascii="Bookman Old Style" w:hAnsi="Bookman Old Style" w:cs="Arial"/>
          <w:bCs/>
        </w:rPr>
        <w:t xml:space="preserve"> danos que dela provierem para a Administração Pública;</w:t>
      </w:r>
    </w:p>
    <w:p w14:paraId="1DF13599" w14:textId="250E2367"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lastRenderedPageBreak/>
        <w:t>a</w:t>
      </w:r>
      <w:proofErr w:type="gramEnd"/>
      <w:r w:rsidRPr="00354B99">
        <w:rPr>
          <w:rFonts w:ascii="Bookman Old Style" w:hAnsi="Bookman Old Style" w:cs="Arial"/>
          <w:bCs/>
        </w:rPr>
        <w:t xml:space="preserve"> implantação ou o aperfeiçoamento de programa de integridade, conforme normas e orientações dos órgãos de controle.</w:t>
      </w:r>
    </w:p>
    <w:p w14:paraId="5FAD7CF9" w14:textId="16DF132D" w:rsidR="00D046F4" w:rsidRPr="00354B99" w:rsidRDefault="00D046F4" w:rsidP="00F7376B">
      <w:pPr>
        <w:numPr>
          <w:ilvl w:val="1"/>
          <w:numId w:val="1"/>
        </w:numPr>
        <w:ind w:left="0" w:right="-1" w:firstLine="0"/>
        <w:jc w:val="both"/>
        <w:rPr>
          <w:rFonts w:ascii="Bookman Old Style" w:hAnsi="Bookman Old Style" w:cs="Arial"/>
        </w:rPr>
      </w:pPr>
      <w:bookmarkStart w:id="1" w:name="art156§6"/>
      <w:bookmarkStart w:id="2" w:name="art156§7"/>
      <w:bookmarkStart w:id="3" w:name="art156§8"/>
      <w:bookmarkEnd w:id="1"/>
      <w:bookmarkEnd w:id="2"/>
      <w:bookmarkEnd w:id="3"/>
      <w:r w:rsidRPr="00354B99">
        <w:rPr>
          <w:rFonts w:ascii="Bookman Old Style" w:hAnsi="Bookman Old Style"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354B99" w:rsidRDefault="00D046F4" w:rsidP="00F7376B">
      <w:pPr>
        <w:numPr>
          <w:ilvl w:val="1"/>
          <w:numId w:val="1"/>
        </w:numPr>
        <w:ind w:left="0" w:right="-1" w:firstLine="0"/>
        <w:jc w:val="both"/>
        <w:rPr>
          <w:rFonts w:ascii="Bookman Old Style" w:hAnsi="Bookman Old Style" w:cs="Arial"/>
        </w:rPr>
      </w:pPr>
      <w:bookmarkStart w:id="4" w:name="art156§9"/>
      <w:bookmarkEnd w:id="4"/>
      <w:r w:rsidRPr="00354B99">
        <w:rPr>
          <w:rFonts w:ascii="Bookman Old Style" w:hAnsi="Bookman Old Style" w:cs="Arial"/>
        </w:rPr>
        <w:t xml:space="preserve">A aplicação das sanções previstas </w:t>
      </w:r>
      <w:r w:rsidR="00F710B7" w:rsidRPr="00354B99">
        <w:rPr>
          <w:rFonts w:ascii="Bookman Old Style" w:hAnsi="Bookman Old Style" w:cs="Arial"/>
        </w:rPr>
        <w:t>neste Aviso de Contratação Direta</w:t>
      </w:r>
      <w:r w:rsidRPr="00354B99">
        <w:rPr>
          <w:rFonts w:ascii="Bookman Old Style" w:hAnsi="Bookman Old Style" w:cs="Arial"/>
        </w:rPr>
        <w:t>, em hipótese alguma, a obrigação de reparação integral do dano causado à Administração Pública.</w:t>
      </w:r>
    </w:p>
    <w:p w14:paraId="3FBF0204" w14:textId="5EBD444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penalidade de multa pode ser aplicada cumulativamente com as demais sanções.</w:t>
      </w:r>
    </w:p>
    <w:p w14:paraId="1DBD1E89"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A aplicação de qualquer das penalidades previstas realizar-se-á em processo administrativo que assegurará o contraditório e a ampla defesa ao </w:t>
      </w:r>
      <w:r w:rsidR="009E584F" w:rsidRPr="00354B99">
        <w:rPr>
          <w:rFonts w:ascii="Bookman Old Style" w:hAnsi="Bookman Old Style" w:cs="Arial"/>
        </w:rPr>
        <w:t>fornecedor</w:t>
      </w:r>
      <w:r w:rsidRPr="00354B99">
        <w:rPr>
          <w:rFonts w:ascii="Bookman Old Style" w:hAnsi="Bookman Old Style" w:cs="Arial"/>
        </w:rPr>
        <w:t xml:space="preserve">/adjudicatário, observando-se o procedimento previsto na Lei nº </w:t>
      </w:r>
      <w:r w:rsidR="00D76727" w:rsidRPr="00354B99">
        <w:rPr>
          <w:rFonts w:ascii="Bookman Old Style" w:hAnsi="Bookman Old Style" w:cs="Arial"/>
        </w:rPr>
        <w:t>14.133</w:t>
      </w:r>
      <w:r w:rsidRPr="00354B99">
        <w:rPr>
          <w:rFonts w:ascii="Bookman Old Style" w:hAnsi="Bookman Old Style" w:cs="Arial"/>
        </w:rPr>
        <w:t xml:space="preserve">, de </w:t>
      </w:r>
      <w:r w:rsidR="00D76727" w:rsidRPr="00354B99">
        <w:rPr>
          <w:rFonts w:ascii="Bookman Old Style" w:hAnsi="Bookman Old Style" w:cs="Arial"/>
        </w:rPr>
        <w:t>2021</w:t>
      </w:r>
      <w:r w:rsidRPr="00354B99">
        <w:rPr>
          <w:rFonts w:ascii="Bookman Old Style" w:hAnsi="Bookman Old Style" w:cs="Arial"/>
        </w:rPr>
        <w:t>, e subsidiariamente na Lei nº 9.784, de 1999.</w:t>
      </w:r>
    </w:p>
    <w:p w14:paraId="5132863E" w14:textId="7028C944" w:rsidR="00196F9E"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As sanções por atos praticados no decorrer da contratação estão previstas </w:t>
      </w:r>
      <w:r w:rsidR="00D76727" w:rsidRPr="00354B99">
        <w:rPr>
          <w:rFonts w:ascii="Bookman Old Style" w:hAnsi="Bookman Old Style" w:cs="Arial"/>
        </w:rPr>
        <w:t>nos anexos a este Aviso</w:t>
      </w:r>
      <w:r w:rsidRPr="00354B99">
        <w:rPr>
          <w:rFonts w:ascii="Bookman Old Style" w:hAnsi="Bookman Old Style" w:cs="Arial"/>
        </w:rPr>
        <w:t>.</w:t>
      </w:r>
    </w:p>
    <w:p w14:paraId="7E981720" w14:textId="77777777" w:rsidR="00F7376B" w:rsidRPr="00354B99" w:rsidRDefault="00F7376B" w:rsidP="00F7376B">
      <w:pPr>
        <w:ind w:right="-1"/>
        <w:jc w:val="both"/>
        <w:rPr>
          <w:rFonts w:ascii="Bookman Old Style" w:hAnsi="Bookman Old Style" w:cs="Arial"/>
        </w:rPr>
      </w:pPr>
    </w:p>
    <w:p w14:paraId="55A8DB57" w14:textId="7B8B978A" w:rsidR="00147041" w:rsidRPr="00354B99" w:rsidRDefault="00147041"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DAS DISPOSIÇÕES GERAIS</w:t>
      </w:r>
    </w:p>
    <w:p w14:paraId="4E149C22" w14:textId="674CCBCA" w:rsidR="000C4B11" w:rsidRPr="00354B99" w:rsidRDefault="000C4B11" w:rsidP="00F7376B">
      <w:pPr>
        <w:numPr>
          <w:ilvl w:val="1"/>
          <w:numId w:val="1"/>
        </w:numPr>
        <w:autoSpaceDE w:val="0"/>
        <w:snapToGrid w:val="0"/>
        <w:ind w:left="0" w:right="-1" w:firstLine="0"/>
        <w:jc w:val="both"/>
        <w:rPr>
          <w:rFonts w:ascii="Bookman Old Style" w:hAnsi="Bookman Old Style" w:cs="Arial"/>
          <w:szCs w:val="20"/>
        </w:rPr>
      </w:pPr>
      <w:r w:rsidRPr="00354B99">
        <w:rPr>
          <w:rFonts w:ascii="Bookman Old Style" w:hAnsi="Bookman Old Style"/>
        </w:rPr>
        <w:t xml:space="preserve">O procedimento será divulgado no </w:t>
      </w:r>
      <w:r w:rsidR="004B5DB9">
        <w:rPr>
          <w:rFonts w:ascii="Bookman Old Style" w:hAnsi="Bookman Old Style"/>
        </w:rPr>
        <w:t xml:space="preserve">Sitio </w:t>
      </w:r>
      <w:proofErr w:type="gramStart"/>
      <w:r w:rsidR="004B5DB9">
        <w:rPr>
          <w:rFonts w:ascii="Bookman Old Style" w:hAnsi="Bookman Old Style"/>
        </w:rPr>
        <w:t xml:space="preserve">Oficial </w:t>
      </w:r>
      <w:r w:rsidRPr="00354B99">
        <w:rPr>
          <w:rFonts w:ascii="Bookman Old Style" w:hAnsi="Bookman Old Style"/>
        </w:rPr>
        <w:t xml:space="preserve"> e</w:t>
      </w:r>
      <w:proofErr w:type="gramEnd"/>
      <w:r w:rsidRPr="00354B99">
        <w:rPr>
          <w:rFonts w:ascii="Bookman Old Style" w:hAnsi="Bookman Old Style"/>
        </w:rPr>
        <w:t xml:space="preserve"> encaminhado automaticamente aos fornecedores registrados no Sistema de Registro Cadastral Unificado - </w:t>
      </w:r>
      <w:proofErr w:type="spellStart"/>
      <w:r w:rsidRPr="00354B99">
        <w:rPr>
          <w:rFonts w:ascii="Bookman Old Style" w:hAnsi="Bookman Old Style"/>
        </w:rPr>
        <w:t>Sicaf</w:t>
      </w:r>
      <w:proofErr w:type="spellEnd"/>
      <w:r w:rsidRPr="00354B99">
        <w:rPr>
          <w:rFonts w:ascii="Bookman Old Style" w:hAnsi="Bookman Old Style"/>
        </w:rPr>
        <w:t>, por mensagem eletrônica, na correspondente linha de fornecimento que pretende atender.</w:t>
      </w:r>
    </w:p>
    <w:p w14:paraId="3634F197" w14:textId="4ED1D2F4" w:rsidR="005B702E" w:rsidRPr="00354B99" w:rsidRDefault="008E389E"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w:t>
      </w:r>
      <w:r w:rsidR="00FF6FA3" w:rsidRPr="00354B99">
        <w:rPr>
          <w:rFonts w:ascii="Bookman Old Style" w:hAnsi="Bookman Old Style" w:cs="Arial"/>
          <w:color w:val="000000"/>
          <w:szCs w:val="20"/>
        </w:rPr>
        <w:t>de todos os fornecedores restarem desclassificados ou inabilitados</w:t>
      </w:r>
      <w:r w:rsidR="00B54EF3" w:rsidRPr="00354B99">
        <w:rPr>
          <w:rFonts w:ascii="Bookman Old Style" w:hAnsi="Bookman Old Style" w:cs="Arial"/>
          <w:color w:val="000000"/>
          <w:szCs w:val="20"/>
        </w:rPr>
        <w:t xml:space="preserve"> (procedimento </w:t>
      </w:r>
      <w:r w:rsidR="0062472B" w:rsidRPr="00354B99">
        <w:rPr>
          <w:rFonts w:ascii="Bookman Old Style" w:hAnsi="Bookman Old Style" w:cs="Arial"/>
          <w:color w:val="000000"/>
          <w:szCs w:val="20"/>
        </w:rPr>
        <w:t>fracassado</w:t>
      </w:r>
      <w:r w:rsidR="00B54EF3" w:rsidRPr="00354B99">
        <w:rPr>
          <w:rFonts w:ascii="Bookman Old Style" w:hAnsi="Bookman Old Style" w:cs="Arial"/>
          <w:color w:val="000000"/>
          <w:szCs w:val="20"/>
        </w:rPr>
        <w:t>)</w:t>
      </w:r>
      <w:r w:rsidR="00FF6FA3" w:rsidRPr="00354B99">
        <w:rPr>
          <w:rFonts w:ascii="Bookman Old Style" w:hAnsi="Bookman Old Style" w:cs="Arial"/>
          <w:color w:val="000000"/>
          <w:szCs w:val="20"/>
        </w:rPr>
        <w:t xml:space="preserve">, </w:t>
      </w:r>
      <w:r w:rsidR="00D149C0" w:rsidRPr="00354B99">
        <w:rPr>
          <w:rFonts w:ascii="Bookman Old Style" w:hAnsi="Bookman Old Style" w:cs="Arial"/>
          <w:color w:val="000000"/>
          <w:szCs w:val="20"/>
        </w:rPr>
        <w:t>a Administração</w:t>
      </w:r>
      <w:r w:rsidR="00FF6FA3" w:rsidRPr="00354B99">
        <w:rPr>
          <w:rFonts w:ascii="Bookman Old Style" w:hAnsi="Bookman Old Style" w:cs="Arial"/>
          <w:color w:val="000000"/>
          <w:szCs w:val="20"/>
        </w:rPr>
        <w:t xml:space="preserve"> poderá</w:t>
      </w:r>
      <w:r w:rsidR="005B702E" w:rsidRPr="00354B99">
        <w:rPr>
          <w:rFonts w:ascii="Bookman Old Style" w:hAnsi="Bookman Old Style" w:cs="Arial"/>
          <w:color w:val="000000"/>
          <w:szCs w:val="20"/>
        </w:rPr>
        <w:t>:</w:t>
      </w:r>
    </w:p>
    <w:p w14:paraId="7362EA60" w14:textId="178D5AC4" w:rsidR="005B702E" w:rsidRPr="00354B99" w:rsidRDefault="00C35475"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r</w:t>
      </w:r>
      <w:r w:rsidR="005B702E" w:rsidRPr="00354B99">
        <w:rPr>
          <w:rFonts w:ascii="Bookman Old Style" w:hAnsi="Bookman Old Style" w:cs="Arial"/>
          <w:color w:val="000000"/>
          <w:szCs w:val="20"/>
        </w:rPr>
        <w:t>epublicar</w:t>
      </w:r>
      <w:proofErr w:type="gramEnd"/>
      <w:r w:rsidR="005B702E" w:rsidRPr="00354B99">
        <w:rPr>
          <w:rFonts w:ascii="Bookman Old Style" w:hAnsi="Bookman Old Style" w:cs="Arial"/>
          <w:color w:val="000000"/>
          <w:szCs w:val="20"/>
        </w:rPr>
        <w:t xml:space="preserve"> </w:t>
      </w:r>
      <w:r w:rsidRPr="00354B99">
        <w:rPr>
          <w:rFonts w:ascii="Bookman Old Style" w:hAnsi="Bookman Old Style" w:cs="Arial"/>
          <w:color w:val="000000"/>
          <w:szCs w:val="20"/>
        </w:rPr>
        <w:t>o presente aviso com uma nova data</w:t>
      </w:r>
      <w:r w:rsidR="00461C6C" w:rsidRPr="00354B99">
        <w:rPr>
          <w:rFonts w:ascii="Bookman Old Style" w:hAnsi="Bookman Old Style" w:cs="Arial"/>
          <w:color w:val="000000"/>
          <w:szCs w:val="20"/>
        </w:rPr>
        <w:t>;</w:t>
      </w:r>
    </w:p>
    <w:p w14:paraId="24DFC25C" w14:textId="04E7726B" w:rsidR="00461C6C" w:rsidRPr="00354B99" w:rsidRDefault="00461C6C"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valer</w:t>
      </w:r>
      <w:proofErr w:type="gramEnd"/>
      <w:r w:rsidRPr="00354B99">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354B99" w:rsidRDefault="000D22F3" w:rsidP="00F7376B">
      <w:pPr>
        <w:numPr>
          <w:ilvl w:val="3"/>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do subitem anterior, a contratação será operacionalizada fora deste </w:t>
      </w:r>
      <w:r w:rsidR="00F710B7" w:rsidRPr="00354B99">
        <w:rPr>
          <w:rFonts w:ascii="Bookman Old Style" w:hAnsi="Bookman Old Style" w:cs="Arial"/>
          <w:color w:val="000000"/>
          <w:szCs w:val="20"/>
        </w:rPr>
        <w:t>procedimento</w:t>
      </w:r>
      <w:r w:rsidRPr="00354B99">
        <w:rPr>
          <w:rFonts w:ascii="Bookman Old Style" w:hAnsi="Bookman Old Style" w:cs="Arial"/>
          <w:color w:val="000000"/>
          <w:szCs w:val="20"/>
        </w:rPr>
        <w:t>.</w:t>
      </w:r>
    </w:p>
    <w:p w14:paraId="6699BAF1" w14:textId="2EBF13AF" w:rsidR="00850838" w:rsidRPr="00354B99" w:rsidRDefault="00D149C0"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fixar</w:t>
      </w:r>
      <w:proofErr w:type="gramEnd"/>
      <w:r w:rsidRPr="00354B99">
        <w:rPr>
          <w:rFonts w:ascii="Bookman Old Style" w:hAnsi="Bookman Old Style" w:cs="Arial"/>
          <w:color w:val="000000"/>
          <w:szCs w:val="20"/>
        </w:rPr>
        <w:t xml:space="preserve"> </w:t>
      </w:r>
      <w:r w:rsidR="0064175F" w:rsidRPr="00354B99">
        <w:rPr>
          <w:rFonts w:ascii="Bookman Old Style" w:hAnsi="Bookman Old Style" w:cs="Arial"/>
          <w:color w:val="000000"/>
          <w:szCs w:val="20"/>
        </w:rPr>
        <w:t>prazo para que possa haver adequação das propostas ou da documentação de habilitação, conforme o caso.</w:t>
      </w:r>
    </w:p>
    <w:p w14:paraId="7E1B2E0B" w14:textId="349FAE4A" w:rsidR="00B54EF3" w:rsidRPr="00354B99" w:rsidRDefault="00B54EF3"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As providências d</w:t>
      </w:r>
      <w:r w:rsidR="00FF0582" w:rsidRPr="00354B99">
        <w:rPr>
          <w:rFonts w:ascii="Bookman Old Style" w:hAnsi="Bookman Old Style" w:cs="Arial"/>
          <w:color w:val="000000"/>
          <w:szCs w:val="20"/>
        </w:rPr>
        <w:t>o</w:t>
      </w:r>
      <w:r w:rsidR="00DE4EBF" w:rsidRPr="00354B99">
        <w:rPr>
          <w:rFonts w:ascii="Bookman Old Style" w:hAnsi="Bookman Old Style" w:cs="Arial"/>
          <w:color w:val="000000"/>
          <w:szCs w:val="20"/>
        </w:rPr>
        <w:t>s</w:t>
      </w:r>
      <w:r w:rsidRPr="00354B99">
        <w:rPr>
          <w:rFonts w:ascii="Bookman Old Style" w:hAnsi="Bookman Old Style" w:cs="Arial"/>
          <w:color w:val="000000"/>
          <w:szCs w:val="20"/>
        </w:rPr>
        <w:t xml:space="preserve"> </w:t>
      </w:r>
      <w:r w:rsidR="00FF0582" w:rsidRPr="00354B99">
        <w:rPr>
          <w:rFonts w:ascii="Bookman Old Style" w:hAnsi="Bookman Old Style" w:cs="Arial"/>
          <w:color w:val="000000"/>
          <w:szCs w:val="20"/>
        </w:rPr>
        <w:t>subitens 9.2.1 e 9.2.2</w:t>
      </w:r>
      <w:r w:rsidR="00DE4EBF" w:rsidRPr="00354B99">
        <w:rPr>
          <w:rFonts w:ascii="Bookman Old Style" w:hAnsi="Bookman Old Style" w:cs="Arial"/>
          <w:color w:val="000000"/>
          <w:szCs w:val="20"/>
        </w:rPr>
        <w:t xml:space="preserve"> acima </w:t>
      </w:r>
      <w:r w:rsidRPr="00354B99">
        <w:rPr>
          <w:rFonts w:ascii="Bookman Old Style" w:hAnsi="Bookman Old Style" w:cs="Arial"/>
          <w:color w:val="000000"/>
          <w:szCs w:val="20"/>
        </w:rPr>
        <w:t xml:space="preserve">poderão ser utilizadas se não houver </w:t>
      </w:r>
      <w:r w:rsidR="0062472B" w:rsidRPr="00354B99">
        <w:rPr>
          <w:rFonts w:ascii="Bookman Old Style" w:hAnsi="Bookman Old Style" w:cs="Arial"/>
          <w:color w:val="000000"/>
          <w:szCs w:val="20"/>
        </w:rPr>
        <w:t>o comparecimento de quaisquer fornecedores interessados (procedimento deserto)</w:t>
      </w:r>
    </w:p>
    <w:p w14:paraId="321F1C51" w14:textId="1DFB9A14" w:rsidR="00BA7201" w:rsidRPr="00354B99" w:rsidRDefault="00BA720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Havendo a necessidade de realização de ato de qualquer natureza</w:t>
      </w:r>
      <w:r w:rsidR="0055168F" w:rsidRPr="00354B99">
        <w:rPr>
          <w:rFonts w:ascii="Bookman Old Style" w:hAnsi="Bookman Old Style" w:cs="Arial"/>
          <w:color w:val="000000"/>
          <w:szCs w:val="20"/>
        </w:rPr>
        <w:t xml:space="preserve"> pelos fornecedores, </w:t>
      </w:r>
      <w:r w:rsidR="0023612A" w:rsidRPr="00354B99">
        <w:rPr>
          <w:rFonts w:ascii="Bookman Old Style" w:hAnsi="Bookman Old Style" w:cs="Arial"/>
          <w:color w:val="000000"/>
          <w:szCs w:val="20"/>
        </w:rPr>
        <w:t xml:space="preserve">cujo prazo não conste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23612A" w:rsidRPr="00354B99">
        <w:rPr>
          <w:rFonts w:ascii="Bookman Old Style" w:hAnsi="Bookman Old Style" w:cs="Arial"/>
          <w:color w:val="000000"/>
          <w:szCs w:val="20"/>
        </w:rPr>
        <w:t xml:space="preserve">, </w:t>
      </w:r>
      <w:r w:rsidR="0055168F" w:rsidRPr="00354B99">
        <w:rPr>
          <w:rFonts w:ascii="Bookman Old Style" w:hAnsi="Bookman Old Style" w:cs="Arial"/>
          <w:color w:val="000000"/>
          <w:szCs w:val="20"/>
        </w:rPr>
        <w:t>deverá ser atendido o prazo indicado pelo agente competente da Administração</w:t>
      </w:r>
      <w:r w:rsidR="00A22FA7" w:rsidRPr="00354B99">
        <w:rPr>
          <w:rFonts w:ascii="Bookman Old Style" w:hAnsi="Bookman Old Style" w:cs="Arial"/>
          <w:color w:val="000000"/>
          <w:szCs w:val="20"/>
        </w:rPr>
        <w:t xml:space="preserve"> na respectiva notificação</w:t>
      </w:r>
      <w:r w:rsidR="0023612A" w:rsidRPr="00354B99">
        <w:rPr>
          <w:rFonts w:ascii="Bookman Old Style" w:hAnsi="Bookman Old Style" w:cs="Arial"/>
          <w:color w:val="000000"/>
          <w:szCs w:val="20"/>
        </w:rPr>
        <w:t>.</w:t>
      </w:r>
    </w:p>
    <w:p w14:paraId="4B7FCF25" w14:textId="7DAE8A4F" w:rsidR="00251226" w:rsidRPr="00354B99" w:rsidRDefault="00251226"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354B99">
        <w:rPr>
          <w:rFonts w:ascii="Bookman Old Style" w:hAnsi="Bookman Old Style" w:cs="Arial"/>
          <w:color w:val="000000"/>
          <w:szCs w:val="20"/>
        </w:rPr>
        <w:t>a Administração</w:t>
      </w:r>
      <w:r w:rsidRPr="00354B99">
        <w:rPr>
          <w:rFonts w:ascii="Bookman Old Style" w:hAnsi="Bookman Old Style" w:cs="Arial"/>
          <w:color w:val="000000"/>
          <w:szCs w:val="20"/>
        </w:rPr>
        <w:t xml:space="preserve"> ou de sua desconexão.</w:t>
      </w:r>
    </w:p>
    <w:p w14:paraId="1D013F80" w14:textId="7C2C532D"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354B99" w:rsidRDefault="00540167"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354B99">
        <w:rPr>
          <w:rFonts w:ascii="Bookman Old Style" w:hAnsi="Bookman Old Style" w:cs="Arial"/>
          <w:color w:val="000000"/>
          <w:szCs w:val="20"/>
        </w:rPr>
        <w:t xml:space="preserve"> ao procedimento</w:t>
      </w:r>
      <w:r w:rsidR="00147041" w:rsidRPr="00354B99">
        <w:rPr>
          <w:rFonts w:ascii="Bookman Old Style" w:hAnsi="Bookman Old Style" w:cs="Arial"/>
          <w:color w:val="000000"/>
          <w:szCs w:val="20"/>
        </w:rPr>
        <w:t>.</w:t>
      </w:r>
    </w:p>
    <w:p w14:paraId="65D82367" w14:textId="70B205D5" w:rsidR="00147041" w:rsidRPr="00354B99" w:rsidRDefault="00147041" w:rsidP="00F7376B">
      <w:pPr>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No julgamento das propostas e da habilitação, </w:t>
      </w:r>
      <w:r w:rsidR="00BD4EF1" w:rsidRPr="00354B99">
        <w:rPr>
          <w:rFonts w:ascii="Bookman Old Style" w:hAnsi="Bookman Old Style" w:cs="Arial"/>
          <w:color w:val="000000" w:themeColor="text1"/>
          <w:szCs w:val="20"/>
        </w:rPr>
        <w:t>a Administração</w:t>
      </w:r>
      <w:r w:rsidRPr="00354B99">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normas disciplinadoras </w:t>
      </w:r>
      <w:r w:rsidR="00C6579F" w:rsidRPr="00354B99">
        <w:rPr>
          <w:rFonts w:ascii="Bookman Old Style" w:hAnsi="Bookman Old Style" w:cs="Arial"/>
          <w:color w:val="000000"/>
          <w:szCs w:val="20"/>
        </w:rPr>
        <w:t xml:space="preserve">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C6579F" w:rsidRPr="00354B99">
        <w:rPr>
          <w:rFonts w:ascii="Bookman Old Style" w:hAnsi="Bookman Old Style" w:cs="Arial"/>
          <w:color w:val="000000"/>
          <w:szCs w:val="20"/>
        </w:rPr>
        <w:t xml:space="preserve"> </w:t>
      </w:r>
      <w:r w:rsidRPr="00354B99">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Os </w:t>
      </w:r>
      <w:r w:rsidR="0078721C" w:rsidRPr="00354B99">
        <w:rPr>
          <w:rFonts w:ascii="Bookman Old Style" w:hAnsi="Bookman Old Style" w:cs="Arial"/>
          <w:color w:val="000000"/>
          <w:szCs w:val="20"/>
        </w:rPr>
        <w:t>fornecedores</w:t>
      </w:r>
      <w:r w:rsidRPr="00354B99">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354B99">
        <w:rPr>
          <w:rFonts w:ascii="Bookman Old Style" w:hAnsi="Bookman Old Style" w:cs="Arial"/>
          <w:color w:val="000000"/>
          <w:szCs w:val="20"/>
        </w:rPr>
        <w:t>de contratação</w:t>
      </w:r>
      <w:r w:rsidRPr="00354B99">
        <w:rPr>
          <w:rFonts w:ascii="Bookman Old Style" w:hAnsi="Bookman Old Style" w:cs="Arial"/>
          <w:color w:val="000000"/>
          <w:szCs w:val="20"/>
        </w:rPr>
        <w:t>.</w:t>
      </w:r>
    </w:p>
    <w:p w14:paraId="051B8700" w14:textId="74FB2AE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Em caso de divergência entre disposições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xml:space="preserve"> e de seus anexos ou demais peças que compõem o processo, prevalecerá as deste </w:t>
      </w:r>
      <w:r w:rsidR="00313FBD" w:rsidRPr="00354B99">
        <w:rPr>
          <w:rFonts w:ascii="Bookman Old Style" w:hAnsi="Bookman Old Style" w:cs="Arial"/>
          <w:color w:val="000000"/>
          <w:szCs w:val="20"/>
        </w:rPr>
        <w:t>Aviso</w:t>
      </w:r>
      <w:r w:rsidRPr="00354B99">
        <w:rPr>
          <w:rFonts w:ascii="Bookman Old Style" w:hAnsi="Bookman Old Style" w:cs="Arial"/>
          <w:color w:val="000000"/>
          <w:szCs w:val="20"/>
        </w:rPr>
        <w:t>.</w:t>
      </w:r>
    </w:p>
    <w:p w14:paraId="4CEDA7E4" w14:textId="77777777" w:rsidR="000655D5" w:rsidRPr="00354B99" w:rsidRDefault="000655D5"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Da sessão pública será divulgada Ata no sistema eletrônico.</w:t>
      </w:r>
    </w:p>
    <w:p w14:paraId="5EFAE6F9" w14:textId="6D70E799"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Integram 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para todos os fins e efeitos, os seguintes anexos:</w:t>
      </w:r>
    </w:p>
    <w:p w14:paraId="13B93D83" w14:textId="558505DA" w:rsidR="00C4411B" w:rsidRPr="00354B99" w:rsidRDefault="00C4411B"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w:t>
      </w:r>
      <w:r w:rsidRPr="00354B99">
        <w:rPr>
          <w:rFonts w:ascii="Bookman Old Style" w:hAnsi="Bookman Old Style" w:cs="Arial"/>
          <w:color w:val="000000"/>
          <w:szCs w:val="20"/>
        </w:rPr>
        <w:t xml:space="preserve"> – Documentação exigida para Habilitação</w:t>
      </w:r>
    </w:p>
    <w:p w14:paraId="5A7BD691" w14:textId="36379485" w:rsidR="00147041" w:rsidRPr="00354B99" w:rsidRDefault="00147041"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II</w:t>
      </w:r>
      <w:r w:rsidRPr="00354B99">
        <w:rPr>
          <w:rFonts w:ascii="Bookman Old Style" w:hAnsi="Bookman Old Style" w:cs="Arial"/>
          <w:color w:val="000000"/>
          <w:szCs w:val="20"/>
        </w:rPr>
        <w:t xml:space="preserve"> - Termo de Referência</w:t>
      </w:r>
      <w:r w:rsidR="00AB0FC9">
        <w:rPr>
          <w:rFonts w:ascii="Bookman Old Style" w:hAnsi="Bookman Old Style" w:cs="Arial"/>
          <w:color w:val="000000"/>
          <w:szCs w:val="20"/>
        </w:rPr>
        <w:t>/Projeto Básico</w:t>
      </w:r>
      <w:r w:rsidRPr="00354B99">
        <w:rPr>
          <w:rFonts w:ascii="Bookman Old Style" w:hAnsi="Bookman Old Style" w:cs="Arial"/>
          <w:color w:val="000000"/>
          <w:szCs w:val="20"/>
        </w:rPr>
        <w:t>;</w:t>
      </w:r>
    </w:p>
    <w:p w14:paraId="3BDB7860" w14:textId="05A22C85" w:rsidR="00147041" w:rsidRPr="00354B99" w:rsidRDefault="00147041" w:rsidP="00F7376B">
      <w:pPr>
        <w:numPr>
          <w:ilvl w:val="2"/>
          <w:numId w:val="1"/>
        </w:numPr>
        <w:ind w:left="0" w:right="-1" w:firstLine="0"/>
        <w:jc w:val="both"/>
        <w:rPr>
          <w:rFonts w:ascii="Bookman Old Style" w:hAnsi="Bookman Old Style" w:cs="Arial"/>
          <w:i/>
          <w:iCs/>
          <w:color w:val="FF0000"/>
          <w:szCs w:val="20"/>
        </w:rPr>
      </w:pPr>
      <w:r w:rsidRPr="00354B99">
        <w:rPr>
          <w:rFonts w:ascii="Bookman Old Style" w:hAnsi="Bookman Old Style" w:cs="Arial"/>
          <w:i/>
          <w:iCs/>
          <w:color w:val="FF0000"/>
          <w:szCs w:val="20"/>
        </w:rPr>
        <w:t xml:space="preserve">ANEXO </w:t>
      </w:r>
      <w:r w:rsidR="00DE4EBF" w:rsidRPr="00354B99">
        <w:rPr>
          <w:rFonts w:ascii="Bookman Old Style" w:hAnsi="Bookman Old Style" w:cs="Arial"/>
          <w:i/>
          <w:iCs/>
          <w:color w:val="FF0000"/>
          <w:szCs w:val="20"/>
        </w:rPr>
        <w:t>III</w:t>
      </w:r>
      <w:r w:rsidRPr="00354B99">
        <w:rPr>
          <w:rFonts w:ascii="Bookman Old Style" w:hAnsi="Bookman Old Style" w:cs="Arial"/>
          <w:i/>
          <w:iCs/>
          <w:color w:val="FF0000"/>
          <w:szCs w:val="20"/>
        </w:rPr>
        <w:t xml:space="preserve"> – Minuta de Termo de Contrato;</w:t>
      </w:r>
    </w:p>
    <w:p w14:paraId="6DA5C700" w14:textId="01DF37D7" w:rsidR="00147041" w:rsidRPr="00354B99" w:rsidRDefault="00147041" w:rsidP="00F7376B">
      <w:pPr>
        <w:numPr>
          <w:ilvl w:val="2"/>
          <w:numId w:val="1"/>
        </w:numPr>
        <w:ind w:left="0" w:right="-1" w:firstLine="0"/>
        <w:jc w:val="both"/>
        <w:rPr>
          <w:rFonts w:ascii="Bookman Old Style" w:hAnsi="Bookman Old Style" w:cs="Arial"/>
          <w:i/>
          <w:iCs/>
          <w:color w:val="FF0000"/>
          <w:szCs w:val="20"/>
        </w:rPr>
      </w:pPr>
      <w:r w:rsidRPr="00354B99">
        <w:rPr>
          <w:rFonts w:ascii="Bookman Old Style" w:hAnsi="Bookman Old Style" w:cs="Arial"/>
          <w:i/>
          <w:iCs/>
          <w:color w:val="FF0000"/>
          <w:szCs w:val="20"/>
        </w:rPr>
        <w:t xml:space="preserve">ANEXO </w:t>
      </w:r>
      <w:r w:rsidR="00DE4EBF" w:rsidRPr="00354B99">
        <w:rPr>
          <w:rFonts w:ascii="Bookman Old Style" w:hAnsi="Bookman Old Style" w:cs="Arial"/>
          <w:i/>
          <w:iCs/>
          <w:color w:val="FF0000"/>
          <w:szCs w:val="20"/>
        </w:rPr>
        <w:t>IV</w:t>
      </w:r>
      <w:r w:rsidRPr="00354B99">
        <w:rPr>
          <w:rFonts w:ascii="Bookman Old Style" w:hAnsi="Bookman Old Style" w:cs="Arial"/>
          <w:i/>
          <w:iCs/>
          <w:color w:val="FF0000"/>
          <w:szCs w:val="20"/>
        </w:rPr>
        <w:t xml:space="preserve"> - Planilha de Custos e Formação de Preços;</w:t>
      </w:r>
    </w:p>
    <w:p w14:paraId="0D60EC80" w14:textId="77777777" w:rsidR="00DE4EBF" w:rsidRDefault="00DE4EBF" w:rsidP="00F7376B">
      <w:pPr>
        <w:ind w:right="-1"/>
        <w:jc w:val="both"/>
        <w:rPr>
          <w:rFonts w:ascii="Bookman Old Style" w:hAnsi="Bookman Old Style" w:cs="Arial"/>
          <w:color w:val="000000"/>
          <w:szCs w:val="20"/>
        </w:rPr>
      </w:pPr>
    </w:p>
    <w:p w14:paraId="4EB13055" w14:textId="77777777" w:rsidR="00F7376B" w:rsidRPr="00354B99" w:rsidRDefault="00F7376B" w:rsidP="00F7376B">
      <w:pPr>
        <w:ind w:right="-1"/>
        <w:jc w:val="both"/>
        <w:rPr>
          <w:rFonts w:ascii="Bookman Old Style" w:hAnsi="Bookman Old Style" w:cs="Arial"/>
          <w:color w:val="000000"/>
          <w:szCs w:val="20"/>
        </w:rPr>
      </w:pPr>
    </w:p>
    <w:p w14:paraId="75ACC2BE" w14:textId="5C146508" w:rsidR="00147041" w:rsidRDefault="001460FC" w:rsidP="00F7376B">
      <w:pPr>
        <w:ind w:right="-1"/>
        <w:jc w:val="right"/>
        <w:rPr>
          <w:rFonts w:ascii="Bookman Old Style" w:hAnsi="Bookman Old Style" w:cs="Arial"/>
          <w:color w:val="000000"/>
          <w:szCs w:val="20"/>
        </w:rPr>
      </w:pPr>
      <w:r>
        <w:rPr>
          <w:rFonts w:ascii="Bookman Old Style" w:hAnsi="Bookman Old Style" w:cs="Arial"/>
          <w:color w:val="000000"/>
          <w:szCs w:val="20"/>
        </w:rPr>
        <w:t>Sa</w:t>
      </w:r>
      <w:r w:rsidR="001B4E7C">
        <w:rPr>
          <w:rFonts w:ascii="Bookman Old Style" w:hAnsi="Bookman Old Style" w:cs="Arial"/>
          <w:color w:val="000000"/>
          <w:szCs w:val="20"/>
        </w:rPr>
        <w:t>nto Antonio do Sudoeste – PR, 26</w:t>
      </w:r>
      <w:r>
        <w:rPr>
          <w:rFonts w:ascii="Bookman Old Style" w:hAnsi="Bookman Old Style" w:cs="Arial"/>
          <w:color w:val="000000"/>
          <w:szCs w:val="20"/>
        </w:rPr>
        <w:t xml:space="preserve"> de </w:t>
      </w:r>
      <w:r w:rsidR="00CD10B9">
        <w:rPr>
          <w:rFonts w:ascii="Bookman Old Style" w:hAnsi="Bookman Old Style" w:cs="Arial"/>
          <w:color w:val="000000"/>
          <w:szCs w:val="20"/>
        </w:rPr>
        <w:t>julho</w:t>
      </w:r>
      <w:r>
        <w:rPr>
          <w:rFonts w:ascii="Bookman Old Style" w:hAnsi="Bookman Old Style" w:cs="Arial"/>
          <w:color w:val="000000"/>
          <w:szCs w:val="20"/>
        </w:rPr>
        <w:t xml:space="preserve"> de 2022.</w:t>
      </w:r>
    </w:p>
    <w:p w14:paraId="745246DD" w14:textId="77777777" w:rsidR="001460FC" w:rsidRDefault="001460FC" w:rsidP="00F7376B">
      <w:pPr>
        <w:ind w:right="-1"/>
        <w:jc w:val="right"/>
        <w:rPr>
          <w:rFonts w:ascii="Bookman Old Style" w:hAnsi="Bookman Old Style" w:cs="Arial"/>
          <w:color w:val="000000"/>
          <w:szCs w:val="20"/>
        </w:rPr>
      </w:pPr>
    </w:p>
    <w:p w14:paraId="66156676" w14:textId="77777777" w:rsidR="00F7376B" w:rsidRDefault="00F7376B" w:rsidP="00F7376B">
      <w:pPr>
        <w:ind w:right="-1"/>
        <w:jc w:val="right"/>
        <w:rPr>
          <w:rFonts w:ascii="Bookman Old Style" w:hAnsi="Bookman Old Style" w:cs="Arial"/>
          <w:color w:val="000000"/>
          <w:szCs w:val="20"/>
        </w:rPr>
      </w:pPr>
    </w:p>
    <w:p w14:paraId="5E089B5A" w14:textId="77777777" w:rsidR="00F7376B" w:rsidRDefault="00F7376B" w:rsidP="00F7376B">
      <w:pPr>
        <w:ind w:right="-1"/>
        <w:jc w:val="right"/>
        <w:rPr>
          <w:rFonts w:ascii="Bookman Old Style" w:hAnsi="Bookman Old Style" w:cs="Arial"/>
          <w:color w:val="000000"/>
          <w:szCs w:val="20"/>
        </w:rPr>
      </w:pPr>
    </w:p>
    <w:p w14:paraId="0B3CA769" w14:textId="77777777" w:rsidR="00F7376B" w:rsidRDefault="00F7376B" w:rsidP="00F7376B">
      <w:pPr>
        <w:ind w:right="-1"/>
        <w:jc w:val="right"/>
        <w:rPr>
          <w:rFonts w:ascii="Bookman Old Style" w:hAnsi="Bookman Old Style" w:cs="Arial"/>
          <w:color w:val="000000"/>
          <w:szCs w:val="20"/>
        </w:rPr>
      </w:pPr>
    </w:p>
    <w:p w14:paraId="30EF2736" w14:textId="77777777" w:rsidR="00F7376B" w:rsidRDefault="00F7376B" w:rsidP="00F7376B">
      <w:pPr>
        <w:ind w:right="-1"/>
        <w:jc w:val="right"/>
        <w:rPr>
          <w:rFonts w:ascii="Bookman Old Style" w:hAnsi="Bookman Old Style" w:cs="Arial"/>
          <w:color w:val="000000"/>
          <w:szCs w:val="20"/>
        </w:rPr>
      </w:pPr>
    </w:p>
    <w:p w14:paraId="61C001B4" w14:textId="77777777" w:rsidR="00F7376B" w:rsidRDefault="00F7376B" w:rsidP="00F7376B">
      <w:pPr>
        <w:ind w:right="-1"/>
        <w:jc w:val="right"/>
        <w:rPr>
          <w:rFonts w:ascii="Bookman Old Style" w:hAnsi="Bookman Old Style" w:cs="Arial"/>
          <w:color w:val="000000"/>
          <w:szCs w:val="20"/>
        </w:rPr>
      </w:pPr>
    </w:p>
    <w:p w14:paraId="13759269" w14:textId="77777777" w:rsidR="001460FC" w:rsidRPr="00354B99" w:rsidRDefault="001460FC" w:rsidP="00F7376B">
      <w:pPr>
        <w:ind w:right="-1"/>
        <w:jc w:val="right"/>
        <w:rPr>
          <w:rFonts w:ascii="Bookman Old Style" w:hAnsi="Bookman Old Style" w:cs="Arial"/>
          <w:color w:val="000000"/>
          <w:szCs w:val="20"/>
        </w:rPr>
      </w:pPr>
    </w:p>
    <w:p w14:paraId="1D1AAE55" w14:textId="2B61878E" w:rsidR="00E72C64" w:rsidRDefault="001460FC" w:rsidP="00F7376B">
      <w:pPr>
        <w:ind w:right="-1"/>
        <w:jc w:val="center"/>
        <w:rPr>
          <w:rFonts w:ascii="Bookman Old Style" w:hAnsi="Bookman Old Style" w:cs="Arial"/>
          <w:lang w:eastAsia="en-US"/>
        </w:rPr>
      </w:pPr>
      <w:r>
        <w:rPr>
          <w:rFonts w:ascii="Bookman Old Style" w:hAnsi="Bookman Old Style" w:cs="Arial"/>
          <w:lang w:eastAsia="en-US"/>
        </w:rPr>
        <w:t>____________________________________</w:t>
      </w:r>
      <w:r>
        <w:rPr>
          <w:rFonts w:ascii="Bookman Old Style" w:hAnsi="Bookman Old Style" w:cs="Arial"/>
          <w:lang w:eastAsia="en-US"/>
        </w:rPr>
        <w:br/>
        <w:t xml:space="preserve">Ricardo Antonio </w:t>
      </w:r>
      <w:proofErr w:type="spellStart"/>
      <w:r>
        <w:rPr>
          <w:rFonts w:ascii="Bookman Old Style" w:hAnsi="Bookman Old Style" w:cs="Arial"/>
          <w:lang w:eastAsia="en-US"/>
        </w:rPr>
        <w:t>Ortiña</w:t>
      </w:r>
      <w:proofErr w:type="spellEnd"/>
      <w:r>
        <w:rPr>
          <w:rFonts w:ascii="Bookman Old Style" w:hAnsi="Bookman Old Style" w:cs="Arial"/>
          <w:lang w:eastAsia="en-US"/>
        </w:rPr>
        <w:br/>
        <w:t>Prefeito Municipal</w:t>
      </w:r>
      <w:r>
        <w:rPr>
          <w:rFonts w:ascii="Bookman Old Style" w:hAnsi="Bookman Old Style" w:cs="Arial"/>
          <w:lang w:eastAsia="en-US"/>
        </w:rPr>
        <w:br/>
      </w:r>
      <w:r w:rsidR="00E72C64">
        <w:rPr>
          <w:rFonts w:ascii="Bookman Old Style" w:hAnsi="Bookman Old Style" w:cs="Arial"/>
          <w:lang w:eastAsia="en-US"/>
        </w:rPr>
        <w:br w:type="page"/>
      </w:r>
    </w:p>
    <w:p w14:paraId="2AC2252A" w14:textId="77777777" w:rsidR="00FF0582" w:rsidRPr="00354B99" w:rsidRDefault="00FF0582" w:rsidP="00F7376B">
      <w:pPr>
        <w:ind w:right="-1"/>
        <w:jc w:val="center"/>
        <w:rPr>
          <w:rFonts w:ascii="Bookman Old Style" w:hAnsi="Bookman Old Style" w:cs="Arial"/>
          <w:b/>
          <w:bCs/>
          <w:lang w:eastAsia="en-US"/>
        </w:rPr>
      </w:pPr>
    </w:p>
    <w:p w14:paraId="46A2C409" w14:textId="77777777" w:rsidR="00FF0582" w:rsidRPr="00354B99" w:rsidRDefault="00FF0582" w:rsidP="00F7376B">
      <w:pPr>
        <w:ind w:right="-1"/>
        <w:jc w:val="center"/>
        <w:rPr>
          <w:rFonts w:ascii="Bookman Old Style" w:hAnsi="Bookman Old Style" w:cs="Arial"/>
          <w:b/>
          <w:bCs/>
          <w:lang w:eastAsia="en-US"/>
        </w:rPr>
      </w:pPr>
    </w:p>
    <w:p w14:paraId="68BB5E4A" w14:textId="77777777" w:rsidR="00FF0582" w:rsidRPr="00354B99" w:rsidRDefault="00FF0582" w:rsidP="00642EFF">
      <w:pPr>
        <w:ind w:right="-1"/>
        <w:jc w:val="center"/>
        <w:rPr>
          <w:rFonts w:ascii="Bookman Old Style" w:hAnsi="Bookman Old Style" w:cs="Arial"/>
          <w:b/>
          <w:bCs/>
          <w:lang w:eastAsia="en-US"/>
        </w:rPr>
      </w:pPr>
    </w:p>
    <w:p w14:paraId="4587858B" w14:textId="30EA01A0" w:rsidR="00C4411B" w:rsidRDefault="00C525CC" w:rsidP="00642EFF">
      <w:pPr>
        <w:ind w:right="-1"/>
        <w:jc w:val="center"/>
        <w:rPr>
          <w:rFonts w:ascii="Bookman Old Style" w:hAnsi="Bookman Old Style" w:cs="Arial"/>
          <w:b/>
          <w:bCs/>
          <w:lang w:eastAsia="en-US"/>
        </w:rPr>
      </w:pPr>
      <w:r w:rsidRPr="00354B99">
        <w:rPr>
          <w:rFonts w:ascii="Bookman Old Style" w:hAnsi="Bookman Old Style" w:cs="Arial"/>
          <w:b/>
          <w:bCs/>
          <w:lang w:eastAsia="en-US"/>
        </w:rPr>
        <w:t>ANEXO I</w:t>
      </w:r>
      <w:r w:rsidR="00E23CC8" w:rsidRPr="00354B99">
        <w:rPr>
          <w:rFonts w:ascii="Bookman Old Style" w:hAnsi="Bookman Old Style" w:cs="Arial"/>
          <w:b/>
          <w:bCs/>
          <w:lang w:eastAsia="en-US"/>
        </w:rPr>
        <w:t xml:space="preserve"> – DOCUMENTAÇÃO EXIGIDA PARA HABILITAÇÃO</w:t>
      </w:r>
    </w:p>
    <w:p w14:paraId="2A9123E4" w14:textId="77777777" w:rsidR="00E72C64" w:rsidRPr="00354B99" w:rsidRDefault="00E72C64" w:rsidP="00642EFF">
      <w:pPr>
        <w:ind w:right="-1"/>
        <w:jc w:val="center"/>
        <w:rPr>
          <w:rFonts w:ascii="Bookman Old Style" w:hAnsi="Bookman Old Style" w:cs="Arial"/>
          <w:b/>
          <w:bCs/>
          <w:lang w:eastAsia="en-US"/>
        </w:rPr>
      </w:pPr>
    </w:p>
    <w:p w14:paraId="2E34A558" w14:textId="77777777"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Habilitação jurídica: </w:t>
      </w:r>
    </w:p>
    <w:p w14:paraId="34B7DAB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rPr>
        <w:t>no</w:t>
      </w:r>
      <w:proofErr w:type="gramEnd"/>
      <w:r w:rsidRPr="00354B99">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354B99" w:rsidRDefault="00E23CC8" w:rsidP="00642EFF">
      <w:pPr>
        <w:pStyle w:val="PargrafodaLista"/>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inscrição</w:t>
      </w:r>
      <w:proofErr w:type="gramEnd"/>
      <w:r w:rsidRPr="00354B99">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decreto</w:t>
      </w:r>
      <w:proofErr w:type="gramEnd"/>
      <w:r w:rsidRPr="00354B99">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354B99" w:rsidRDefault="00E23CC8" w:rsidP="00642EFF">
      <w:pPr>
        <w:pStyle w:val="PargrafodaLista"/>
        <w:numPr>
          <w:ilvl w:val="1"/>
          <w:numId w:val="16"/>
        </w:numPr>
        <w:ind w:left="0" w:right="-1" w:firstLine="0"/>
        <w:jc w:val="both"/>
        <w:rPr>
          <w:rFonts w:ascii="Bookman Old Style" w:hAnsi="Bookman Old Style" w:cs="Arial"/>
          <w:bCs/>
          <w:color w:val="000000"/>
          <w:szCs w:val="20"/>
        </w:rPr>
      </w:pPr>
      <w:r w:rsidRPr="00354B99">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354B99" w:rsidRDefault="00E23CC8" w:rsidP="00642EFF">
      <w:pPr>
        <w:pStyle w:val="PargrafodaLista"/>
        <w:ind w:left="0" w:right="-1"/>
        <w:jc w:val="both"/>
        <w:rPr>
          <w:rFonts w:ascii="Bookman Old Style" w:hAnsi="Bookman Old Style" w:cs="Arial"/>
          <w:bCs/>
          <w:color w:val="000000"/>
          <w:szCs w:val="20"/>
        </w:rPr>
      </w:pPr>
    </w:p>
    <w:p w14:paraId="5BD979A4" w14:textId="4245F83A"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 Regularidade fiscal</w:t>
      </w:r>
      <w:r w:rsidR="00031257" w:rsidRPr="00354B99">
        <w:rPr>
          <w:rFonts w:ascii="Bookman Old Style" w:hAnsi="Bookman Old Style" w:cs="Arial"/>
          <w:b/>
          <w:bCs/>
          <w:color w:val="000000"/>
          <w:szCs w:val="20"/>
        </w:rPr>
        <w:t>, social</w:t>
      </w:r>
      <w:r w:rsidRPr="00354B99">
        <w:rPr>
          <w:rFonts w:ascii="Bookman Old Style" w:hAnsi="Bookman Old Style" w:cs="Arial"/>
          <w:b/>
          <w:bCs/>
          <w:color w:val="000000"/>
          <w:szCs w:val="20"/>
        </w:rPr>
        <w:t xml:space="preserve"> e trabalhista:</w:t>
      </w:r>
    </w:p>
    <w:p w14:paraId="411C6723"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lang w:eastAsia="en-US"/>
        </w:rPr>
        <w:t>prova</w:t>
      </w:r>
      <w:proofErr w:type="gramEnd"/>
      <w:r w:rsidRPr="00354B99">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bCs/>
          <w:szCs w:val="20"/>
        </w:rPr>
        <w:t>prova</w:t>
      </w:r>
      <w:proofErr w:type="gramEnd"/>
      <w:r w:rsidRPr="00354B99">
        <w:rPr>
          <w:rFonts w:ascii="Bookman Old Style" w:hAnsi="Bookman Old Style" w:cs="Arial"/>
          <w:bCs/>
          <w:szCs w:val="20"/>
        </w:rPr>
        <w:t xml:space="preserve"> de </w:t>
      </w:r>
      <w:r w:rsidR="00440823" w:rsidRPr="00354B99">
        <w:rPr>
          <w:rFonts w:ascii="Bookman Old Style" w:hAnsi="Bookman Old Style" w:cs="Arial"/>
          <w:color w:val="000000"/>
          <w:szCs w:val="20"/>
        </w:rPr>
        <w:t xml:space="preserve">inscrição no cadastro de contribuintes </w:t>
      </w:r>
      <w:r w:rsidR="00440823" w:rsidRPr="00354B99">
        <w:rPr>
          <w:rFonts w:ascii="Bookman Old Style" w:hAnsi="Bookman Old Style" w:cs="Arial"/>
          <w:i/>
          <w:iCs/>
          <w:color w:val="FF0000"/>
          <w:szCs w:val="20"/>
        </w:rPr>
        <w:t>estadual e/ou municipal</w:t>
      </w:r>
      <w:r w:rsidR="00440823" w:rsidRPr="00354B99">
        <w:rPr>
          <w:rFonts w:ascii="Bookman Old Style" w:hAnsi="Bookman Old Style" w:cs="Arial"/>
          <w:color w:val="000000"/>
          <w:szCs w:val="20"/>
        </w:rPr>
        <w:t xml:space="preserve">, relativo ao domicílio ou sede do </w:t>
      </w:r>
      <w:r w:rsidR="00E0639A" w:rsidRPr="00354B99">
        <w:rPr>
          <w:rFonts w:ascii="Bookman Old Style" w:hAnsi="Bookman Old Style" w:cs="Arial"/>
          <w:color w:val="000000"/>
          <w:szCs w:val="20"/>
        </w:rPr>
        <w:t>fornecedor</w:t>
      </w:r>
      <w:r w:rsidR="00440823" w:rsidRPr="00354B99">
        <w:rPr>
          <w:rFonts w:ascii="Bookman Old Style" w:hAnsi="Bookman Old Style" w:cs="Arial"/>
          <w:color w:val="000000"/>
          <w:szCs w:val="20"/>
        </w:rPr>
        <w:t>, pertinente ao seu ramo de atividade e compatível com o objeto contratual</w:t>
      </w:r>
      <w:r w:rsidRPr="00354B99">
        <w:rPr>
          <w:rFonts w:ascii="Bookman Old Style" w:hAnsi="Bookman Old Style" w:cs="Arial"/>
          <w:bCs/>
          <w:szCs w:val="20"/>
        </w:rPr>
        <w:t xml:space="preserve">; </w:t>
      </w:r>
    </w:p>
    <w:p w14:paraId="4741DE6D" w14:textId="32511474"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szCs w:val="20"/>
        </w:rPr>
        <w:t>prova</w:t>
      </w:r>
      <w:proofErr w:type="gramEnd"/>
      <w:r w:rsidRPr="00354B99">
        <w:rPr>
          <w:rFonts w:ascii="Bookman Old Style" w:hAnsi="Bookman Old Style" w:cs="Arial"/>
          <w:szCs w:val="20"/>
        </w:rPr>
        <w:t xml:space="preserve"> de regularidade com a Fazenda </w:t>
      </w:r>
      <w:r w:rsidR="008702C9" w:rsidRPr="00354B99">
        <w:rPr>
          <w:rFonts w:ascii="Bookman Old Style" w:hAnsi="Bookman Old Style" w:cs="Arial"/>
          <w:i/>
          <w:iCs/>
          <w:color w:val="FF0000"/>
          <w:szCs w:val="20"/>
        </w:rPr>
        <w:t xml:space="preserve">Estadual e/ou </w:t>
      </w:r>
      <w:r w:rsidRPr="00354B99">
        <w:rPr>
          <w:rFonts w:ascii="Bookman Old Style" w:hAnsi="Bookman Old Style" w:cs="Arial"/>
          <w:i/>
          <w:iCs/>
          <w:color w:val="FF0000"/>
          <w:szCs w:val="20"/>
        </w:rPr>
        <w:t>Municipal</w:t>
      </w:r>
      <w:r w:rsidRPr="00354B99">
        <w:rPr>
          <w:rFonts w:ascii="Bookman Old Style" w:hAnsi="Bookman Old Style" w:cs="Arial"/>
          <w:szCs w:val="20"/>
        </w:rPr>
        <w:t xml:space="preserve"> do domicílio ou sede do </w:t>
      </w:r>
      <w:r w:rsidR="00294801" w:rsidRPr="00354B99">
        <w:rPr>
          <w:rFonts w:ascii="Bookman Old Style" w:hAnsi="Bookman Old Style" w:cs="Arial"/>
          <w:szCs w:val="20"/>
        </w:rPr>
        <w:t>fornecedor</w:t>
      </w:r>
      <w:r w:rsidRPr="00354B99">
        <w:rPr>
          <w:rFonts w:ascii="Bookman Old Style" w:hAnsi="Bookman Old Style" w:cs="Arial"/>
          <w:szCs w:val="20"/>
        </w:rPr>
        <w:t xml:space="preserve">, relativa à atividade em cujo exercício contrata ou concorre; </w:t>
      </w:r>
    </w:p>
    <w:p w14:paraId="44FED357" w14:textId="5B102CA6" w:rsidR="00E23CC8" w:rsidRPr="00AB0FC9" w:rsidRDefault="00E23CC8" w:rsidP="00642EFF">
      <w:pPr>
        <w:numPr>
          <w:ilvl w:val="1"/>
          <w:numId w:val="16"/>
        </w:numPr>
        <w:tabs>
          <w:tab w:val="left" w:pos="1440"/>
        </w:tabs>
        <w:autoSpaceDE w:val="0"/>
        <w:snapToGrid w:val="0"/>
        <w:ind w:left="0" w:right="-1" w:firstLine="0"/>
        <w:jc w:val="both"/>
        <w:rPr>
          <w:rFonts w:ascii="Bookman Old Style" w:hAnsi="Bookman Old Style" w:cs="Arial"/>
          <w:b/>
          <w:szCs w:val="20"/>
        </w:rPr>
      </w:pPr>
      <w:proofErr w:type="gramStart"/>
      <w:r w:rsidRPr="00354B99">
        <w:rPr>
          <w:rFonts w:ascii="Bookman Old Style" w:hAnsi="Bookman Old Style" w:cs="Arial"/>
          <w:szCs w:val="20"/>
        </w:rPr>
        <w:t>caso</w:t>
      </w:r>
      <w:proofErr w:type="gramEnd"/>
      <w:r w:rsidRPr="00354B99">
        <w:rPr>
          <w:rFonts w:ascii="Bookman Old Style" w:hAnsi="Bookman Old Style" w:cs="Arial"/>
          <w:szCs w:val="20"/>
        </w:rPr>
        <w:t xml:space="preserve"> o </w:t>
      </w:r>
      <w:r w:rsidR="00A22FA7" w:rsidRPr="00354B99">
        <w:rPr>
          <w:rFonts w:ascii="Bookman Old Style" w:hAnsi="Bookman Old Style" w:cs="Arial"/>
          <w:szCs w:val="20"/>
        </w:rPr>
        <w:t>fornecedor</w:t>
      </w:r>
      <w:r w:rsidRPr="00354B99">
        <w:rPr>
          <w:rFonts w:ascii="Bookman Old Style" w:hAnsi="Bookman Old Style" w:cs="Arial"/>
          <w:szCs w:val="20"/>
        </w:rPr>
        <w:t xml:space="preserve"> seja considerado isento dos tributos </w:t>
      </w:r>
      <w:r w:rsidR="00294801" w:rsidRPr="00354B99">
        <w:rPr>
          <w:rFonts w:ascii="Bookman Old Style" w:hAnsi="Bookman Old Style" w:cs="Arial"/>
          <w:i/>
          <w:color w:val="FF0000"/>
          <w:szCs w:val="20"/>
        </w:rPr>
        <w:t xml:space="preserve">estaduais </w:t>
      </w:r>
      <w:r w:rsidR="00294801" w:rsidRPr="00354B99">
        <w:rPr>
          <w:rFonts w:ascii="Bookman Old Style" w:hAnsi="Bookman Old Style" w:cs="Arial"/>
          <w:b/>
          <w:i/>
          <w:color w:val="FF0000"/>
          <w:szCs w:val="20"/>
          <w:u w:val="single"/>
        </w:rPr>
        <w:t>ou</w:t>
      </w:r>
      <w:r w:rsidR="00294801" w:rsidRPr="00354B99">
        <w:rPr>
          <w:rFonts w:ascii="Bookman Old Style" w:hAnsi="Bookman Old Style" w:cs="Arial"/>
          <w:i/>
          <w:color w:val="FF0000"/>
          <w:szCs w:val="20"/>
        </w:rPr>
        <w:t xml:space="preserve"> </w:t>
      </w:r>
      <w:r w:rsidRPr="00354B99">
        <w:rPr>
          <w:rFonts w:ascii="Bookman Old Style" w:hAnsi="Bookman Old Style" w:cs="Arial"/>
          <w:i/>
          <w:color w:val="FF0000"/>
          <w:szCs w:val="20"/>
        </w:rPr>
        <w:t>municipais</w:t>
      </w:r>
      <w:r w:rsidRPr="00354B99">
        <w:rPr>
          <w:rFonts w:ascii="Bookman Old Style" w:hAnsi="Bookman Old Style" w:cs="Arial"/>
          <w:color w:val="FF0000"/>
          <w:szCs w:val="20"/>
        </w:rPr>
        <w:t xml:space="preserve"> </w:t>
      </w:r>
      <w:r w:rsidRPr="00354B99">
        <w:rPr>
          <w:rFonts w:ascii="Bookman Old Style" w:hAnsi="Bookman Old Style" w:cs="Arial"/>
          <w:szCs w:val="20"/>
        </w:rPr>
        <w:t xml:space="preserve">relacionados ao objeto </w:t>
      </w:r>
      <w:r w:rsidR="00294801" w:rsidRPr="00354B99">
        <w:rPr>
          <w:rFonts w:ascii="Bookman Old Style" w:hAnsi="Bookman Old Style" w:cs="Arial"/>
          <w:szCs w:val="20"/>
        </w:rPr>
        <w:t>contratual</w:t>
      </w:r>
      <w:r w:rsidRPr="00354B99">
        <w:rPr>
          <w:rFonts w:ascii="Bookman Old Style" w:hAnsi="Bookman Old Style" w:cs="Arial"/>
          <w:szCs w:val="20"/>
        </w:rPr>
        <w:t xml:space="preserve">, deverá comprovar tal condição mediante a apresentação de declaração da Fazenda </w:t>
      </w:r>
      <w:r w:rsidR="00294801" w:rsidRPr="00354B99">
        <w:rPr>
          <w:rFonts w:ascii="Bookman Old Style" w:hAnsi="Bookman Old Style" w:cs="Arial"/>
          <w:szCs w:val="20"/>
        </w:rPr>
        <w:t>respectiva</w:t>
      </w:r>
      <w:r w:rsidRPr="00354B99">
        <w:rPr>
          <w:rFonts w:ascii="Bookman Old Style" w:hAnsi="Bookman Old Style" w:cs="Arial"/>
          <w:szCs w:val="20"/>
        </w:rPr>
        <w:t xml:space="preserve"> do seu domicílio ou sede, ou outra equivalente, na forma da lei; </w:t>
      </w:r>
    </w:p>
    <w:p w14:paraId="023F26FF" w14:textId="77777777" w:rsidR="00AB0FC9" w:rsidRPr="00354B99" w:rsidRDefault="00AB0FC9" w:rsidP="00642EFF">
      <w:pPr>
        <w:tabs>
          <w:tab w:val="left" w:pos="1440"/>
        </w:tabs>
        <w:autoSpaceDE w:val="0"/>
        <w:snapToGrid w:val="0"/>
        <w:ind w:right="-1"/>
        <w:jc w:val="both"/>
        <w:rPr>
          <w:rFonts w:ascii="Bookman Old Style" w:hAnsi="Bookman Old Style" w:cs="Arial"/>
          <w:b/>
          <w:szCs w:val="20"/>
        </w:rPr>
      </w:pPr>
    </w:p>
    <w:p w14:paraId="527ECF26" w14:textId="791D5A78" w:rsidR="00CF698F" w:rsidRPr="00354B99" w:rsidRDefault="00CF698F" w:rsidP="00642EFF">
      <w:pPr>
        <w:tabs>
          <w:tab w:val="left" w:pos="1440"/>
        </w:tabs>
        <w:autoSpaceDE w:val="0"/>
        <w:snapToGrid w:val="0"/>
        <w:ind w:right="-1"/>
        <w:jc w:val="both"/>
        <w:rPr>
          <w:rFonts w:ascii="Bookman Old Style" w:hAnsi="Bookman Old Style" w:cs="Arial"/>
          <w:lang w:eastAsia="en-US"/>
        </w:rPr>
      </w:pPr>
    </w:p>
    <w:p w14:paraId="6B63C6A6" w14:textId="77777777" w:rsidR="00720650" w:rsidRDefault="00720650" w:rsidP="00720650">
      <w:pPr>
        <w:pStyle w:val="PADRO"/>
        <w:keepNext w:val="0"/>
        <w:widowControl/>
        <w:spacing w:before="120" w:after="120" w:line="240" w:lineRule="auto"/>
        <w:ind w:right="-1"/>
        <w:rPr>
          <w:rFonts w:ascii="Bookman Old Style" w:hAnsi="Bookman Old Style" w:cs="Arial"/>
          <w:bCs/>
          <w:i/>
          <w:color w:val="FF0000"/>
          <w:szCs w:val="20"/>
        </w:rPr>
      </w:pPr>
    </w:p>
    <w:p w14:paraId="6DC8B388" w14:textId="479C5188" w:rsidR="00720650" w:rsidRDefault="00720650">
      <w:pPr>
        <w:spacing w:after="160" w:line="259" w:lineRule="auto"/>
        <w:rPr>
          <w:rFonts w:ascii="Bookman Old Style" w:eastAsia="WenQuanYi Micro Hei" w:hAnsi="Bookman Old Style" w:cs="Arial"/>
          <w:bCs/>
          <w:i/>
          <w:color w:val="FF0000"/>
          <w:szCs w:val="20"/>
          <w:lang w:eastAsia="zh-CN" w:bidi="hi-IN"/>
        </w:rPr>
      </w:pPr>
      <w:r>
        <w:rPr>
          <w:rFonts w:ascii="Bookman Old Style" w:hAnsi="Bookman Old Style" w:cs="Arial"/>
          <w:bCs/>
          <w:i/>
          <w:color w:val="FF0000"/>
          <w:szCs w:val="20"/>
        </w:rPr>
        <w:br w:type="page"/>
      </w:r>
    </w:p>
    <w:p w14:paraId="3AE71CC9" w14:textId="47DD6C2D" w:rsidR="000A5FA6" w:rsidRDefault="000A5FA6" w:rsidP="000A5FA6">
      <w:pPr>
        <w:spacing w:after="160" w:line="259" w:lineRule="auto"/>
        <w:jc w:val="center"/>
        <w:rPr>
          <w:rFonts w:ascii="Bookman Old Style" w:hAnsi="Bookman Old Style"/>
          <w:b/>
          <w:szCs w:val="20"/>
        </w:rPr>
      </w:pPr>
      <w:r>
        <w:rPr>
          <w:rFonts w:ascii="Bookman Old Style" w:hAnsi="Bookman Old Style"/>
          <w:b/>
          <w:szCs w:val="20"/>
        </w:rPr>
        <w:t>ANEXO III – MINUTA DO CONTRATO</w:t>
      </w:r>
    </w:p>
    <w:p w14:paraId="3F34739E" w14:textId="77777777" w:rsidR="0026046B" w:rsidRDefault="0026046B" w:rsidP="0026046B">
      <w:pPr>
        <w:pStyle w:val="ParagraphStyle"/>
        <w:ind w:left="4515"/>
        <w:jc w:val="both"/>
        <w:rPr>
          <w:rFonts w:ascii="Bookman Old Style" w:hAnsi="Bookman Old Style" w:cs="Bookman Old Style"/>
          <w:sz w:val="18"/>
          <w:szCs w:val="18"/>
        </w:rPr>
      </w:pPr>
    </w:p>
    <w:p w14:paraId="5A445907" w14:textId="456F80F9" w:rsidR="0026046B" w:rsidRPr="003F3E38" w:rsidRDefault="0026046B" w:rsidP="0026046B">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EB4DFE">
        <w:rPr>
          <w:rFonts w:ascii="Bookman Old Style" w:hAnsi="Bookman Old Style" w:cs="Bookman Old Style"/>
          <w:sz w:val="16"/>
          <w:szCs w:val="16"/>
        </w:rPr>
        <w:t>fornecimento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14:paraId="0B183936" w14:textId="77777777" w:rsidR="0026046B" w:rsidRPr="003F3E38" w:rsidRDefault="0026046B" w:rsidP="0026046B">
      <w:pPr>
        <w:pStyle w:val="Default"/>
        <w:widowControl w:val="0"/>
        <w:rPr>
          <w:rFonts w:ascii="Bookman Old Style" w:hAnsi="Bookman Old Style"/>
          <w:sz w:val="16"/>
          <w:szCs w:val="16"/>
        </w:rPr>
      </w:pPr>
    </w:p>
    <w:p w14:paraId="3B579406" w14:textId="19C71665" w:rsidR="0026046B" w:rsidRPr="003F3E38" w:rsidRDefault="0026046B" w:rsidP="0026046B">
      <w:pPr>
        <w:widowControl w:val="0"/>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00232097">
        <w:rPr>
          <w:rFonts w:ascii="Bookman Old Style" w:hAnsi="Bookman Old Style"/>
          <w:spacing w:val="-3"/>
          <w:sz w:val="16"/>
          <w:szCs w:val="16"/>
        </w:rPr>
        <w:t xml:space="preserve">n.º </w:t>
      </w:r>
      <w:r w:rsidR="00232097">
        <w:rPr>
          <w:rFonts w:ascii="Bookman Old Style" w:hAnsi="Bookman Old Style"/>
          <w:sz w:val="16"/>
          <w:szCs w:val="16"/>
        </w:rPr>
        <w:t xml:space="preserve">14.133/2021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Pr="003F3E38">
        <w:rPr>
          <w:rFonts w:ascii="Bookman Old Style" w:hAnsi="Bookman Old Style"/>
          <w:sz w:val="16"/>
          <w:szCs w:val="16"/>
        </w:rPr>
        <w:t>subsequentes,</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B4DFE">
        <w:rPr>
          <w:rFonts w:ascii="Bookman Old Style" w:hAnsi="Bookman Old Style"/>
          <w:b/>
          <w:sz w:val="16"/>
          <w:szCs w:val="16"/>
        </w:rPr>
        <w:t>Dispensa de Licitação nº 072</w:t>
      </w:r>
      <w:r>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14:paraId="29D687FE" w14:textId="77777777" w:rsidR="0026046B" w:rsidRPr="003F3E38" w:rsidRDefault="0026046B" w:rsidP="0026046B">
      <w:pPr>
        <w:pStyle w:val="Default"/>
        <w:widowControl w:val="0"/>
        <w:rPr>
          <w:rFonts w:ascii="Bookman Old Style" w:hAnsi="Bookman Old Style"/>
          <w:sz w:val="16"/>
          <w:szCs w:val="16"/>
        </w:rPr>
      </w:pPr>
    </w:p>
    <w:p w14:paraId="262BDEA3"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PRIMEIRA - DO OBJETO</w:t>
      </w:r>
    </w:p>
    <w:p w14:paraId="796D5271" w14:textId="4837BEA2" w:rsidR="0026046B" w:rsidRPr="00F52D51" w:rsidRDefault="0026046B" w:rsidP="0026046B">
      <w:pPr>
        <w:widowControl w:val="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00EB4DFE">
        <w:rPr>
          <w:rFonts w:ascii="Bookman Old Style" w:hAnsi="Bookman Old Style"/>
          <w:sz w:val="16"/>
          <w:szCs w:val="16"/>
        </w:rPr>
        <w:t>a Aquisição de Tubos de concreto simples</w:t>
      </w:r>
      <w:r>
        <w:rPr>
          <w:rFonts w:ascii="Bookman Old Style" w:hAnsi="Bookman Old Style" w:cs="Bookman Old Style"/>
          <w:bCs/>
          <w:sz w:val="16"/>
          <w:szCs w:val="16"/>
        </w:rPr>
        <w:t>.</w:t>
      </w:r>
      <w:r w:rsidRPr="00F52D51">
        <w:rPr>
          <w:rFonts w:ascii="Bookman Old Style" w:hAnsi="Bookman Old Style"/>
          <w:sz w:val="16"/>
          <w:szCs w:val="16"/>
        </w:rPr>
        <w:t xml:space="preserve"> Sendo:</w:t>
      </w:r>
    </w:p>
    <w:p w14:paraId="7200B069" w14:textId="77777777" w:rsidR="0026046B" w:rsidRPr="003F3E38" w:rsidRDefault="0026046B" w:rsidP="0026046B">
      <w:pPr>
        <w:pStyle w:val="Corpodetexto"/>
        <w:spacing w:before="1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869"/>
        <w:gridCol w:w="5103"/>
        <w:gridCol w:w="1417"/>
        <w:gridCol w:w="1684"/>
      </w:tblGrid>
      <w:tr w:rsidR="00EB4DFE" w:rsidRPr="006E1A68" w14:paraId="4322AEF4" w14:textId="77777777" w:rsidTr="0098153A">
        <w:tc>
          <w:tcPr>
            <w:tcW w:w="549" w:type="dxa"/>
            <w:tcBorders>
              <w:top w:val="single" w:sz="6" w:space="0" w:color="000000"/>
              <w:left w:val="single" w:sz="6" w:space="0" w:color="000000"/>
              <w:bottom w:val="single" w:sz="6" w:space="0" w:color="000000"/>
              <w:right w:val="single" w:sz="6" w:space="0" w:color="000000"/>
            </w:tcBorders>
            <w:shd w:val="clear" w:color="auto" w:fill="C0C0C0"/>
          </w:tcPr>
          <w:p w14:paraId="346C5014" w14:textId="77777777" w:rsidR="00EB4DFE" w:rsidRPr="006E1A68" w:rsidRDefault="00EB4DFE" w:rsidP="0098153A">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14:paraId="3A48D5EC" w14:textId="77777777" w:rsidR="00EB4DFE" w:rsidRPr="006E1A68" w:rsidRDefault="00EB4DFE" w:rsidP="0098153A">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14:paraId="1743A397" w14:textId="77777777" w:rsidR="00EB4DFE" w:rsidRPr="006E1A68" w:rsidRDefault="00EB4DFE" w:rsidP="0098153A">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5103" w:type="dxa"/>
            <w:tcBorders>
              <w:top w:val="single" w:sz="6" w:space="0" w:color="000000"/>
              <w:left w:val="single" w:sz="6" w:space="0" w:color="000000"/>
              <w:bottom w:val="single" w:sz="6" w:space="0" w:color="000000"/>
              <w:right w:val="single" w:sz="6" w:space="0" w:color="000000"/>
            </w:tcBorders>
            <w:shd w:val="clear" w:color="auto" w:fill="C0C0C0"/>
          </w:tcPr>
          <w:p w14:paraId="18E79E11" w14:textId="77777777" w:rsidR="00EB4DFE" w:rsidRPr="006E1A68" w:rsidRDefault="00EB4DFE" w:rsidP="0098153A">
            <w:pPr>
              <w:autoSpaceDE w:val="0"/>
              <w:autoSpaceDN w:val="0"/>
              <w:adjustRightInd w:val="0"/>
              <w:ind w:right="-1"/>
              <w:jc w:val="both"/>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1417" w:type="dxa"/>
            <w:tcBorders>
              <w:top w:val="single" w:sz="6" w:space="0" w:color="000000"/>
              <w:left w:val="single" w:sz="6" w:space="0" w:color="000000"/>
              <w:bottom w:val="single" w:sz="6" w:space="0" w:color="000000"/>
              <w:right w:val="single" w:sz="4" w:space="0" w:color="auto"/>
            </w:tcBorders>
            <w:shd w:val="clear" w:color="auto" w:fill="C0C0C0"/>
          </w:tcPr>
          <w:p w14:paraId="08A7AD39" w14:textId="77777777" w:rsidR="00EB4DFE" w:rsidRPr="00543D61" w:rsidRDefault="00EB4DFE" w:rsidP="0098153A">
            <w:pPr>
              <w:autoSpaceDE w:val="0"/>
              <w:autoSpaceDN w:val="0"/>
              <w:adjustRightInd w:val="0"/>
              <w:ind w:right="-1"/>
              <w:jc w:val="center"/>
              <w:rPr>
                <w:rFonts w:ascii="Bookman Old Style" w:hAnsi="Bookman Old Style" w:cs="Arial"/>
                <w:sz w:val="16"/>
                <w:szCs w:val="16"/>
              </w:rPr>
            </w:pPr>
            <w:r>
              <w:rPr>
                <w:rFonts w:ascii="Bookman Old Style" w:hAnsi="Bookman Old Style" w:cs="Arial"/>
                <w:sz w:val="16"/>
                <w:szCs w:val="16"/>
              </w:rPr>
              <w:t>Quant.</w:t>
            </w:r>
          </w:p>
        </w:tc>
        <w:tc>
          <w:tcPr>
            <w:tcW w:w="1684" w:type="dxa"/>
            <w:tcBorders>
              <w:top w:val="single" w:sz="6" w:space="0" w:color="000000"/>
              <w:left w:val="single" w:sz="4" w:space="0" w:color="auto"/>
              <w:bottom w:val="single" w:sz="6" w:space="0" w:color="000000"/>
              <w:right w:val="single" w:sz="6" w:space="0" w:color="000000"/>
            </w:tcBorders>
            <w:shd w:val="clear" w:color="auto" w:fill="C0C0C0"/>
          </w:tcPr>
          <w:p w14:paraId="23AD1C48" w14:textId="77777777" w:rsidR="00EB4DFE" w:rsidRPr="006E1A68" w:rsidRDefault="00EB4DFE" w:rsidP="0098153A">
            <w:pPr>
              <w:autoSpaceDE w:val="0"/>
              <w:autoSpaceDN w:val="0"/>
              <w:adjustRightInd w:val="0"/>
              <w:ind w:right="-1"/>
              <w:jc w:val="center"/>
              <w:rPr>
                <w:rFonts w:ascii="Bookman Old Style" w:hAnsi="Bookman Old Style" w:cs="Arial"/>
                <w:sz w:val="16"/>
                <w:szCs w:val="16"/>
                <w:lang w:val="x-none"/>
              </w:rPr>
            </w:pPr>
            <w:r w:rsidRPr="00543D61">
              <w:rPr>
                <w:rFonts w:ascii="Bookman Old Style" w:hAnsi="Bookman Old Style" w:cs="Arial"/>
                <w:sz w:val="16"/>
                <w:szCs w:val="16"/>
                <w:highlight w:val="lightGray"/>
                <w:lang w:val="x-none"/>
              </w:rPr>
              <w:t>Preço máximo total</w:t>
            </w:r>
          </w:p>
        </w:tc>
      </w:tr>
      <w:tr w:rsidR="00EB4DFE" w:rsidRPr="006E1A68" w14:paraId="2E3AEE13" w14:textId="77777777" w:rsidTr="0098153A">
        <w:tc>
          <w:tcPr>
            <w:tcW w:w="549" w:type="dxa"/>
            <w:tcBorders>
              <w:top w:val="single" w:sz="6" w:space="0" w:color="000000"/>
              <w:left w:val="single" w:sz="6" w:space="0" w:color="000000"/>
              <w:bottom w:val="single" w:sz="6" w:space="0" w:color="000000"/>
              <w:right w:val="single" w:sz="6" w:space="0" w:color="000000"/>
            </w:tcBorders>
          </w:tcPr>
          <w:p w14:paraId="249E9458" w14:textId="77777777" w:rsidR="00EB4DFE" w:rsidRPr="006E1A68" w:rsidRDefault="00EB4DFE" w:rsidP="0098153A">
            <w:pPr>
              <w:autoSpaceDE w:val="0"/>
              <w:autoSpaceDN w:val="0"/>
              <w:adjustRightInd w:val="0"/>
              <w:ind w:right="-1"/>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14:paraId="72ADB54E" w14:textId="77777777" w:rsidR="00EB4DFE" w:rsidRPr="006E1A68" w:rsidRDefault="00EB4DFE" w:rsidP="0098153A">
            <w:pPr>
              <w:autoSpaceDE w:val="0"/>
              <w:autoSpaceDN w:val="0"/>
              <w:adjustRightInd w:val="0"/>
              <w:ind w:right="-1"/>
              <w:rPr>
                <w:rFonts w:ascii="Bookman Old Style" w:hAnsi="Bookman Old Style" w:cs="Arial"/>
                <w:sz w:val="16"/>
                <w:szCs w:val="16"/>
                <w:lang w:val="x-none"/>
              </w:rPr>
            </w:pPr>
          </w:p>
        </w:tc>
        <w:tc>
          <w:tcPr>
            <w:tcW w:w="5103" w:type="dxa"/>
            <w:tcBorders>
              <w:top w:val="single" w:sz="6" w:space="0" w:color="000000"/>
              <w:left w:val="single" w:sz="6" w:space="0" w:color="000000"/>
              <w:bottom w:val="single" w:sz="6" w:space="0" w:color="000000"/>
              <w:right w:val="single" w:sz="6" w:space="0" w:color="000000"/>
            </w:tcBorders>
          </w:tcPr>
          <w:p w14:paraId="0D115A2A" w14:textId="77777777" w:rsidR="00EB4DFE" w:rsidRPr="00D63BE1" w:rsidRDefault="00EB4DFE" w:rsidP="0098153A">
            <w:pPr>
              <w:autoSpaceDE w:val="0"/>
              <w:autoSpaceDN w:val="0"/>
              <w:adjustRightInd w:val="0"/>
              <w:ind w:right="-1"/>
              <w:jc w:val="both"/>
              <w:rPr>
                <w:rFonts w:ascii="Bookman Old Style" w:hAnsi="Bookman Old Style" w:cs="Arial"/>
                <w:sz w:val="16"/>
                <w:szCs w:val="16"/>
                <w:lang w:val="x-none"/>
              </w:rPr>
            </w:pPr>
            <w:r>
              <w:rPr>
                <w:rFonts w:ascii="Bookman Old Style" w:hAnsi="Bookman Old Style" w:cs="Bookman Old Style"/>
                <w:bCs/>
                <w:sz w:val="16"/>
                <w:szCs w:val="16"/>
              </w:rPr>
              <w:t>TUBOS DE CONCRETO SIMPLES, com 80 cm de diâmetro, macho e fêmea com 1,00 metro de comprimento.</w:t>
            </w:r>
          </w:p>
        </w:tc>
        <w:tc>
          <w:tcPr>
            <w:tcW w:w="1417" w:type="dxa"/>
            <w:tcBorders>
              <w:top w:val="single" w:sz="6" w:space="0" w:color="000000"/>
              <w:left w:val="single" w:sz="6" w:space="0" w:color="000000"/>
              <w:bottom w:val="single" w:sz="6" w:space="0" w:color="000000"/>
              <w:right w:val="single" w:sz="4" w:space="0" w:color="auto"/>
            </w:tcBorders>
          </w:tcPr>
          <w:p w14:paraId="6DBCB53A" w14:textId="77777777" w:rsidR="00EB4DFE" w:rsidRPr="006E1A68" w:rsidRDefault="00EB4DFE" w:rsidP="0098153A">
            <w:pPr>
              <w:autoSpaceDE w:val="0"/>
              <w:autoSpaceDN w:val="0"/>
              <w:adjustRightInd w:val="0"/>
              <w:ind w:right="-1"/>
              <w:jc w:val="center"/>
              <w:rPr>
                <w:rFonts w:ascii="Bookman Old Style" w:hAnsi="Bookman Old Style" w:cs="Arial"/>
                <w:sz w:val="16"/>
                <w:szCs w:val="16"/>
              </w:rPr>
            </w:pPr>
            <w:r>
              <w:rPr>
                <w:rFonts w:ascii="Bookman Old Style" w:hAnsi="Bookman Old Style" w:cs="Arial"/>
                <w:sz w:val="16"/>
                <w:szCs w:val="16"/>
              </w:rPr>
              <w:t>300</w:t>
            </w:r>
          </w:p>
        </w:tc>
        <w:tc>
          <w:tcPr>
            <w:tcW w:w="1684" w:type="dxa"/>
            <w:tcBorders>
              <w:top w:val="single" w:sz="6" w:space="0" w:color="000000"/>
              <w:left w:val="single" w:sz="4" w:space="0" w:color="auto"/>
              <w:bottom w:val="single" w:sz="6" w:space="0" w:color="000000"/>
              <w:right w:val="single" w:sz="6" w:space="0" w:color="000000"/>
            </w:tcBorders>
          </w:tcPr>
          <w:p w14:paraId="7B816635" w14:textId="77777777" w:rsidR="00EB4DFE" w:rsidRPr="006E1A68" w:rsidRDefault="00EB4DFE" w:rsidP="0098153A">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 xml:space="preserve">R$ </w:t>
            </w:r>
          </w:p>
        </w:tc>
      </w:tr>
    </w:tbl>
    <w:p w14:paraId="348112C6" w14:textId="77777777" w:rsidR="0026046B" w:rsidRDefault="0026046B" w:rsidP="0026046B">
      <w:pPr>
        <w:pStyle w:val="Default"/>
        <w:widowControl w:val="0"/>
        <w:jc w:val="both"/>
        <w:rPr>
          <w:rFonts w:ascii="Bookman Old Style" w:hAnsi="Bookman Old Style"/>
          <w:sz w:val="16"/>
          <w:szCs w:val="16"/>
        </w:rPr>
      </w:pPr>
    </w:p>
    <w:p w14:paraId="181776FE" w14:textId="52CEB7FD" w:rsidR="00232097" w:rsidRDefault="00232097" w:rsidP="0026046B">
      <w:pPr>
        <w:pStyle w:val="Default"/>
        <w:widowControl w:val="0"/>
        <w:jc w:val="both"/>
        <w:rPr>
          <w:rFonts w:ascii="Bookman Old Style" w:hAnsi="Bookman Old Style"/>
          <w:sz w:val="16"/>
          <w:szCs w:val="16"/>
        </w:rPr>
      </w:pPr>
      <w:r>
        <w:rPr>
          <w:rFonts w:ascii="Bookman Old Style" w:hAnsi="Bookman Old Style"/>
          <w:sz w:val="16"/>
          <w:szCs w:val="16"/>
        </w:rPr>
        <w:t>PARÁGRAFO PRIMEIRO – O regime de execução deste contrato será o de Empreitada por Preço Global- art.6º</w:t>
      </w:r>
      <w:r w:rsidR="008C5EFE">
        <w:rPr>
          <w:rFonts w:ascii="Bookman Old Style" w:hAnsi="Bookman Old Style"/>
          <w:sz w:val="16"/>
          <w:szCs w:val="16"/>
        </w:rPr>
        <w:t xml:space="preserve">, XXIX da Lei </w:t>
      </w:r>
      <w:proofErr w:type="gramStart"/>
      <w:r w:rsidR="008C5EFE">
        <w:rPr>
          <w:rFonts w:ascii="Bookman Old Style" w:hAnsi="Bookman Old Style"/>
          <w:sz w:val="16"/>
          <w:szCs w:val="16"/>
        </w:rPr>
        <w:t>n.º</w:t>
      </w:r>
      <w:proofErr w:type="gramEnd"/>
      <w:r w:rsidR="008C5EFE">
        <w:rPr>
          <w:rFonts w:ascii="Bookman Old Style" w:hAnsi="Bookman Old Style"/>
          <w:sz w:val="16"/>
          <w:szCs w:val="16"/>
        </w:rPr>
        <w:t xml:space="preserve"> 14.133/2021.</w:t>
      </w:r>
    </w:p>
    <w:p w14:paraId="1C2D7CBF" w14:textId="77777777" w:rsidR="00232097" w:rsidRPr="003F3E38" w:rsidRDefault="00232097" w:rsidP="0026046B">
      <w:pPr>
        <w:pStyle w:val="Default"/>
        <w:widowControl w:val="0"/>
        <w:jc w:val="both"/>
        <w:rPr>
          <w:rFonts w:ascii="Bookman Old Style" w:hAnsi="Bookman Old Style"/>
          <w:sz w:val="16"/>
          <w:szCs w:val="16"/>
        </w:rPr>
      </w:pPr>
    </w:p>
    <w:p w14:paraId="56BA1384" w14:textId="77777777" w:rsidR="0026046B" w:rsidRPr="003F3E38" w:rsidRDefault="0026046B" w:rsidP="0026046B">
      <w:pPr>
        <w:pStyle w:val="Default"/>
        <w:widowControl w:val="0"/>
        <w:jc w:val="both"/>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14:paraId="724B0E14" w14:textId="77777777" w:rsidR="0026046B" w:rsidRPr="003F3E38" w:rsidRDefault="0026046B" w:rsidP="0026046B">
      <w:pPr>
        <w:pStyle w:val="Default"/>
        <w:widowControl w:val="0"/>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14:paraId="44681C96" w14:textId="77777777" w:rsidR="0026046B" w:rsidRPr="003F3E38" w:rsidRDefault="0026046B" w:rsidP="0026046B">
      <w:pPr>
        <w:pStyle w:val="Default"/>
        <w:widowControl w:val="0"/>
        <w:jc w:val="both"/>
        <w:rPr>
          <w:rFonts w:ascii="Bookman Old Style" w:hAnsi="Bookman Old Style"/>
          <w:sz w:val="16"/>
          <w:szCs w:val="16"/>
        </w:rPr>
      </w:pPr>
    </w:p>
    <w:p w14:paraId="691D8221"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TERCEIRA - DOS RECURSOS</w:t>
      </w:r>
    </w:p>
    <w:p w14:paraId="64C1FDF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14:paraId="0139AA2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14:paraId="1C4077F3" w14:textId="77777777" w:rsidR="0026046B" w:rsidRDefault="0026046B" w:rsidP="0026046B">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58"/>
        <w:gridCol w:w="1506"/>
        <w:gridCol w:w="2054"/>
        <w:gridCol w:w="1369"/>
        <w:gridCol w:w="1643"/>
        <w:gridCol w:w="1292"/>
      </w:tblGrid>
      <w:tr w:rsidR="0026046B" w:rsidRPr="00D63BE1" w14:paraId="5A14AFC1" w14:textId="77777777" w:rsidTr="0026046B">
        <w:tc>
          <w:tcPr>
            <w:tcW w:w="9961" w:type="dxa"/>
            <w:gridSpan w:val="6"/>
            <w:tcBorders>
              <w:top w:val="single" w:sz="6" w:space="0" w:color="000000"/>
              <w:left w:val="single" w:sz="6" w:space="0" w:color="000000"/>
              <w:bottom w:val="single" w:sz="6" w:space="0" w:color="000000"/>
              <w:right w:val="single" w:sz="6" w:space="0" w:color="000000"/>
            </w:tcBorders>
          </w:tcPr>
          <w:p w14:paraId="70467573"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Dotações</w:t>
            </w:r>
          </w:p>
        </w:tc>
      </w:tr>
      <w:tr w:rsidR="0026046B" w:rsidRPr="00D63BE1" w14:paraId="69525E14" w14:textId="77777777" w:rsidTr="0026046B">
        <w:tc>
          <w:tcPr>
            <w:tcW w:w="1820" w:type="dxa"/>
            <w:tcBorders>
              <w:top w:val="single" w:sz="6" w:space="0" w:color="000000"/>
              <w:left w:val="single" w:sz="6" w:space="0" w:color="000000"/>
              <w:bottom w:val="single" w:sz="6" w:space="0" w:color="000000"/>
              <w:right w:val="single" w:sz="6" w:space="0" w:color="000000"/>
            </w:tcBorders>
            <w:shd w:val="clear" w:color="auto" w:fill="C0C0C0"/>
          </w:tcPr>
          <w:p w14:paraId="66A761CB"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14:paraId="3E5F8B0D"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14:paraId="7266578C"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5B39904A"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4A615F98"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14:paraId="149D1599"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Grupo da fonte</w:t>
            </w:r>
          </w:p>
        </w:tc>
      </w:tr>
      <w:tr w:rsidR="0026046B" w:rsidRPr="00D63BE1" w14:paraId="7E117B47" w14:textId="77777777" w:rsidTr="0026046B">
        <w:tc>
          <w:tcPr>
            <w:tcW w:w="1820" w:type="dxa"/>
            <w:tcBorders>
              <w:top w:val="single" w:sz="6" w:space="0" w:color="000000"/>
              <w:left w:val="single" w:sz="6" w:space="0" w:color="000000"/>
              <w:bottom w:val="single" w:sz="6" w:space="0" w:color="000000"/>
              <w:right w:val="single" w:sz="6" w:space="0" w:color="000000"/>
            </w:tcBorders>
          </w:tcPr>
          <w:p w14:paraId="17F01AC2" w14:textId="10BCAB4C" w:rsidR="0026046B" w:rsidRPr="00D63BE1" w:rsidRDefault="0026046B" w:rsidP="0026046B">
            <w:pPr>
              <w:pStyle w:val="ParagraphStyle"/>
              <w:jc w:val="both"/>
              <w:rPr>
                <w:rFonts w:ascii="Bookman Old Style" w:hAnsi="Bookman Old Style"/>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713F30C2" w14:textId="6AC488B0" w:rsidR="0026046B" w:rsidRPr="00D63BE1" w:rsidRDefault="0026046B" w:rsidP="0026046B">
            <w:pPr>
              <w:pStyle w:val="ParagraphStyle"/>
              <w:jc w:val="both"/>
              <w:rPr>
                <w:rFonts w:ascii="Bookman Old Style" w:hAnsi="Bookman Old Style"/>
                <w:sz w:val="16"/>
                <w:szCs w:val="16"/>
              </w:rPr>
            </w:pPr>
          </w:p>
        </w:tc>
        <w:tc>
          <w:tcPr>
            <w:tcW w:w="2127" w:type="dxa"/>
            <w:tcBorders>
              <w:top w:val="single" w:sz="6" w:space="0" w:color="000000"/>
              <w:left w:val="single" w:sz="6" w:space="0" w:color="000000"/>
              <w:bottom w:val="single" w:sz="6" w:space="0" w:color="000000"/>
              <w:right w:val="single" w:sz="6" w:space="0" w:color="000000"/>
            </w:tcBorders>
          </w:tcPr>
          <w:p w14:paraId="203E69BB" w14:textId="23D2D866" w:rsidR="0026046B" w:rsidRPr="00D63BE1" w:rsidRDefault="0026046B" w:rsidP="0026046B">
            <w:pPr>
              <w:pStyle w:val="ParagraphStyle"/>
              <w:jc w:val="both"/>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tcPr>
          <w:p w14:paraId="156AEA1A" w14:textId="02F8F4C5" w:rsidR="0026046B" w:rsidRPr="00D63BE1" w:rsidRDefault="0026046B" w:rsidP="0026046B">
            <w:pPr>
              <w:pStyle w:val="ParagraphStyle"/>
              <w:jc w:val="both"/>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41A39FA4" w14:textId="3E3499B1" w:rsidR="0026046B" w:rsidRPr="00D63BE1" w:rsidRDefault="0026046B" w:rsidP="0026046B">
            <w:pPr>
              <w:pStyle w:val="ParagraphStyle"/>
              <w:jc w:val="both"/>
              <w:rPr>
                <w:rFonts w:ascii="Bookman Old Style" w:hAnsi="Bookman Old Style"/>
                <w:sz w:val="16"/>
                <w:szCs w:val="16"/>
              </w:rPr>
            </w:pPr>
          </w:p>
        </w:tc>
        <w:tc>
          <w:tcPr>
            <w:tcW w:w="1337" w:type="dxa"/>
            <w:tcBorders>
              <w:top w:val="single" w:sz="6" w:space="0" w:color="000000"/>
              <w:left w:val="single" w:sz="6" w:space="0" w:color="000000"/>
              <w:bottom w:val="single" w:sz="6" w:space="0" w:color="000000"/>
              <w:right w:val="single" w:sz="6" w:space="0" w:color="000000"/>
            </w:tcBorders>
          </w:tcPr>
          <w:p w14:paraId="3D303942" w14:textId="0B4DAEB9" w:rsidR="0026046B" w:rsidRPr="00D63BE1" w:rsidRDefault="0026046B" w:rsidP="0026046B">
            <w:pPr>
              <w:pStyle w:val="ParagraphStyle"/>
              <w:jc w:val="both"/>
              <w:rPr>
                <w:rFonts w:ascii="Bookman Old Style" w:hAnsi="Bookman Old Style"/>
                <w:sz w:val="16"/>
                <w:szCs w:val="16"/>
              </w:rPr>
            </w:pPr>
          </w:p>
        </w:tc>
      </w:tr>
    </w:tbl>
    <w:p w14:paraId="7FB35EFB" w14:textId="77777777" w:rsidR="0026046B" w:rsidRDefault="0026046B" w:rsidP="0026046B">
      <w:pPr>
        <w:pStyle w:val="Corpodetexto"/>
        <w:spacing w:before="10"/>
        <w:jc w:val="both"/>
        <w:rPr>
          <w:rFonts w:ascii="Bookman Old Style" w:hAnsi="Bookman Old Style"/>
          <w:b/>
          <w:sz w:val="16"/>
          <w:szCs w:val="16"/>
        </w:rPr>
      </w:pPr>
    </w:p>
    <w:p w14:paraId="6E1071A3" w14:textId="7AD85034" w:rsidR="001204F0" w:rsidRPr="001204F0" w:rsidRDefault="001204F0" w:rsidP="001204F0">
      <w:pPr>
        <w:pStyle w:val="Default"/>
        <w:widowControl w:val="0"/>
        <w:jc w:val="both"/>
        <w:rPr>
          <w:rFonts w:ascii="Times New Roman" w:hAnsi="Times New Roman" w:cs="Times New Roman"/>
          <w:b/>
          <w:bCs/>
          <w:sz w:val="20"/>
          <w:szCs w:val="20"/>
        </w:rPr>
      </w:pPr>
      <w:r>
        <w:rPr>
          <w:rFonts w:ascii="Bookman Old Style" w:hAnsi="Bookman Old Style"/>
          <w:b/>
          <w:sz w:val="16"/>
          <w:szCs w:val="16"/>
        </w:rPr>
        <w:t>CLÁUSULA QUARTA – DO PRAZO</w:t>
      </w:r>
      <w:r w:rsidR="0026046B" w:rsidRPr="003F3E38">
        <w:rPr>
          <w:rFonts w:ascii="Bookman Old Style" w:hAnsi="Bookman Old Style"/>
          <w:b/>
          <w:sz w:val="16"/>
          <w:szCs w:val="16"/>
        </w:rPr>
        <w:t xml:space="preserve"> </w:t>
      </w:r>
      <w:r>
        <w:rPr>
          <w:rFonts w:ascii="Bookman Old Style" w:hAnsi="Bookman Old Style" w:cs="Times New Roman"/>
          <w:b/>
          <w:bCs/>
          <w:sz w:val="16"/>
          <w:szCs w:val="16"/>
        </w:rPr>
        <w:t>E LOCAL DA ENTRAGA</w:t>
      </w:r>
      <w:r w:rsidRPr="00C25FCA">
        <w:rPr>
          <w:rFonts w:ascii="Times New Roman" w:hAnsi="Times New Roman" w:cs="Times New Roman"/>
          <w:b/>
          <w:bCs/>
          <w:sz w:val="20"/>
          <w:szCs w:val="20"/>
        </w:rPr>
        <w:t xml:space="preserve"> </w:t>
      </w:r>
    </w:p>
    <w:p w14:paraId="5789C8BC" w14:textId="016F53F0" w:rsidR="001204F0" w:rsidRPr="00215A1A" w:rsidRDefault="001204F0" w:rsidP="001204F0">
      <w:pPr>
        <w:pStyle w:val="ParagraphStyle"/>
        <w:jc w:val="both"/>
        <w:rPr>
          <w:rFonts w:ascii="Bookman Old Style" w:hAnsi="Bookman Old Style" w:cs="Bookman Old Style"/>
          <w:sz w:val="16"/>
          <w:szCs w:val="16"/>
        </w:rPr>
      </w:pPr>
      <w:r w:rsidRPr="00215A1A">
        <w:rPr>
          <w:rFonts w:ascii="Bookman Old Style" w:hAnsi="Bookman Old Style" w:cs="Bookman Old Style"/>
          <w:sz w:val="16"/>
          <w:szCs w:val="16"/>
        </w:rPr>
        <w:t xml:space="preserve">PARÁGRAFO PRIMEIRO – O objeto da presente licitação deverá ser entregue no </w:t>
      </w:r>
      <w:r w:rsidRPr="00215A1A">
        <w:rPr>
          <w:rFonts w:ascii="Bookman Old Style" w:hAnsi="Bookman Old Style" w:cs="Bookman Old Style"/>
          <w:b/>
          <w:bCs/>
          <w:sz w:val="16"/>
          <w:szCs w:val="16"/>
        </w:rPr>
        <w:t>prazo de 5 (Cinco) Dias</w:t>
      </w:r>
      <w:r w:rsidRPr="00215A1A">
        <w:rPr>
          <w:rFonts w:ascii="Bookman Old Style" w:hAnsi="Bookman Old Style" w:cs="Bookman Old Style"/>
          <w:sz w:val="16"/>
          <w:szCs w:val="16"/>
        </w:rPr>
        <w:t>, contados da data da solicitação de compra, da seguinte forma:</w:t>
      </w:r>
    </w:p>
    <w:p w14:paraId="5BE6B939" w14:textId="77777777" w:rsidR="001204F0" w:rsidRPr="00215A1A" w:rsidRDefault="001204F0" w:rsidP="001204F0">
      <w:pPr>
        <w:pStyle w:val="ParagraphStyle"/>
        <w:jc w:val="both"/>
        <w:rPr>
          <w:rFonts w:ascii="Bookman Old Style" w:hAnsi="Bookman Old Style" w:cs="Bookman Old Style"/>
          <w:sz w:val="16"/>
          <w:szCs w:val="16"/>
        </w:rPr>
      </w:pPr>
      <w:r w:rsidRPr="00215A1A">
        <w:rPr>
          <w:rFonts w:ascii="Bookman Old Style" w:hAnsi="Bookman Old Style" w:cs="Bookman Old Style"/>
          <w:sz w:val="16"/>
          <w:szCs w:val="16"/>
        </w:rPr>
        <w:t>Local: conforme descrito na autorização de compra, ao servidor e fiscal de contrato designado pela administração municipal.</w:t>
      </w:r>
    </w:p>
    <w:p w14:paraId="4AF1482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w:t>
      </w:r>
    </w:p>
    <w:p w14:paraId="256B2079"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QUINTA - DA VIGÊNCIA</w:t>
      </w:r>
    </w:p>
    <w:p w14:paraId="61CA681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Pr>
          <w:rFonts w:ascii="Bookman Old Style" w:hAnsi="Bookman Old Style"/>
          <w:sz w:val="16"/>
          <w:szCs w:val="16"/>
        </w:rPr>
        <w:t>12</w:t>
      </w:r>
      <w:r w:rsidRPr="003F3E38">
        <w:rPr>
          <w:rFonts w:ascii="Bookman Old Style" w:hAnsi="Bookman Old Style"/>
          <w:sz w:val="16"/>
          <w:szCs w:val="16"/>
        </w:rPr>
        <w:t xml:space="preserve"> (</w:t>
      </w:r>
      <w:r>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14:paraId="0327930C" w14:textId="77777777" w:rsidR="0026046B" w:rsidRDefault="0026046B" w:rsidP="0026046B">
      <w:pPr>
        <w:pStyle w:val="Default"/>
        <w:widowControl w:val="0"/>
        <w:jc w:val="both"/>
        <w:rPr>
          <w:rFonts w:ascii="Bookman Old Style" w:hAnsi="Bookman Old Style"/>
          <w:b/>
          <w:sz w:val="16"/>
          <w:szCs w:val="16"/>
        </w:rPr>
      </w:pPr>
    </w:p>
    <w:p w14:paraId="2040F839"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SEXTA - DAS OBRIGAÇÕES DA CONTRATADA</w:t>
      </w:r>
    </w:p>
    <w:p w14:paraId="5C9BD64B" w14:textId="77777777" w:rsidR="00215A1A" w:rsidRPr="00215A1A" w:rsidRDefault="00215A1A" w:rsidP="00215A1A">
      <w:pPr>
        <w:tabs>
          <w:tab w:val="left" w:pos="748"/>
        </w:tabs>
        <w:spacing w:before="1"/>
        <w:jc w:val="both"/>
        <w:rPr>
          <w:rFonts w:ascii="Bookman Old Style" w:hAnsi="Bookman Old Style"/>
          <w:sz w:val="16"/>
          <w:szCs w:val="16"/>
        </w:rPr>
      </w:pPr>
      <w:r w:rsidRPr="00215A1A">
        <w:rPr>
          <w:rFonts w:ascii="Bookman Old Style" w:hAnsi="Bookman Old Style"/>
          <w:sz w:val="16"/>
          <w:szCs w:val="16"/>
        </w:rPr>
        <w:t xml:space="preserve">PARAGRAFO PRIMEIRO - </w:t>
      </w:r>
      <w:proofErr w:type="gramStart"/>
      <w:r w:rsidRPr="00215A1A">
        <w:rPr>
          <w:rFonts w:ascii="Bookman Old Style" w:hAnsi="Bookman Old Style"/>
          <w:sz w:val="16"/>
          <w:szCs w:val="16"/>
        </w:rPr>
        <w:tab/>
        <w:t>Os</w:t>
      </w:r>
      <w:proofErr w:type="gramEnd"/>
      <w:r w:rsidRPr="00215A1A">
        <w:rPr>
          <w:rFonts w:ascii="Bookman Old Style" w:hAnsi="Bookman Old Style"/>
          <w:sz w:val="16"/>
          <w:szCs w:val="16"/>
        </w:rPr>
        <w:t xml:space="preserve"> produtos deverão estar em conformidade com as normas vigentes.</w:t>
      </w:r>
    </w:p>
    <w:p w14:paraId="6178D04A" w14:textId="77777777" w:rsidR="00215A1A" w:rsidRPr="00215A1A" w:rsidRDefault="00215A1A" w:rsidP="00215A1A">
      <w:pPr>
        <w:tabs>
          <w:tab w:val="left" w:pos="748"/>
        </w:tabs>
        <w:spacing w:before="1"/>
        <w:jc w:val="both"/>
        <w:rPr>
          <w:rFonts w:ascii="Bookman Old Style" w:hAnsi="Bookman Old Style"/>
          <w:sz w:val="16"/>
          <w:szCs w:val="16"/>
        </w:rPr>
      </w:pPr>
      <w:r w:rsidRPr="00215A1A">
        <w:rPr>
          <w:rFonts w:ascii="Bookman Old Style" w:hAnsi="Bookman Old Style"/>
          <w:sz w:val="16"/>
          <w:szCs w:val="16"/>
        </w:rPr>
        <w:t xml:space="preserve">PARAGRAFO TERCEIRO - A contratada deverá entregar, durante toda a vigência do contrato, a mesma marca dos produtos apresentados na proposta. </w:t>
      </w:r>
    </w:p>
    <w:p w14:paraId="72DB86F0" w14:textId="77777777" w:rsidR="00215A1A" w:rsidRPr="00215A1A" w:rsidRDefault="00215A1A" w:rsidP="00215A1A">
      <w:pPr>
        <w:tabs>
          <w:tab w:val="left" w:pos="748"/>
        </w:tabs>
        <w:spacing w:before="1"/>
        <w:jc w:val="both"/>
        <w:rPr>
          <w:rFonts w:ascii="Bookman Old Style" w:hAnsi="Bookman Old Style"/>
          <w:sz w:val="16"/>
          <w:szCs w:val="16"/>
        </w:rPr>
      </w:pPr>
      <w:r w:rsidRPr="00215A1A">
        <w:rPr>
          <w:rFonts w:ascii="Bookman Old Style" w:hAnsi="Bookman Old Style"/>
          <w:sz w:val="16"/>
          <w:szCs w:val="16"/>
        </w:rPr>
        <w:t xml:space="preserve">PARAGRAFO QUARTO - A contratada ficará obrigada a trocar, a suas expensas, a mercadoria que vier a ser recusada, sendo que o ato do recebimento não importará na aceitação. Prazo de troca: 02 (dois) dias úteis. </w:t>
      </w:r>
    </w:p>
    <w:p w14:paraId="6AD4A024" w14:textId="77777777" w:rsidR="00215A1A" w:rsidRPr="00215A1A" w:rsidRDefault="00215A1A" w:rsidP="00215A1A">
      <w:pPr>
        <w:tabs>
          <w:tab w:val="left" w:pos="748"/>
        </w:tabs>
        <w:spacing w:before="1"/>
        <w:jc w:val="both"/>
        <w:rPr>
          <w:rFonts w:ascii="Bookman Old Style" w:hAnsi="Bookman Old Style"/>
          <w:sz w:val="16"/>
          <w:szCs w:val="16"/>
        </w:rPr>
      </w:pPr>
      <w:r w:rsidRPr="00215A1A">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14:paraId="7A108820" w14:textId="77777777" w:rsidR="00215A1A" w:rsidRPr="00215A1A" w:rsidRDefault="00215A1A" w:rsidP="00215A1A">
      <w:pPr>
        <w:tabs>
          <w:tab w:val="left" w:pos="748"/>
        </w:tabs>
        <w:spacing w:before="1"/>
        <w:jc w:val="both"/>
        <w:rPr>
          <w:rFonts w:ascii="Bookman Old Style" w:hAnsi="Bookman Old Style"/>
          <w:sz w:val="16"/>
          <w:szCs w:val="16"/>
        </w:rPr>
      </w:pPr>
      <w:r w:rsidRPr="00215A1A">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14:paraId="0D3CA1BD" w14:textId="77777777" w:rsidR="0026046B" w:rsidRDefault="0026046B" w:rsidP="0026046B">
      <w:pPr>
        <w:pStyle w:val="Default"/>
        <w:widowControl w:val="0"/>
        <w:jc w:val="both"/>
        <w:rPr>
          <w:rFonts w:ascii="Bookman Old Style" w:hAnsi="Bookman Old Style"/>
          <w:sz w:val="16"/>
          <w:szCs w:val="16"/>
        </w:rPr>
      </w:pPr>
    </w:p>
    <w:p w14:paraId="6A15786B" w14:textId="77777777" w:rsidR="0026046B" w:rsidRPr="00D56D39" w:rsidRDefault="0026046B" w:rsidP="0026046B">
      <w:pPr>
        <w:pStyle w:val="Default"/>
        <w:widowControl w:val="0"/>
        <w:jc w:val="both"/>
        <w:rPr>
          <w:rFonts w:ascii="Bookman Old Style" w:hAnsi="Bookman Old Style"/>
          <w:b/>
          <w:sz w:val="16"/>
          <w:szCs w:val="16"/>
        </w:rPr>
      </w:pPr>
      <w:r w:rsidRPr="00D56D39">
        <w:rPr>
          <w:rFonts w:ascii="Bookman Old Style" w:hAnsi="Bookman Old Style"/>
          <w:b/>
          <w:sz w:val="16"/>
          <w:szCs w:val="16"/>
        </w:rPr>
        <w:t>CLAUSULA SÉTIMA - NORMAS GERAIS</w:t>
      </w:r>
    </w:p>
    <w:p w14:paraId="11F72251" w14:textId="77777777" w:rsidR="00215A1A" w:rsidRPr="00333C5E" w:rsidRDefault="00215A1A" w:rsidP="00215A1A">
      <w:pPr>
        <w:rPr>
          <w:rFonts w:ascii="Bookman Old Style" w:hAnsi="Bookman Old Style"/>
          <w:sz w:val="18"/>
          <w:szCs w:val="18"/>
        </w:rPr>
      </w:pPr>
      <w:r w:rsidRPr="00333C5E">
        <w:rPr>
          <w:rFonts w:ascii="Bookman Old Style" w:hAnsi="Bookman Old Style"/>
          <w:sz w:val="18"/>
          <w:szCs w:val="18"/>
        </w:rPr>
        <w:t>Ao presente contrato se aplicam as seguintes disposições gerais:</w:t>
      </w:r>
    </w:p>
    <w:p w14:paraId="50EC3D6A" w14:textId="180E83BB" w:rsidR="00215A1A" w:rsidRPr="00333C5E" w:rsidRDefault="00215A1A" w:rsidP="00215A1A">
      <w:pPr>
        <w:pStyle w:val="PargrafodaLista"/>
        <w:widowControl w:val="0"/>
        <w:numPr>
          <w:ilvl w:val="0"/>
          <w:numId w:val="31"/>
        </w:numPr>
        <w:tabs>
          <w:tab w:val="left" w:pos="1374"/>
        </w:tabs>
        <w:autoSpaceDE w:val="0"/>
        <w:autoSpaceDN w:val="0"/>
        <w:ind w:left="0" w:right="-24" w:firstLine="0"/>
        <w:contextualSpacing w:val="0"/>
        <w:jc w:val="both"/>
        <w:rPr>
          <w:rFonts w:ascii="Bookman Old Style" w:hAnsi="Bookman Old Style"/>
          <w:sz w:val="18"/>
          <w:szCs w:val="18"/>
        </w:rPr>
      </w:pPr>
      <w:r w:rsidRPr="00333C5E">
        <w:rPr>
          <w:rFonts w:ascii="Bookman Old Style" w:hAnsi="Bookman Old Style"/>
          <w:sz w:val="18"/>
          <w:szCs w:val="18"/>
        </w:rPr>
        <w:t>Em ocorrendo a rescisão do presente contrato, em razão do inadimplemento de obrigações da CONTRATADA, esta ficará impedida de participar de novos contratos com o CONTRATANTE, bem como sofrerá as   penal</w:t>
      </w:r>
      <w:r>
        <w:rPr>
          <w:rFonts w:ascii="Bookman Old Style" w:hAnsi="Bookman Old Style"/>
          <w:sz w:val="18"/>
          <w:szCs w:val="18"/>
        </w:rPr>
        <w:t>idades previstas no Artigo n° 89</w:t>
      </w:r>
      <w:r w:rsidRPr="00333C5E">
        <w:rPr>
          <w:rFonts w:ascii="Bookman Old Style" w:hAnsi="Bookman Old Style"/>
          <w:sz w:val="18"/>
          <w:szCs w:val="18"/>
        </w:rPr>
        <w:t xml:space="preserve"> da Lei</w:t>
      </w:r>
      <w:r w:rsidRPr="00333C5E">
        <w:rPr>
          <w:rFonts w:ascii="Bookman Old Style" w:hAnsi="Bookman Old Style"/>
          <w:spacing w:val="3"/>
          <w:sz w:val="18"/>
          <w:szCs w:val="18"/>
        </w:rPr>
        <w:t xml:space="preserve"> </w:t>
      </w:r>
      <w:r>
        <w:rPr>
          <w:rFonts w:ascii="Bookman Old Style" w:hAnsi="Bookman Old Style"/>
          <w:sz w:val="18"/>
          <w:szCs w:val="18"/>
        </w:rPr>
        <w:t>14.133/2021</w:t>
      </w:r>
      <w:r w:rsidRPr="00333C5E">
        <w:rPr>
          <w:rFonts w:ascii="Bookman Old Style" w:hAnsi="Bookman Old Style"/>
          <w:sz w:val="18"/>
          <w:szCs w:val="18"/>
        </w:rPr>
        <w:t>.</w:t>
      </w:r>
    </w:p>
    <w:p w14:paraId="11FCE9FF" w14:textId="77777777" w:rsidR="00215A1A" w:rsidRPr="00333C5E" w:rsidRDefault="00215A1A" w:rsidP="00215A1A">
      <w:pPr>
        <w:pStyle w:val="PargrafodaLista"/>
        <w:tabs>
          <w:tab w:val="left" w:pos="1374"/>
        </w:tabs>
        <w:ind w:left="0" w:right="-24"/>
        <w:rPr>
          <w:rFonts w:ascii="Bookman Old Style" w:hAnsi="Bookman Old Style"/>
          <w:sz w:val="18"/>
          <w:szCs w:val="18"/>
        </w:rPr>
      </w:pPr>
    </w:p>
    <w:p w14:paraId="2EA990FD" w14:textId="77777777" w:rsidR="00215A1A" w:rsidRPr="00333C5E" w:rsidRDefault="00215A1A" w:rsidP="00215A1A">
      <w:pPr>
        <w:pStyle w:val="PargrafodaLista"/>
        <w:widowControl w:val="0"/>
        <w:numPr>
          <w:ilvl w:val="0"/>
          <w:numId w:val="31"/>
        </w:numPr>
        <w:tabs>
          <w:tab w:val="left" w:pos="1374"/>
        </w:tabs>
        <w:autoSpaceDE w:val="0"/>
        <w:autoSpaceDN w:val="0"/>
        <w:ind w:left="0" w:right="-24" w:firstLine="0"/>
        <w:contextualSpacing w:val="0"/>
        <w:jc w:val="both"/>
        <w:rPr>
          <w:rFonts w:ascii="Bookman Old Style" w:hAnsi="Bookman Old Style"/>
          <w:sz w:val="18"/>
          <w:szCs w:val="18"/>
        </w:rPr>
      </w:pPr>
      <w:r w:rsidRPr="00333C5E">
        <w:rPr>
          <w:rFonts w:ascii="Bookman Old Style" w:hAnsi="Bookman Old Style"/>
          <w:sz w:val="18"/>
          <w:szCs w:val="18"/>
        </w:rPr>
        <w:t>A</w:t>
      </w:r>
      <w:r w:rsidRPr="00333C5E">
        <w:rPr>
          <w:rFonts w:ascii="Bookman Old Style" w:hAnsi="Bookman Old Style"/>
          <w:spacing w:val="-15"/>
          <w:sz w:val="18"/>
          <w:szCs w:val="18"/>
        </w:rPr>
        <w:t xml:space="preserve"> </w:t>
      </w:r>
      <w:r w:rsidRPr="00333C5E">
        <w:rPr>
          <w:rFonts w:ascii="Bookman Old Style" w:hAnsi="Bookman Old Style"/>
          <w:sz w:val="18"/>
          <w:szCs w:val="18"/>
        </w:rPr>
        <w:t>CONTRATADA</w:t>
      </w:r>
      <w:r w:rsidRPr="00333C5E">
        <w:rPr>
          <w:rFonts w:ascii="Bookman Old Style" w:hAnsi="Bookman Old Style"/>
          <w:spacing w:val="-14"/>
          <w:sz w:val="18"/>
          <w:szCs w:val="18"/>
        </w:rPr>
        <w:t xml:space="preserve"> </w:t>
      </w:r>
      <w:r w:rsidRPr="00333C5E">
        <w:rPr>
          <w:rFonts w:ascii="Bookman Old Style" w:hAnsi="Bookman Old Style"/>
          <w:sz w:val="18"/>
          <w:szCs w:val="18"/>
        </w:rPr>
        <w:t>assume</w:t>
      </w:r>
      <w:r w:rsidRPr="00333C5E">
        <w:rPr>
          <w:rFonts w:ascii="Bookman Old Style" w:hAnsi="Bookman Old Style"/>
          <w:spacing w:val="-9"/>
          <w:sz w:val="18"/>
          <w:szCs w:val="18"/>
        </w:rPr>
        <w:t xml:space="preserve"> </w:t>
      </w:r>
      <w:r w:rsidRPr="00333C5E">
        <w:rPr>
          <w:rFonts w:ascii="Bookman Old Style" w:hAnsi="Bookman Old Style"/>
          <w:sz w:val="18"/>
          <w:szCs w:val="18"/>
        </w:rPr>
        <w:t>exclusiva</w:t>
      </w:r>
      <w:r w:rsidRPr="00333C5E">
        <w:rPr>
          <w:rFonts w:ascii="Bookman Old Style" w:hAnsi="Bookman Old Style"/>
          <w:spacing w:val="-11"/>
          <w:sz w:val="18"/>
          <w:szCs w:val="18"/>
        </w:rPr>
        <w:t xml:space="preserve"> </w:t>
      </w:r>
      <w:r w:rsidRPr="00333C5E">
        <w:rPr>
          <w:rFonts w:ascii="Bookman Old Style" w:hAnsi="Bookman Old Style"/>
          <w:sz w:val="18"/>
          <w:szCs w:val="18"/>
        </w:rPr>
        <w:t>e</w:t>
      </w:r>
      <w:r w:rsidRPr="00333C5E">
        <w:rPr>
          <w:rFonts w:ascii="Bookman Old Style" w:hAnsi="Bookman Old Style"/>
          <w:spacing w:val="-12"/>
          <w:sz w:val="18"/>
          <w:szCs w:val="18"/>
        </w:rPr>
        <w:t xml:space="preserve"> </w:t>
      </w:r>
      <w:r w:rsidRPr="00333C5E">
        <w:rPr>
          <w:rFonts w:ascii="Bookman Old Style" w:hAnsi="Bookman Old Style"/>
          <w:sz w:val="18"/>
          <w:szCs w:val="18"/>
        </w:rPr>
        <w:t>integral</w:t>
      </w:r>
      <w:r w:rsidRPr="00333C5E">
        <w:rPr>
          <w:rFonts w:ascii="Bookman Old Style" w:hAnsi="Bookman Old Style"/>
          <w:spacing w:val="-11"/>
          <w:sz w:val="18"/>
          <w:szCs w:val="18"/>
        </w:rPr>
        <w:t xml:space="preserve"> </w:t>
      </w:r>
      <w:r w:rsidRPr="00333C5E">
        <w:rPr>
          <w:rFonts w:ascii="Bookman Old Style" w:hAnsi="Bookman Old Style"/>
          <w:sz w:val="18"/>
          <w:szCs w:val="18"/>
        </w:rPr>
        <w:t>responsabilidade</w:t>
      </w:r>
      <w:r w:rsidRPr="00333C5E">
        <w:rPr>
          <w:rFonts w:ascii="Bookman Old Style" w:hAnsi="Bookman Old Style"/>
          <w:spacing w:val="-11"/>
          <w:sz w:val="18"/>
          <w:szCs w:val="18"/>
        </w:rPr>
        <w:t xml:space="preserve"> </w:t>
      </w:r>
      <w:r w:rsidRPr="00333C5E">
        <w:rPr>
          <w:rFonts w:ascii="Bookman Old Style" w:hAnsi="Bookman Old Style"/>
          <w:sz w:val="18"/>
          <w:szCs w:val="18"/>
        </w:rPr>
        <w:t>pelo</w:t>
      </w:r>
      <w:r w:rsidRPr="00333C5E">
        <w:rPr>
          <w:rFonts w:ascii="Bookman Old Style" w:hAnsi="Bookman Old Style"/>
          <w:spacing w:val="-10"/>
          <w:sz w:val="18"/>
          <w:szCs w:val="18"/>
        </w:rPr>
        <w:t xml:space="preserve"> </w:t>
      </w:r>
      <w:r w:rsidRPr="00333C5E">
        <w:rPr>
          <w:rFonts w:ascii="Bookman Old Style" w:hAnsi="Bookman Old Style"/>
          <w:sz w:val="18"/>
          <w:szCs w:val="18"/>
        </w:rPr>
        <w:t>cumprimento</w:t>
      </w:r>
      <w:r w:rsidRPr="00333C5E">
        <w:rPr>
          <w:rFonts w:ascii="Bookman Old Style" w:hAnsi="Bookman Old Style"/>
          <w:spacing w:val="-12"/>
          <w:sz w:val="18"/>
          <w:szCs w:val="18"/>
        </w:rPr>
        <w:t xml:space="preserve"> </w:t>
      </w:r>
      <w:r w:rsidRPr="00333C5E">
        <w:rPr>
          <w:rFonts w:ascii="Bookman Old Style" w:hAnsi="Bookman Old Style"/>
          <w:sz w:val="18"/>
          <w:szCs w:val="18"/>
        </w:rPr>
        <w:t>de</w:t>
      </w:r>
      <w:r w:rsidRPr="00333C5E">
        <w:rPr>
          <w:rFonts w:ascii="Bookman Old Style" w:hAnsi="Bookman Old Style"/>
          <w:spacing w:val="-11"/>
          <w:sz w:val="18"/>
          <w:szCs w:val="18"/>
        </w:rPr>
        <w:t xml:space="preserve"> </w:t>
      </w:r>
      <w:r w:rsidRPr="00333C5E">
        <w:rPr>
          <w:rFonts w:ascii="Bookman Old Style" w:hAnsi="Bookman Old Style"/>
          <w:sz w:val="18"/>
          <w:szCs w:val="18"/>
        </w:rPr>
        <w:t>todas</w:t>
      </w:r>
      <w:r w:rsidRPr="00333C5E">
        <w:rPr>
          <w:rFonts w:ascii="Bookman Old Style" w:hAnsi="Bookman Old Style"/>
          <w:spacing w:val="-12"/>
          <w:sz w:val="18"/>
          <w:szCs w:val="18"/>
        </w:rPr>
        <w:t xml:space="preserve"> </w:t>
      </w:r>
      <w:r w:rsidRPr="00333C5E">
        <w:rPr>
          <w:rFonts w:ascii="Bookman Old Style" w:hAnsi="Bookman Old Style"/>
          <w:sz w:val="18"/>
          <w:szCs w:val="18"/>
        </w:rPr>
        <w:t>as</w:t>
      </w:r>
      <w:r w:rsidRPr="00333C5E">
        <w:rPr>
          <w:rFonts w:ascii="Bookman Old Style" w:hAnsi="Bookman Old Style"/>
          <w:spacing w:val="-12"/>
          <w:sz w:val="18"/>
          <w:szCs w:val="18"/>
        </w:rPr>
        <w:t xml:space="preserve"> </w:t>
      </w:r>
      <w:r w:rsidRPr="00333C5E">
        <w:rPr>
          <w:rFonts w:ascii="Bookman Old Style" w:hAnsi="Bookman Old Style"/>
          <w:sz w:val="18"/>
          <w:szCs w:val="18"/>
        </w:rPr>
        <w:t>obrigações</w:t>
      </w:r>
      <w:r w:rsidRPr="00333C5E">
        <w:rPr>
          <w:rFonts w:ascii="Bookman Old Style" w:hAnsi="Bookman Old Style"/>
          <w:spacing w:val="-12"/>
          <w:sz w:val="18"/>
          <w:szCs w:val="18"/>
        </w:rPr>
        <w:t xml:space="preserve"> </w:t>
      </w:r>
      <w:r w:rsidRPr="00333C5E">
        <w:rPr>
          <w:rFonts w:ascii="Bookman Old Style" w:hAnsi="Bookman Old Style"/>
          <w:sz w:val="18"/>
          <w:szCs w:val="18"/>
        </w:rPr>
        <w:t>decorrentes da execução deste contrato, sejam de natureza trabalhista, previdenciária, comercial, civil, penal ou fiscal, inexistindo solidariedade</w:t>
      </w:r>
      <w:r w:rsidRPr="00333C5E">
        <w:rPr>
          <w:rFonts w:ascii="Bookman Old Style" w:hAnsi="Bookman Old Style"/>
          <w:spacing w:val="-6"/>
          <w:sz w:val="18"/>
          <w:szCs w:val="18"/>
        </w:rPr>
        <w:t xml:space="preserve"> </w:t>
      </w:r>
      <w:r w:rsidRPr="00333C5E">
        <w:rPr>
          <w:rFonts w:ascii="Bookman Old Style" w:hAnsi="Bookman Old Style"/>
          <w:sz w:val="18"/>
          <w:szCs w:val="18"/>
        </w:rPr>
        <w:t>do</w:t>
      </w:r>
      <w:r w:rsidRPr="00333C5E">
        <w:rPr>
          <w:rFonts w:ascii="Bookman Old Style" w:hAnsi="Bookman Old Style"/>
          <w:spacing w:val="-5"/>
          <w:sz w:val="18"/>
          <w:szCs w:val="18"/>
        </w:rPr>
        <w:t xml:space="preserve"> </w:t>
      </w:r>
      <w:r w:rsidRPr="00333C5E">
        <w:rPr>
          <w:rFonts w:ascii="Bookman Old Style" w:hAnsi="Bookman Old Style"/>
          <w:sz w:val="18"/>
          <w:szCs w:val="18"/>
        </w:rPr>
        <w:t>CONTRATANTE</w:t>
      </w:r>
      <w:r w:rsidRPr="00333C5E">
        <w:rPr>
          <w:rFonts w:ascii="Bookman Old Style" w:hAnsi="Bookman Old Style"/>
          <w:spacing w:val="-6"/>
          <w:sz w:val="18"/>
          <w:szCs w:val="18"/>
        </w:rPr>
        <w:t xml:space="preserve"> </w:t>
      </w:r>
      <w:r w:rsidRPr="00333C5E">
        <w:rPr>
          <w:rFonts w:ascii="Bookman Old Style" w:hAnsi="Bookman Old Style"/>
          <w:sz w:val="18"/>
          <w:szCs w:val="18"/>
        </w:rPr>
        <w:t>relativamente</w:t>
      </w:r>
      <w:r w:rsidRPr="00333C5E">
        <w:rPr>
          <w:rFonts w:ascii="Bookman Old Style" w:hAnsi="Bookman Old Style"/>
          <w:spacing w:val="-6"/>
          <w:sz w:val="18"/>
          <w:szCs w:val="18"/>
        </w:rPr>
        <w:t xml:space="preserve"> </w:t>
      </w:r>
      <w:r w:rsidRPr="00333C5E">
        <w:rPr>
          <w:rFonts w:ascii="Bookman Old Style" w:hAnsi="Bookman Old Style"/>
          <w:sz w:val="18"/>
          <w:szCs w:val="18"/>
        </w:rPr>
        <w:t>a</w:t>
      </w:r>
      <w:r w:rsidRPr="00333C5E">
        <w:rPr>
          <w:rFonts w:ascii="Bookman Old Style" w:hAnsi="Bookman Old Style"/>
          <w:spacing w:val="-6"/>
          <w:sz w:val="18"/>
          <w:szCs w:val="18"/>
        </w:rPr>
        <w:t xml:space="preserve"> </w:t>
      </w:r>
      <w:r w:rsidRPr="00333C5E">
        <w:rPr>
          <w:rFonts w:ascii="Bookman Old Style" w:hAnsi="Bookman Old Style"/>
          <w:sz w:val="18"/>
          <w:szCs w:val="18"/>
        </w:rPr>
        <w:t>esses</w:t>
      </w:r>
      <w:r w:rsidRPr="00333C5E">
        <w:rPr>
          <w:rFonts w:ascii="Bookman Old Style" w:hAnsi="Bookman Old Style"/>
          <w:spacing w:val="-6"/>
          <w:sz w:val="18"/>
          <w:szCs w:val="18"/>
        </w:rPr>
        <w:t xml:space="preserve"> </w:t>
      </w:r>
      <w:r w:rsidRPr="00333C5E">
        <w:rPr>
          <w:rFonts w:ascii="Bookman Old Style" w:hAnsi="Bookman Old Style"/>
          <w:sz w:val="18"/>
          <w:szCs w:val="18"/>
        </w:rPr>
        <w:t>encargos,</w:t>
      </w:r>
      <w:r w:rsidRPr="00333C5E">
        <w:rPr>
          <w:rFonts w:ascii="Bookman Old Style" w:hAnsi="Bookman Old Style"/>
          <w:spacing w:val="-6"/>
          <w:sz w:val="18"/>
          <w:szCs w:val="18"/>
        </w:rPr>
        <w:t xml:space="preserve"> </w:t>
      </w:r>
      <w:r w:rsidRPr="00333C5E">
        <w:rPr>
          <w:rFonts w:ascii="Bookman Old Style" w:hAnsi="Bookman Old Style"/>
          <w:sz w:val="18"/>
          <w:szCs w:val="18"/>
        </w:rPr>
        <w:t>inclusive</w:t>
      </w:r>
      <w:r w:rsidRPr="00333C5E">
        <w:rPr>
          <w:rFonts w:ascii="Bookman Old Style" w:hAnsi="Bookman Old Style"/>
          <w:spacing w:val="-5"/>
          <w:sz w:val="18"/>
          <w:szCs w:val="18"/>
        </w:rPr>
        <w:t xml:space="preserve"> </w:t>
      </w:r>
      <w:r w:rsidRPr="00333C5E">
        <w:rPr>
          <w:rFonts w:ascii="Bookman Old Style" w:hAnsi="Bookman Old Style"/>
          <w:sz w:val="18"/>
          <w:szCs w:val="18"/>
        </w:rPr>
        <w:t>os</w:t>
      </w:r>
      <w:r w:rsidRPr="00333C5E">
        <w:rPr>
          <w:rFonts w:ascii="Bookman Old Style" w:hAnsi="Bookman Old Style"/>
          <w:spacing w:val="-6"/>
          <w:sz w:val="18"/>
          <w:szCs w:val="18"/>
        </w:rPr>
        <w:t xml:space="preserve"> </w:t>
      </w:r>
      <w:r w:rsidRPr="00333C5E">
        <w:rPr>
          <w:rFonts w:ascii="Bookman Old Style" w:hAnsi="Bookman Old Style"/>
          <w:sz w:val="18"/>
          <w:szCs w:val="18"/>
        </w:rPr>
        <w:t>que</w:t>
      </w:r>
      <w:r w:rsidRPr="00333C5E">
        <w:rPr>
          <w:rFonts w:ascii="Bookman Old Style" w:hAnsi="Bookman Old Style"/>
          <w:spacing w:val="-6"/>
          <w:sz w:val="18"/>
          <w:szCs w:val="18"/>
        </w:rPr>
        <w:t xml:space="preserve"> </w:t>
      </w:r>
      <w:r w:rsidRPr="00333C5E">
        <w:rPr>
          <w:rFonts w:ascii="Bookman Old Style" w:hAnsi="Bookman Old Style"/>
          <w:sz w:val="18"/>
          <w:szCs w:val="18"/>
        </w:rPr>
        <w:t>eventualmente</w:t>
      </w:r>
      <w:r w:rsidRPr="00333C5E">
        <w:rPr>
          <w:rFonts w:ascii="Bookman Old Style" w:hAnsi="Bookman Old Style"/>
          <w:spacing w:val="-6"/>
          <w:sz w:val="18"/>
          <w:szCs w:val="18"/>
        </w:rPr>
        <w:t xml:space="preserve"> </w:t>
      </w:r>
      <w:r w:rsidRPr="00333C5E">
        <w:rPr>
          <w:rFonts w:ascii="Bookman Old Style" w:hAnsi="Bookman Old Style"/>
          <w:sz w:val="18"/>
          <w:szCs w:val="18"/>
        </w:rPr>
        <w:t>advirem</w:t>
      </w:r>
      <w:r w:rsidRPr="00333C5E">
        <w:rPr>
          <w:rFonts w:ascii="Bookman Old Style" w:hAnsi="Bookman Old Style"/>
          <w:spacing w:val="-11"/>
          <w:sz w:val="18"/>
          <w:szCs w:val="18"/>
        </w:rPr>
        <w:t xml:space="preserve"> </w:t>
      </w:r>
      <w:r w:rsidRPr="00333C5E">
        <w:rPr>
          <w:rFonts w:ascii="Bookman Old Style" w:hAnsi="Bookman Old Style"/>
          <w:sz w:val="18"/>
          <w:szCs w:val="18"/>
        </w:rPr>
        <w:t>de</w:t>
      </w:r>
      <w:r w:rsidRPr="00333C5E">
        <w:rPr>
          <w:rFonts w:ascii="Bookman Old Style" w:hAnsi="Bookman Old Style"/>
          <w:spacing w:val="-5"/>
          <w:sz w:val="18"/>
          <w:szCs w:val="18"/>
        </w:rPr>
        <w:t xml:space="preserve"> </w:t>
      </w:r>
      <w:r w:rsidRPr="00333C5E">
        <w:rPr>
          <w:rFonts w:ascii="Bookman Old Style" w:hAnsi="Bookman Old Style"/>
          <w:sz w:val="18"/>
          <w:szCs w:val="18"/>
        </w:rPr>
        <w:t>prejuízos causados a</w:t>
      </w:r>
      <w:r w:rsidRPr="00333C5E">
        <w:rPr>
          <w:rFonts w:ascii="Bookman Old Style" w:hAnsi="Bookman Old Style"/>
          <w:spacing w:val="-2"/>
          <w:sz w:val="18"/>
          <w:szCs w:val="18"/>
        </w:rPr>
        <w:t xml:space="preserve"> </w:t>
      </w:r>
      <w:r w:rsidRPr="00333C5E">
        <w:rPr>
          <w:rFonts w:ascii="Bookman Old Style" w:hAnsi="Bookman Old Style"/>
          <w:sz w:val="18"/>
          <w:szCs w:val="18"/>
        </w:rPr>
        <w:t>terceiros.</w:t>
      </w:r>
    </w:p>
    <w:p w14:paraId="3A2BF9F9" w14:textId="77777777" w:rsidR="00215A1A" w:rsidRPr="00333C5E" w:rsidRDefault="00215A1A" w:rsidP="00215A1A">
      <w:pPr>
        <w:pStyle w:val="PargrafodaLista"/>
        <w:ind w:left="0"/>
        <w:rPr>
          <w:rFonts w:ascii="Bookman Old Style" w:hAnsi="Bookman Old Style"/>
          <w:sz w:val="18"/>
          <w:szCs w:val="18"/>
        </w:rPr>
      </w:pPr>
    </w:p>
    <w:p w14:paraId="4421AAE9" w14:textId="77777777" w:rsidR="00215A1A" w:rsidRPr="00333C5E" w:rsidRDefault="00215A1A" w:rsidP="00215A1A">
      <w:pPr>
        <w:pStyle w:val="PargrafodaLista"/>
        <w:widowControl w:val="0"/>
        <w:numPr>
          <w:ilvl w:val="0"/>
          <w:numId w:val="31"/>
        </w:numPr>
        <w:tabs>
          <w:tab w:val="left" w:pos="1374"/>
        </w:tabs>
        <w:autoSpaceDE w:val="0"/>
        <w:autoSpaceDN w:val="0"/>
        <w:ind w:left="0" w:right="-24" w:firstLine="0"/>
        <w:contextualSpacing w:val="0"/>
        <w:jc w:val="both"/>
        <w:rPr>
          <w:rFonts w:ascii="Bookman Old Style" w:hAnsi="Bookman Old Style"/>
          <w:sz w:val="18"/>
          <w:szCs w:val="18"/>
        </w:rPr>
      </w:pPr>
      <w:r w:rsidRPr="00333C5E">
        <w:rPr>
          <w:rFonts w:ascii="Bookman Old Style" w:hAnsi="Bookman Old Style"/>
          <w:sz w:val="18"/>
          <w:szCs w:val="18"/>
        </w:rPr>
        <w:t>O presente Contrato Administrativo será encaminhado através de correio eletrônico, para o endereço de e-mail disponibilizado</w:t>
      </w:r>
      <w:r w:rsidRPr="00333C5E">
        <w:rPr>
          <w:rFonts w:ascii="Bookman Old Style" w:hAnsi="Bookman Old Style"/>
          <w:spacing w:val="-14"/>
          <w:sz w:val="18"/>
          <w:szCs w:val="18"/>
        </w:rPr>
        <w:t xml:space="preserve"> </w:t>
      </w:r>
      <w:r w:rsidRPr="00333C5E">
        <w:rPr>
          <w:rFonts w:ascii="Bookman Old Style" w:hAnsi="Bookman Old Style"/>
          <w:sz w:val="18"/>
          <w:szCs w:val="18"/>
        </w:rPr>
        <w:t>pelo</w:t>
      </w:r>
      <w:r w:rsidRPr="00333C5E">
        <w:rPr>
          <w:rFonts w:ascii="Bookman Old Style" w:hAnsi="Bookman Old Style"/>
          <w:spacing w:val="-14"/>
          <w:sz w:val="18"/>
          <w:szCs w:val="18"/>
        </w:rPr>
        <w:t xml:space="preserve"> </w:t>
      </w:r>
      <w:r w:rsidRPr="00333C5E">
        <w:rPr>
          <w:rFonts w:ascii="Bookman Old Style" w:hAnsi="Bookman Old Style"/>
          <w:sz w:val="18"/>
          <w:szCs w:val="18"/>
        </w:rPr>
        <w:t>licitante</w:t>
      </w:r>
      <w:r w:rsidRPr="00333C5E">
        <w:rPr>
          <w:rFonts w:ascii="Bookman Old Style" w:hAnsi="Bookman Old Style"/>
          <w:spacing w:val="-12"/>
          <w:sz w:val="18"/>
          <w:szCs w:val="18"/>
        </w:rPr>
        <w:t xml:space="preserve"> </w:t>
      </w:r>
      <w:r w:rsidRPr="00333C5E">
        <w:rPr>
          <w:rFonts w:ascii="Bookman Old Style" w:hAnsi="Bookman Old Style"/>
          <w:sz w:val="18"/>
          <w:szCs w:val="18"/>
        </w:rPr>
        <w:t>na</w:t>
      </w:r>
      <w:r w:rsidRPr="00333C5E">
        <w:rPr>
          <w:rFonts w:ascii="Bookman Old Style" w:hAnsi="Bookman Old Style"/>
          <w:spacing w:val="-15"/>
          <w:sz w:val="18"/>
          <w:szCs w:val="18"/>
        </w:rPr>
        <w:t xml:space="preserve"> </w:t>
      </w:r>
      <w:r w:rsidRPr="00333C5E">
        <w:rPr>
          <w:rFonts w:ascii="Bookman Old Style" w:hAnsi="Bookman Old Style"/>
          <w:sz w:val="18"/>
          <w:szCs w:val="18"/>
        </w:rPr>
        <w:t>fase</w:t>
      </w:r>
      <w:r w:rsidRPr="00333C5E">
        <w:rPr>
          <w:rFonts w:ascii="Bookman Old Style" w:hAnsi="Bookman Old Style"/>
          <w:spacing w:val="-15"/>
          <w:sz w:val="18"/>
          <w:szCs w:val="18"/>
        </w:rPr>
        <w:t xml:space="preserve"> </w:t>
      </w:r>
      <w:r w:rsidRPr="00333C5E">
        <w:rPr>
          <w:rFonts w:ascii="Bookman Old Style" w:hAnsi="Bookman Old Style"/>
          <w:sz w:val="18"/>
          <w:szCs w:val="18"/>
        </w:rPr>
        <w:t>de</w:t>
      </w:r>
      <w:r w:rsidRPr="00333C5E">
        <w:rPr>
          <w:rFonts w:ascii="Bookman Old Style" w:hAnsi="Bookman Old Style"/>
          <w:spacing w:val="-14"/>
          <w:sz w:val="18"/>
          <w:szCs w:val="18"/>
        </w:rPr>
        <w:t xml:space="preserve"> </w:t>
      </w:r>
      <w:r w:rsidRPr="00333C5E">
        <w:rPr>
          <w:rFonts w:ascii="Bookman Old Style" w:hAnsi="Bookman Old Style"/>
          <w:sz w:val="18"/>
          <w:szCs w:val="18"/>
        </w:rPr>
        <w:t>habilitação,</w:t>
      </w:r>
      <w:r w:rsidRPr="00333C5E">
        <w:rPr>
          <w:rFonts w:ascii="Bookman Old Style" w:hAnsi="Bookman Old Style"/>
          <w:spacing w:val="-15"/>
          <w:sz w:val="18"/>
          <w:szCs w:val="18"/>
        </w:rPr>
        <w:t xml:space="preserve"> </w:t>
      </w:r>
      <w:r w:rsidRPr="00333C5E">
        <w:rPr>
          <w:rFonts w:ascii="Bookman Old Style" w:hAnsi="Bookman Old Style"/>
          <w:sz w:val="18"/>
          <w:szCs w:val="18"/>
        </w:rPr>
        <w:t>competindo</w:t>
      </w:r>
      <w:r w:rsidRPr="00333C5E">
        <w:rPr>
          <w:rFonts w:ascii="Bookman Old Style" w:hAnsi="Bookman Old Style"/>
          <w:spacing w:val="-13"/>
          <w:sz w:val="18"/>
          <w:szCs w:val="18"/>
        </w:rPr>
        <w:t xml:space="preserve"> </w:t>
      </w:r>
      <w:r w:rsidRPr="00333C5E">
        <w:rPr>
          <w:rFonts w:ascii="Bookman Old Style" w:hAnsi="Bookman Old Style"/>
          <w:sz w:val="18"/>
          <w:szCs w:val="18"/>
        </w:rPr>
        <w:t>ao</w:t>
      </w:r>
      <w:r w:rsidRPr="00333C5E">
        <w:rPr>
          <w:rFonts w:ascii="Bookman Old Style" w:hAnsi="Bookman Old Style"/>
          <w:spacing w:val="-14"/>
          <w:sz w:val="18"/>
          <w:szCs w:val="18"/>
        </w:rPr>
        <w:t xml:space="preserve"> </w:t>
      </w:r>
      <w:r w:rsidRPr="00333C5E">
        <w:rPr>
          <w:rFonts w:ascii="Bookman Old Style" w:hAnsi="Bookman Old Style"/>
          <w:sz w:val="18"/>
          <w:szCs w:val="18"/>
        </w:rPr>
        <w:t>Contratado</w:t>
      </w:r>
      <w:r w:rsidRPr="00333C5E">
        <w:rPr>
          <w:rFonts w:ascii="Bookman Old Style" w:hAnsi="Bookman Old Style"/>
          <w:spacing w:val="-14"/>
          <w:sz w:val="18"/>
          <w:szCs w:val="18"/>
        </w:rPr>
        <w:t xml:space="preserve"> </w:t>
      </w:r>
      <w:r w:rsidRPr="00333C5E">
        <w:rPr>
          <w:rFonts w:ascii="Bookman Old Style" w:hAnsi="Bookman Old Style"/>
          <w:sz w:val="18"/>
          <w:szCs w:val="18"/>
        </w:rPr>
        <w:t>a</w:t>
      </w:r>
      <w:r w:rsidRPr="00333C5E">
        <w:rPr>
          <w:rFonts w:ascii="Bookman Old Style" w:hAnsi="Bookman Old Style"/>
          <w:spacing w:val="-13"/>
          <w:sz w:val="18"/>
          <w:szCs w:val="18"/>
        </w:rPr>
        <w:t xml:space="preserve"> </w:t>
      </w:r>
      <w:r w:rsidRPr="00333C5E">
        <w:rPr>
          <w:rFonts w:ascii="Bookman Old Style" w:hAnsi="Bookman Old Style"/>
          <w:b/>
          <w:sz w:val="18"/>
          <w:szCs w:val="18"/>
        </w:rPr>
        <w:t>impressão</w:t>
      </w:r>
      <w:r w:rsidRPr="00333C5E">
        <w:rPr>
          <w:rFonts w:ascii="Bookman Old Style" w:hAnsi="Bookman Old Style"/>
          <w:b/>
          <w:spacing w:val="-14"/>
          <w:sz w:val="18"/>
          <w:szCs w:val="18"/>
        </w:rPr>
        <w:t xml:space="preserve"> </w:t>
      </w:r>
      <w:r w:rsidRPr="00333C5E">
        <w:rPr>
          <w:rFonts w:ascii="Bookman Old Style" w:hAnsi="Bookman Old Style"/>
          <w:b/>
          <w:sz w:val="18"/>
          <w:szCs w:val="18"/>
        </w:rPr>
        <w:t>e</w:t>
      </w:r>
      <w:r w:rsidRPr="00333C5E">
        <w:rPr>
          <w:rFonts w:ascii="Bookman Old Style" w:hAnsi="Bookman Old Style"/>
          <w:b/>
          <w:spacing w:val="-14"/>
          <w:sz w:val="18"/>
          <w:szCs w:val="18"/>
        </w:rPr>
        <w:t xml:space="preserve"> </w:t>
      </w:r>
      <w:r w:rsidRPr="00333C5E">
        <w:rPr>
          <w:rFonts w:ascii="Bookman Old Style" w:hAnsi="Bookman Old Style"/>
          <w:b/>
          <w:sz w:val="18"/>
          <w:szCs w:val="18"/>
        </w:rPr>
        <w:t>assinatura</w:t>
      </w:r>
      <w:r w:rsidRPr="00333C5E">
        <w:rPr>
          <w:rFonts w:ascii="Bookman Old Style" w:hAnsi="Bookman Old Style"/>
          <w:b/>
          <w:spacing w:val="-14"/>
          <w:sz w:val="18"/>
          <w:szCs w:val="18"/>
        </w:rPr>
        <w:t xml:space="preserve"> </w:t>
      </w:r>
      <w:r w:rsidRPr="00333C5E">
        <w:rPr>
          <w:rFonts w:ascii="Bookman Old Style" w:hAnsi="Bookman Old Style"/>
          <w:b/>
          <w:sz w:val="18"/>
          <w:szCs w:val="18"/>
        </w:rPr>
        <w:t>do</w:t>
      </w:r>
      <w:r w:rsidRPr="00333C5E">
        <w:rPr>
          <w:rFonts w:ascii="Bookman Old Style" w:hAnsi="Bookman Old Style"/>
          <w:b/>
          <w:spacing w:val="-14"/>
          <w:sz w:val="18"/>
          <w:szCs w:val="18"/>
        </w:rPr>
        <w:t xml:space="preserve"> </w:t>
      </w:r>
      <w:r w:rsidRPr="00333C5E">
        <w:rPr>
          <w:rFonts w:ascii="Bookman Old Style" w:hAnsi="Bookman Old Style"/>
          <w:b/>
          <w:sz w:val="18"/>
          <w:szCs w:val="18"/>
        </w:rPr>
        <w:t>instrumento em</w:t>
      </w:r>
      <w:r w:rsidRPr="00333C5E">
        <w:rPr>
          <w:rFonts w:ascii="Bookman Old Style" w:hAnsi="Bookman Old Style"/>
          <w:b/>
          <w:spacing w:val="-8"/>
          <w:sz w:val="18"/>
          <w:szCs w:val="18"/>
        </w:rPr>
        <w:t xml:space="preserve"> </w:t>
      </w:r>
      <w:r w:rsidRPr="00333C5E">
        <w:rPr>
          <w:rFonts w:ascii="Bookman Old Style" w:hAnsi="Bookman Old Style"/>
          <w:b/>
          <w:sz w:val="18"/>
          <w:szCs w:val="18"/>
        </w:rPr>
        <w:t>02</w:t>
      </w:r>
      <w:r w:rsidRPr="00333C5E">
        <w:rPr>
          <w:rFonts w:ascii="Bookman Old Style" w:hAnsi="Bookman Old Style"/>
          <w:b/>
          <w:spacing w:val="-1"/>
          <w:sz w:val="18"/>
          <w:szCs w:val="18"/>
        </w:rPr>
        <w:t xml:space="preserve"> </w:t>
      </w:r>
      <w:r w:rsidRPr="00333C5E">
        <w:rPr>
          <w:rFonts w:ascii="Bookman Old Style" w:hAnsi="Bookman Old Style"/>
          <w:b/>
          <w:sz w:val="18"/>
          <w:szCs w:val="18"/>
        </w:rPr>
        <w:t>(duas)</w:t>
      </w:r>
      <w:r w:rsidRPr="00333C5E">
        <w:rPr>
          <w:rFonts w:ascii="Bookman Old Style" w:hAnsi="Bookman Old Style"/>
          <w:b/>
          <w:spacing w:val="-3"/>
          <w:sz w:val="18"/>
          <w:szCs w:val="18"/>
        </w:rPr>
        <w:t xml:space="preserve"> </w:t>
      </w:r>
      <w:r w:rsidRPr="00333C5E">
        <w:rPr>
          <w:rFonts w:ascii="Bookman Old Style" w:hAnsi="Bookman Old Style"/>
          <w:b/>
          <w:sz w:val="18"/>
          <w:szCs w:val="18"/>
        </w:rPr>
        <w:t>vias</w:t>
      </w:r>
      <w:r w:rsidRPr="00333C5E">
        <w:rPr>
          <w:rFonts w:ascii="Bookman Old Style" w:hAnsi="Bookman Old Style"/>
          <w:sz w:val="18"/>
          <w:szCs w:val="18"/>
        </w:rPr>
        <w:t>,</w:t>
      </w:r>
      <w:r w:rsidRPr="00333C5E">
        <w:rPr>
          <w:rFonts w:ascii="Bookman Old Style" w:hAnsi="Bookman Old Style"/>
          <w:spacing w:val="-4"/>
          <w:sz w:val="18"/>
          <w:szCs w:val="18"/>
        </w:rPr>
        <w:t xml:space="preserve"> </w:t>
      </w:r>
      <w:r w:rsidRPr="00333C5E">
        <w:rPr>
          <w:rFonts w:ascii="Bookman Old Style" w:hAnsi="Bookman Old Style"/>
          <w:sz w:val="18"/>
          <w:szCs w:val="18"/>
        </w:rPr>
        <w:t>providenciando</w:t>
      </w:r>
      <w:r w:rsidRPr="00333C5E">
        <w:rPr>
          <w:rFonts w:ascii="Bookman Old Style" w:hAnsi="Bookman Old Style"/>
          <w:spacing w:val="-2"/>
          <w:sz w:val="18"/>
          <w:szCs w:val="18"/>
        </w:rPr>
        <w:t xml:space="preserve"> </w:t>
      </w:r>
      <w:r w:rsidRPr="00333C5E">
        <w:rPr>
          <w:rFonts w:ascii="Bookman Old Style" w:hAnsi="Bookman Old Style"/>
          <w:sz w:val="18"/>
          <w:szCs w:val="18"/>
        </w:rPr>
        <w:t>a</w:t>
      </w:r>
      <w:r w:rsidRPr="00333C5E">
        <w:rPr>
          <w:rFonts w:ascii="Bookman Old Style" w:hAnsi="Bookman Old Style"/>
          <w:spacing w:val="-2"/>
          <w:sz w:val="18"/>
          <w:szCs w:val="18"/>
        </w:rPr>
        <w:t xml:space="preserve"> </w:t>
      </w:r>
      <w:r w:rsidRPr="00333C5E">
        <w:rPr>
          <w:rFonts w:ascii="Bookman Old Style" w:hAnsi="Bookman Old Style"/>
          <w:sz w:val="18"/>
          <w:szCs w:val="18"/>
        </w:rPr>
        <w:t>entrega</w:t>
      </w:r>
      <w:r w:rsidRPr="00333C5E">
        <w:rPr>
          <w:rFonts w:ascii="Bookman Old Style" w:hAnsi="Bookman Old Style"/>
          <w:spacing w:val="-3"/>
          <w:sz w:val="18"/>
          <w:szCs w:val="18"/>
        </w:rPr>
        <w:t xml:space="preserve"> </w:t>
      </w:r>
      <w:r w:rsidRPr="00333C5E">
        <w:rPr>
          <w:rFonts w:ascii="Bookman Old Style" w:hAnsi="Bookman Old Style"/>
          <w:sz w:val="18"/>
          <w:szCs w:val="18"/>
        </w:rPr>
        <w:t>da</w:t>
      </w:r>
      <w:r w:rsidRPr="00333C5E">
        <w:rPr>
          <w:rFonts w:ascii="Bookman Old Style" w:hAnsi="Bookman Old Style"/>
          <w:spacing w:val="-4"/>
          <w:sz w:val="18"/>
          <w:szCs w:val="18"/>
        </w:rPr>
        <w:t xml:space="preserve"> </w:t>
      </w:r>
      <w:r w:rsidRPr="00333C5E">
        <w:rPr>
          <w:rFonts w:ascii="Bookman Old Style" w:hAnsi="Bookman Old Style"/>
          <w:sz w:val="18"/>
          <w:szCs w:val="18"/>
        </w:rPr>
        <w:t>via</w:t>
      </w:r>
      <w:r w:rsidRPr="00333C5E">
        <w:rPr>
          <w:rFonts w:ascii="Bookman Old Style" w:hAnsi="Bookman Old Style"/>
          <w:spacing w:val="-3"/>
          <w:sz w:val="18"/>
          <w:szCs w:val="18"/>
        </w:rPr>
        <w:t xml:space="preserve"> </w:t>
      </w:r>
      <w:r w:rsidRPr="00333C5E">
        <w:rPr>
          <w:rFonts w:ascii="Bookman Old Style" w:hAnsi="Bookman Old Style"/>
          <w:sz w:val="18"/>
          <w:szCs w:val="18"/>
        </w:rPr>
        <w:t>original</w:t>
      </w:r>
      <w:r w:rsidRPr="00333C5E">
        <w:rPr>
          <w:rFonts w:ascii="Bookman Old Style" w:hAnsi="Bookman Old Style"/>
          <w:spacing w:val="-2"/>
          <w:sz w:val="18"/>
          <w:szCs w:val="18"/>
        </w:rPr>
        <w:t xml:space="preserve"> </w:t>
      </w:r>
      <w:r w:rsidRPr="00333C5E">
        <w:rPr>
          <w:rFonts w:ascii="Bookman Old Style" w:hAnsi="Bookman Old Style"/>
          <w:sz w:val="18"/>
          <w:szCs w:val="18"/>
        </w:rPr>
        <w:t>no</w:t>
      </w:r>
      <w:r w:rsidRPr="00333C5E">
        <w:rPr>
          <w:rFonts w:ascii="Bookman Old Style" w:hAnsi="Bookman Old Style"/>
          <w:spacing w:val="-2"/>
          <w:sz w:val="18"/>
          <w:szCs w:val="18"/>
        </w:rPr>
        <w:t xml:space="preserve"> </w:t>
      </w:r>
      <w:r w:rsidRPr="00333C5E">
        <w:rPr>
          <w:rFonts w:ascii="Bookman Old Style" w:hAnsi="Bookman Old Style"/>
          <w:sz w:val="18"/>
          <w:szCs w:val="18"/>
        </w:rPr>
        <w:t>Departamento</w:t>
      </w:r>
      <w:r w:rsidRPr="00333C5E">
        <w:rPr>
          <w:rFonts w:ascii="Bookman Old Style" w:hAnsi="Bookman Old Style"/>
          <w:spacing w:val="-1"/>
          <w:sz w:val="18"/>
          <w:szCs w:val="18"/>
        </w:rPr>
        <w:t xml:space="preserve"> </w:t>
      </w:r>
      <w:r w:rsidRPr="00333C5E">
        <w:rPr>
          <w:rFonts w:ascii="Bookman Old Style" w:hAnsi="Bookman Old Style"/>
          <w:sz w:val="18"/>
          <w:szCs w:val="18"/>
        </w:rPr>
        <w:t>de</w:t>
      </w:r>
      <w:r w:rsidRPr="00333C5E">
        <w:rPr>
          <w:rFonts w:ascii="Bookman Old Style" w:hAnsi="Bookman Old Style"/>
          <w:spacing w:val="-3"/>
          <w:sz w:val="18"/>
          <w:szCs w:val="18"/>
        </w:rPr>
        <w:t xml:space="preserve"> </w:t>
      </w:r>
      <w:r w:rsidRPr="00333C5E">
        <w:rPr>
          <w:rFonts w:ascii="Bookman Old Style" w:hAnsi="Bookman Old Style"/>
          <w:sz w:val="18"/>
          <w:szCs w:val="18"/>
        </w:rPr>
        <w:t>Licitações</w:t>
      </w:r>
      <w:r w:rsidRPr="00333C5E">
        <w:rPr>
          <w:rFonts w:ascii="Bookman Old Style" w:hAnsi="Bookman Old Style"/>
          <w:spacing w:val="-3"/>
          <w:sz w:val="18"/>
          <w:szCs w:val="18"/>
        </w:rPr>
        <w:t xml:space="preserve"> </w:t>
      </w:r>
      <w:r w:rsidRPr="00333C5E">
        <w:rPr>
          <w:rFonts w:ascii="Bookman Old Style" w:hAnsi="Bookman Old Style"/>
          <w:sz w:val="18"/>
          <w:szCs w:val="18"/>
        </w:rPr>
        <w:t>da</w:t>
      </w:r>
      <w:r w:rsidRPr="00333C5E">
        <w:rPr>
          <w:rFonts w:ascii="Bookman Old Style" w:hAnsi="Bookman Old Style"/>
          <w:spacing w:val="-5"/>
          <w:sz w:val="18"/>
          <w:szCs w:val="18"/>
        </w:rPr>
        <w:t xml:space="preserve"> </w:t>
      </w:r>
      <w:r w:rsidRPr="00333C5E">
        <w:rPr>
          <w:rFonts w:ascii="Bookman Old Style" w:hAnsi="Bookman Old Style"/>
          <w:sz w:val="18"/>
          <w:szCs w:val="18"/>
        </w:rPr>
        <w:t>Prefeitura</w:t>
      </w:r>
      <w:r w:rsidRPr="00333C5E">
        <w:rPr>
          <w:rFonts w:ascii="Bookman Old Style" w:hAnsi="Bookman Old Style"/>
          <w:spacing w:val="-2"/>
          <w:sz w:val="18"/>
          <w:szCs w:val="18"/>
        </w:rPr>
        <w:t xml:space="preserve"> </w:t>
      </w:r>
      <w:r w:rsidRPr="00333C5E">
        <w:rPr>
          <w:rFonts w:ascii="Bookman Old Style" w:hAnsi="Bookman Old Style"/>
          <w:sz w:val="18"/>
          <w:szCs w:val="18"/>
        </w:rPr>
        <w:t>Municipal,</w:t>
      </w:r>
      <w:r w:rsidRPr="00333C5E">
        <w:rPr>
          <w:rFonts w:ascii="Bookman Old Style" w:hAnsi="Bookman Old Style"/>
          <w:spacing w:val="6"/>
          <w:sz w:val="18"/>
          <w:szCs w:val="18"/>
        </w:rPr>
        <w:t xml:space="preserve"> </w:t>
      </w:r>
      <w:r w:rsidRPr="00333C5E">
        <w:rPr>
          <w:rFonts w:ascii="Bookman Old Style" w:hAnsi="Bookman Old Style"/>
          <w:b/>
          <w:sz w:val="18"/>
          <w:szCs w:val="18"/>
          <w:u w:val="single"/>
        </w:rPr>
        <w:t>em até 05 (cinco) dias após o seu</w:t>
      </w:r>
      <w:r w:rsidRPr="00333C5E">
        <w:rPr>
          <w:rFonts w:ascii="Bookman Old Style" w:hAnsi="Bookman Old Style"/>
          <w:b/>
          <w:spacing w:val="-3"/>
          <w:sz w:val="18"/>
          <w:szCs w:val="18"/>
          <w:u w:val="single"/>
        </w:rPr>
        <w:t xml:space="preserve"> </w:t>
      </w:r>
      <w:r w:rsidRPr="00333C5E">
        <w:rPr>
          <w:rFonts w:ascii="Bookman Old Style" w:hAnsi="Bookman Old Style"/>
          <w:b/>
          <w:sz w:val="18"/>
          <w:szCs w:val="18"/>
          <w:u w:val="single"/>
        </w:rPr>
        <w:t>recebimento.</w:t>
      </w:r>
    </w:p>
    <w:p w14:paraId="5AA6843C" w14:textId="77777777" w:rsidR="00215A1A" w:rsidRPr="00333C5E" w:rsidRDefault="00215A1A" w:rsidP="00215A1A">
      <w:pPr>
        <w:pStyle w:val="PargrafodaLista"/>
        <w:ind w:left="0"/>
        <w:rPr>
          <w:rFonts w:ascii="Bookman Old Style" w:hAnsi="Bookman Old Style"/>
          <w:sz w:val="18"/>
          <w:szCs w:val="18"/>
        </w:rPr>
      </w:pPr>
    </w:p>
    <w:p w14:paraId="412BD899" w14:textId="77777777" w:rsidR="00215A1A" w:rsidRPr="00333C5E" w:rsidRDefault="00215A1A" w:rsidP="00215A1A">
      <w:pPr>
        <w:pStyle w:val="PargrafodaLista"/>
        <w:widowControl w:val="0"/>
        <w:numPr>
          <w:ilvl w:val="0"/>
          <w:numId w:val="31"/>
        </w:numPr>
        <w:tabs>
          <w:tab w:val="left" w:pos="1374"/>
        </w:tabs>
        <w:autoSpaceDE w:val="0"/>
        <w:autoSpaceDN w:val="0"/>
        <w:ind w:left="0" w:right="-24" w:firstLine="0"/>
        <w:contextualSpacing w:val="0"/>
        <w:jc w:val="both"/>
        <w:rPr>
          <w:rFonts w:ascii="Bookman Old Style" w:hAnsi="Bookman Old Style"/>
          <w:sz w:val="18"/>
          <w:szCs w:val="18"/>
        </w:rPr>
      </w:pPr>
      <w:r w:rsidRPr="00333C5E">
        <w:rPr>
          <w:rFonts w:ascii="Bookman Old Style" w:hAnsi="Bookman Old Style"/>
          <w:sz w:val="18"/>
          <w:szCs w:val="18"/>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33C5E">
        <w:rPr>
          <w:rFonts w:ascii="Bookman Old Style" w:hAnsi="Bookman Old Style"/>
          <w:spacing w:val="-2"/>
          <w:sz w:val="18"/>
          <w:szCs w:val="18"/>
        </w:rPr>
        <w:t xml:space="preserve"> </w:t>
      </w:r>
      <w:r w:rsidRPr="00333C5E">
        <w:rPr>
          <w:rFonts w:ascii="Bookman Old Style" w:hAnsi="Bookman Old Style"/>
          <w:sz w:val="18"/>
          <w:szCs w:val="18"/>
        </w:rPr>
        <w:t>anterior.</w:t>
      </w:r>
    </w:p>
    <w:p w14:paraId="4A214783" w14:textId="77777777" w:rsidR="00215A1A" w:rsidRPr="00333C5E" w:rsidRDefault="00215A1A" w:rsidP="00215A1A">
      <w:pPr>
        <w:pStyle w:val="PargrafodaLista"/>
        <w:ind w:left="0"/>
        <w:rPr>
          <w:rFonts w:ascii="Bookman Old Style" w:hAnsi="Bookman Old Style"/>
          <w:sz w:val="18"/>
          <w:szCs w:val="18"/>
        </w:rPr>
      </w:pPr>
    </w:p>
    <w:p w14:paraId="79C155F0" w14:textId="48B772CB" w:rsidR="00215A1A" w:rsidRPr="00333C5E" w:rsidRDefault="00215A1A" w:rsidP="00215A1A">
      <w:pPr>
        <w:pStyle w:val="PargrafodaLista"/>
        <w:widowControl w:val="0"/>
        <w:numPr>
          <w:ilvl w:val="0"/>
          <w:numId w:val="31"/>
        </w:numPr>
        <w:tabs>
          <w:tab w:val="left" w:pos="1374"/>
        </w:tabs>
        <w:autoSpaceDE w:val="0"/>
        <w:autoSpaceDN w:val="0"/>
        <w:spacing w:before="1"/>
        <w:ind w:left="0" w:right="-24" w:firstLine="0"/>
        <w:contextualSpacing w:val="0"/>
        <w:jc w:val="both"/>
        <w:rPr>
          <w:rFonts w:ascii="Bookman Old Style" w:hAnsi="Bookman Old Style"/>
          <w:b/>
          <w:sz w:val="18"/>
          <w:szCs w:val="18"/>
        </w:rPr>
      </w:pPr>
      <w:r w:rsidRPr="00333C5E">
        <w:rPr>
          <w:rFonts w:ascii="Bookman Old Style" w:hAnsi="Bookman Old Style"/>
          <w:color w:val="000000"/>
          <w:sz w:val="18"/>
          <w:szCs w:val="18"/>
        </w:rPr>
        <w:t xml:space="preserve">O fiscal responsável pela execução do contrato será o </w:t>
      </w:r>
      <w:proofErr w:type="gramStart"/>
      <w:r w:rsidRPr="00333C5E">
        <w:rPr>
          <w:rFonts w:ascii="Bookman Old Style" w:hAnsi="Bookman Old Style"/>
          <w:color w:val="000000"/>
          <w:sz w:val="18"/>
          <w:szCs w:val="18"/>
        </w:rPr>
        <w:t>senhor(</w:t>
      </w:r>
      <w:proofErr w:type="gramEnd"/>
      <w:r w:rsidRPr="00333C5E">
        <w:rPr>
          <w:rFonts w:ascii="Bookman Old Style" w:hAnsi="Bookman Old Style"/>
          <w:color w:val="000000"/>
          <w:sz w:val="18"/>
          <w:szCs w:val="18"/>
        </w:rPr>
        <w:t>a</w:t>
      </w:r>
      <w:r w:rsidRPr="00333C5E">
        <w:rPr>
          <w:rFonts w:ascii="Bookman Old Style" w:hAnsi="Bookman Old Style"/>
          <w:sz w:val="18"/>
          <w:szCs w:val="18"/>
        </w:rPr>
        <w:t xml:space="preserve">)  </w:t>
      </w:r>
      <w:r>
        <w:rPr>
          <w:rFonts w:ascii="Bookman Old Style" w:hAnsi="Bookman Old Style"/>
          <w:b/>
          <w:sz w:val="18"/>
          <w:szCs w:val="18"/>
        </w:rPr>
        <w:t>ALEX GOTARDI.</w:t>
      </w:r>
    </w:p>
    <w:p w14:paraId="090AC0DE" w14:textId="77777777" w:rsidR="00215A1A" w:rsidRPr="00333C5E" w:rsidRDefault="00215A1A" w:rsidP="00215A1A">
      <w:pPr>
        <w:pStyle w:val="Corpodetexto"/>
        <w:spacing w:before="1"/>
        <w:jc w:val="both"/>
        <w:rPr>
          <w:rFonts w:ascii="Bookman Old Style" w:hAnsi="Bookman Old Style"/>
          <w:sz w:val="18"/>
          <w:szCs w:val="18"/>
        </w:rPr>
      </w:pPr>
      <w:r w:rsidRPr="00333C5E">
        <w:rPr>
          <w:rFonts w:ascii="Bookman Old Style" w:hAnsi="Bookman Old Style"/>
          <w:sz w:val="18"/>
          <w:szCs w:val="18"/>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6FAFF9E6" w14:textId="77777777" w:rsidR="0026046B" w:rsidRPr="00D56D39" w:rsidRDefault="0026046B" w:rsidP="0026046B">
      <w:pPr>
        <w:pStyle w:val="Default"/>
        <w:widowControl w:val="0"/>
        <w:jc w:val="both"/>
      </w:pPr>
    </w:p>
    <w:p w14:paraId="4D12D7B4" w14:textId="77777777" w:rsidR="0026046B" w:rsidRPr="003F3E38" w:rsidRDefault="0026046B" w:rsidP="0026046B">
      <w:pPr>
        <w:pStyle w:val="Default"/>
        <w:widowControl w:val="0"/>
        <w:jc w:val="both"/>
        <w:rPr>
          <w:rFonts w:ascii="Bookman Old Style" w:hAnsi="Bookman Old Style"/>
          <w:b/>
          <w:sz w:val="16"/>
          <w:szCs w:val="16"/>
        </w:rPr>
      </w:pPr>
      <w:r>
        <w:rPr>
          <w:rFonts w:ascii="Bookman Old Style" w:hAnsi="Bookman Old Style"/>
          <w:b/>
          <w:sz w:val="16"/>
          <w:szCs w:val="16"/>
        </w:rPr>
        <w:t>CLÁUSULA OITAVA</w:t>
      </w:r>
      <w:r w:rsidRPr="003F3E38">
        <w:rPr>
          <w:rFonts w:ascii="Bookman Old Style" w:hAnsi="Bookman Old Style"/>
          <w:b/>
          <w:sz w:val="16"/>
          <w:szCs w:val="16"/>
        </w:rPr>
        <w:t xml:space="preserve"> - DAS OBRIGAÇÕES DO CONTRATANTE</w:t>
      </w:r>
    </w:p>
    <w:p w14:paraId="35F52FA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CONTRATANTE obriga-se a: </w:t>
      </w:r>
    </w:p>
    <w:p w14:paraId="1A323632"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14:paraId="1355E0CD"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14:paraId="609DDAA2"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14:paraId="22D9619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14:paraId="0882283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14:paraId="044E7718"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14:paraId="513B7968"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14:paraId="71AD72A1"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14:paraId="26138140" w14:textId="77777777" w:rsidR="0026046B" w:rsidRPr="003F3E38" w:rsidRDefault="0026046B" w:rsidP="0026046B">
      <w:pPr>
        <w:pStyle w:val="Default"/>
        <w:widowControl w:val="0"/>
        <w:jc w:val="both"/>
        <w:rPr>
          <w:rFonts w:ascii="Bookman Old Style" w:hAnsi="Bookman Old Style"/>
          <w:sz w:val="16"/>
          <w:szCs w:val="16"/>
        </w:rPr>
      </w:pPr>
    </w:p>
    <w:p w14:paraId="55524A57" w14:textId="77777777" w:rsidR="0026046B" w:rsidRPr="003F3E38" w:rsidRDefault="0026046B" w:rsidP="0026046B">
      <w:pPr>
        <w:pStyle w:val="Default"/>
        <w:widowControl w:val="0"/>
        <w:jc w:val="both"/>
        <w:rPr>
          <w:rFonts w:ascii="Bookman Old Style" w:hAnsi="Bookman Old Style"/>
          <w:b/>
          <w:sz w:val="16"/>
          <w:szCs w:val="16"/>
        </w:rPr>
      </w:pPr>
      <w:r>
        <w:rPr>
          <w:rFonts w:ascii="Bookman Old Style" w:hAnsi="Bookman Old Style"/>
          <w:b/>
          <w:sz w:val="16"/>
          <w:szCs w:val="16"/>
        </w:rPr>
        <w:t>CLÁUSULA NONA</w:t>
      </w:r>
      <w:r w:rsidRPr="003F3E38">
        <w:rPr>
          <w:rFonts w:ascii="Bookman Old Style" w:hAnsi="Bookman Old Style"/>
          <w:b/>
          <w:sz w:val="16"/>
          <w:szCs w:val="16"/>
        </w:rPr>
        <w:t xml:space="preserve"> - DA FORMA DE PAGAMENTO</w:t>
      </w:r>
    </w:p>
    <w:p w14:paraId="43832966"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e pela empresa responsável pelo acompanhamento técnico, devidamente protocolados, desde que cumpridas as cláusulas contratuais e obedecidas às condições para liberação das parcelas. </w:t>
      </w:r>
    </w:p>
    <w:p w14:paraId="19D80FE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14:paraId="10E7400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14:paraId="129012F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14:paraId="3C34D0C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14:paraId="5139E82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14:paraId="358B670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14:paraId="3FFB2E2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Certidões de regularidade junto ao INSS e ao FGTS da Licitante, emitidas no respectivo mês do pagamento. </w:t>
      </w:r>
    </w:p>
    <w:p w14:paraId="2225C4F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A CONTRATADA deverá ainda, manter durante toda a vigência do contrato as condições de habilitação especificadas no edital (Fazendas: Federal, Estadual e Municipal e Justiça do Trabalho). </w:t>
      </w:r>
    </w:p>
    <w:p w14:paraId="1E01FFD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14:paraId="4DBF9E5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14:paraId="4B2B1A6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14:paraId="4FA16365"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14:paraId="7D6F027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14:paraId="26BD805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14:paraId="4EF17AF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14:paraId="2107757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14:paraId="3632AD0D"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14:paraId="51259C7F"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14:paraId="2AF186A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SANTO ANTONIO DO SUDOESTE – CNPJ nº 75.927.582/0001-55. </w:t>
      </w:r>
    </w:p>
    <w:p w14:paraId="7AB45C0F" w14:textId="40BBAD90" w:rsidR="0026046B" w:rsidRPr="003F3E38" w:rsidRDefault="0026046B" w:rsidP="0026046B">
      <w:pPr>
        <w:pStyle w:val="Corpodetexto"/>
        <w:spacing w:before="10"/>
        <w:jc w:val="both"/>
        <w:rPr>
          <w:rFonts w:ascii="Bookman Old Style" w:hAnsi="Bookman Old Style"/>
          <w:sz w:val="16"/>
          <w:szCs w:val="16"/>
        </w:rPr>
      </w:pPr>
    </w:p>
    <w:p w14:paraId="743C9BB0" w14:textId="34610B08" w:rsidR="0026046B" w:rsidRPr="003F3E38" w:rsidRDefault="0026046B" w:rsidP="0026046B">
      <w:pPr>
        <w:pStyle w:val="Corpodetexto"/>
        <w:spacing w:before="1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 xml:space="preserve"> </w:t>
      </w:r>
      <w:r w:rsidRPr="003F3E38">
        <w:rPr>
          <w:rFonts w:ascii="Bookman Old Style" w:hAnsi="Bookman Old Style"/>
          <w:b/>
          <w:sz w:val="16"/>
          <w:szCs w:val="16"/>
        </w:rPr>
        <w:t>– DA COMUNICAÇÃO ENTRE AS PARTES</w:t>
      </w:r>
    </w:p>
    <w:p w14:paraId="783A4319" w14:textId="77777777" w:rsidR="0026046B"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14:paraId="4006079F" w14:textId="03FC045B" w:rsidR="0026046B" w:rsidRPr="003F3E38" w:rsidRDefault="0026046B" w:rsidP="0026046B">
      <w:pPr>
        <w:pStyle w:val="Default"/>
        <w:widowControl w:val="0"/>
        <w:jc w:val="both"/>
        <w:rPr>
          <w:rFonts w:ascii="Bookman Old Style" w:hAnsi="Bookman Old Style"/>
          <w:sz w:val="16"/>
          <w:szCs w:val="16"/>
        </w:rPr>
      </w:pPr>
    </w:p>
    <w:p w14:paraId="425F31C8" w14:textId="5B23DB74"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sidR="00215A1A">
        <w:rPr>
          <w:rFonts w:ascii="Bookman Old Style" w:hAnsi="Bookman Old Style"/>
          <w:b/>
          <w:sz w:val="16"/>
          <w:szCs w:val="16"/>
        </w:rPr>
        <w:t>PRIMEIRA</w:t>
      </w:r>
      <w:r w:rsidRPr="003F3E38">
        <w:rPr>
          <w:rFonts w:ascii="Bookman Old Style" w:hAnsi="Bookman Old Style"/>
          <w:b/>
          <w:sz w:val="16"/>
          <w:szCs w:val="16"/>
        </w:rPr>
        <w:t xml:space="preserve"> - DA SEGURANÇA E MEDICINA DO TRABALHO</w:t>
      </w:r>
    </w:p>
    <w:p w14:paraId="5905A96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14:paraId="49400BBD"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14:paraId="390F242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14:paraId="14EAEBD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14:paraId="1366AB18" w14:textId="2A939824"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w:t>
      </w:r>
      <w:r w:rsidR="00215A1A">
        <w:rPr>
          <w:rFonts w:ascii="Bookman Old Style" w:hAnsi="Bookman Old Style"/>
          <w:sz w:val="16"/>
          <w:szCs w:val="16"/>
        </w:rPr>
        <w:t>atraso.</w:t>
      </w:r>
      <w:r w:rsidRPr="003F3E38">
        <w:rPr>
          <w:rFonts w:ascii="Bookman Old Style" w:hAnsi="Bookman Old Style"/>
          <w:sz w:val="16"/>
          <w:szCs w:val="16"/>
        </w:rPr>
        <w:t xml:space="preserve"> </w:t>
      </w:r>
    </w:p>
    <w:p w14:paraId="64BE613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14:paraId="76A4E009" w14:textId="77777777" w:rsidR="0026046B" w:rsidRPr="003F3E38" w:rsidRDefault="0026046B" w:rsidP="0026046B">
      <w:pPr>
        <w:pStyle w:val="Default"/>
        <w:widowControl w:val="0"/>
        <w:jc w:val="both"/>
        <w:rPr>
          <w:rFonts w:ascii="Bookman Old Style" w:hAnsi="Bookman Old Style"/>
          <w:sz w:val="16"/>
          <w:szCs w:val="16"/>
        </w:rPr>
      </w:pPr>
    </w:p>
    <w:p w14:paraId="48FAD686" w14:textId="7B407198" w:rsidR="0026046B" w:rsidRPr="003F3E38" w:rsidRDefault="0026046B" w:rsidP="0026046B">
      <w:pPr>
        <w:pStyle w:val="Default"/>
        <w:widowControl w:val="0"/>
        <w:jc w:val="both"/>
        <w:rPr>
          <w:rFonts w:ascii="Bookman Old Style" w:hAnsi="Bookman Old Style"/>
          <w:sz w:val="16"/>
          <w:szCs w:val="16"/>
        </w:rPr>
      </w:pPr>
    </w:p>
    <w:p w14:paraId="5A04A22D" w14:textId="464065F5"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sidR="00215A1A">
        <w:rPr>
          <w:rFonts w:ascii="Bookman Old Style" w:hAnsi="Bookman Old Style"/>
          <w:b/>
          <w:sz w:val="16"/>
          <w:szCs w:val="16"/>
        </w:rPr>
        <w:t>SEGUNDA</w:t>
      </w:r>
      <w:r w:rsidRPr="003F3E38">
        <w:rPr>
          <w:rFonts w:ascii="Bookman Old Style" w:hAnsi="Bookman Old Style"/>
          <w:b/>
          <w:sz w:val="16"/>
          <w:szCs w:val="16"/>
        </w:rPr>
        <w:t xml:space="preserve"> - DA CESSÃO DO CONTRATO E SUBCONTRATAÇÃO</w:t>
      </w:r>
    </w:p>
    <w:p w14:paraId="7ECE8DD5" w14:textId="77777777" w:rsidR="0026046B" w:rsidRPr="003F3E38" w:rsidRDefault="0026046B" w:rsidP="0026046B">
      <w:pPr>
        <w:pStyle w:val="Default"/>
        <w:widowControl w:val="0"/>
        <w:jc w:val="both"/>
        <w:rPr>
          <w:rFonts w:ascii="Bookman Old Style" w:hAnsi="Bookman Old Style"/>
          <w:b/>
          <w:sz w:val="16"/>
          <w:szCs w:val="16"/>
        </w:rPr>
      </w:pPr>
    </w:p>
    <w:p w14:paraId="55241D6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14:paraId="6588464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Se a CONTRATADA ceder o presente Contrato, no todo ou em parte, a uma ou mais pessoas físicas ou jurídicas sem autorização prévia, por escrito do CONTRATANTE, deverá obrigatoriamente reassumir a execução dos serviços, no prazo máximo de 5 (cinco) dias, da data da notificação ou aplicação da multa, sem prejuízo de outras sanções contratuais. </w:t>
      </w:r>
    </w:p>
    <w:p w14:paraId="37FD71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14:paraId="10EDB0F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w:t>
      </w:r>
    </w:p>
    <w:p w14:paraId="09A9AC20" w14:textId="0911ABA6"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sidR="00215A1A">
        <w:rPr>
          <w:rFonts w:ascii="Bookman Old Style" w:hAnsi="Bookman Old Style"/>
          <w:b/>
          <w:sz w:val="16"/>
          <w:szCs w:val="16"/>
        </w:rPr>
        <w:t>TERCEIRA</w:t>
      </w:r>
      <w:r w:rsidRPr="003F3E38">
        <w:rPr>
          <w:rFonts w:ascii="Bookman Old Style" w:hAnsi="Bookman Old Style"/>
          <w:b/>
          <w:sz w:val="16"/>
          <w:szCs w:val="16"/>
        </w:rPr>
        <w:t xml:space="preserve"> – ANTICORRUPÇÃO</w:t>
      </w:r>
    </w:p>
    <w:p w14:paraId="4D3CFF4C" w14:textId="77777777" w:rsidR="0026046B" w:rsidRPr="003F3E38" w:rsidRDefault="0026046B" w:rsidP="0026046B">
      <w:pPr>
        <w:pStyle w:val="Default"/>
        <w:widowControl w:val="0"/>
        <w:jc w:val="both"/>
        <w:rPr>
          <w:rFonts w:ascii="Bookman Old Style" w:hAnsi="Bookman Old Style"/>
          <w:b/>
          <w:sz w:val="16"/>
          <w:szCs w:val="16"/>
        </w:rPr>
      </w:pPr>
    </w:p>
    <w:p w14:paraId="381ADEE0"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14:paraId="79E51029" w14:textId="77777777" w:rsidR="0026046B" w:rsidRPr="003F3E38" w:rsidRDefault="0026046B" w:rsidP="0026046B">
      <w:pPr>
        <w:pStyle w:val="Default"/>
        <w:widowControl w:val="0"/>
        <w:jc w:val="both"/>
        <w:rPr>
          <w:rFonts w:ascii="Bookman Old Style" w:hAnsi="Bookman Old Style"/>
          <w:sz w:val="16"/>
          <w:szCs w:val="16"/>
        </w:rPr>
      </w:pPr>
    </w:p>
    <w:p w14:paraId="63A9FE76" w14:textId="77A8E07E"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w:t>
      </w:r>
      <w:r w:rsidR="00215A1A" w:rsidRPr="003F3E38">
        <w:rPr>
          <w:rFonts w:ascii="Bookman Old Style" w:hAnsi="Bookman Old Style"/>
          <w:b/>
          <w:sz w:val="16"/>
          <w:szCs w:val="16"/>
        </w:rPr>
        <w:t xml:space="preserve">DÉCIMA </w:t>
      </w:r>
      <w:r w:rsidR="00215A1A">
        <w:rPr>
          <w:rFonts w:ascii="Bookman Old Style" w:hAnsi="Bookman Old Style"/>
          <w:b/>
          <w:sz w:val="16"/>
          <w:szCs w:val="16"/>
        </w:rPr>
        <w:t>QUARTA</w:t>
      </w:r>
      <w:r w:rsidRPr="003F3E38">
        <w:rPr>
          <w:rFonts w:ascii="Bookman Old Style" w:hAnsi="Bookman Old Style"/>
          <w:b/>
          <w:sz w:val="16"/>
          <w:szCs w:val="16"/>
        </w:rPr>
        <w:t>- DAS PENALIDADES</w:t>
      </w:r>
    </w:p>
    <w:p w14:paraId="0B93E197" w14:textId="77777777" w:rsidR="0026046B" w:rsidRPr="003F3E38" w:rsidRDefault="0026046B" w:rsidP="0026046B">
      <w:pPr>
        <w:pStyle w:val="Default"/>
        <w:widowControl w:val="0"/>
        <w:jc w:val="both"/>
        <w:rPr>
          <w:rFonts w:ascii="Bookman Old Style" w:hAnsi="Bookman Old Style"/>
          <w:b/>
          <w:sz w:val="16"/>
          <w:szCs w:val="16"/>
        </w:rPr>
      </w:pPr>
    </w:p>
    <w:p w14:paraId="434226D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14:paraId="5BD8B66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Advertência; </w:t>
      </w:r>
    </w:p>
    <w:p w14:paraId="23DBA03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14:paraId="3B9EE47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14:paraId="59AF1AF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14:paraId="2DAB6ED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14:paraId="24C835E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14:paraId="2FC7B14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14:paraId="1AEA02D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14:paraId="1E7C7FA0"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14:paraId="2938DE7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14:paraId="05BB3DB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14:paraId="7B3A8D8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14:paraId="1055941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14:paraId="3E2035C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14:paraId="74BB652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14:paraId="5423CDC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14:paraId="7C991716"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14:paraId="1817AD1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14:paraId="5F5910C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14:paraId="76E52A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14:paraId="5092236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14:paraId="1164032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14:paraId="44D9AA83" w14:textId="77777777" w:rsidR="0026046B" w:rsidRPr="003F3E38" w:rsidRDefault="0026046B" w:rsidP="0026046B">
      <w:pPr>
        <w:pStyle w:val="Default"/>
        <w:widowControl w:val="0"/>
        <w:jc w:val="both"/>
        <w:rPr>
          <w:rFonts w:ascii="Bookman Old Style" w:hAnsi="Bookman Old Style"/>
          <w:sz w:val="16"/>
          <w:szCs w:val="16"/>
        </w:rPr>
      </w:pPr>
    </w:p>
    <w:p w14:paraId="6D6F3808"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PRIMEIRA</w:t>
      </w:r>
      <w:r w:rsidRPr="003F3E38">
        <w:rPr>
          <w:rFonts w:ascii="Bookman Old Style" w:hAnsi="Bookman Old Style"/>
          <w:b/>
          <w:sz w:val="16"/>
          <w:szCs w:val="16"/>
        </w:rPr>
        <w:t>- DA APLICAÇÃO DAS PENALIDADES</w:t>
      </w:r>
    </w:p>
    <w:p w14:paraId="59CA364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14:paraId="3D908FE4" w14:textId="77777777" w:rsidR="0026046B" w:rsidRPr="003F3E38" w:rsidRDefault="0026046B" w:rsidP="0026046B">
      <w:pPr>
        <w:pStyle w:val="Default"/>
        <w:widowControl w:val="0"/>
        <w:jc w:val="both"/>
        <w:rPr>
          <w:rFonts w:ascii="Bookman Old Style" w:hAnsi="Bookman Old Style"/>
          <w:sz w:val="16"/>
          <w:szCs w:val="16"/>
        </w:rPr>
      </w:pPr>
    </w:p>
    <w:p w14:paraId="6DECF8B7"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SEGUNDA</w:t>
      </w:r>
      <w:r w:rsidRPr="003F3E38">
        <w:rPr>
          <w:rFonts w:ascii="Bookman Old Style" w:hAnsi="Bookman Old Style"/>
          <w:b/>
          <w:sz w:val="16"/>
          <w:szCs w:val="16"/>
        </w:rPr>
        <w:t>- DA RESCISÃO</w:t>
      </w:r>
    </w:p>
    <w:p w14:paraId="3F2B0B9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14:paraId="71690CC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14:paraId="661C157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14:paraId="5E707B14"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14:paraId="1C2E89FB"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14:paraId="4070223F" w14:textId="7E0CA8DE"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w:t>
      </w:r>
      <w:r w:rsidR="008C5EFE">
        <w:rPr>
          <w:rFonts w:ascii="Bookman Old Style" w:hAnsi="Bookman Old Style"/>
          <w:sz w:val="16"/>
          <w:szCs w:val="16"/>
        </w:rPr>
        <w:t>ncionadas no art. 137 e ss. da Lei 14.133/2021</w:t>
      </w:r>
      <w:r w:rsidRPr="003F3E38">
        <w:rPr>
          <w:rFonts w:ascii="Bookman Old Style" w:hAnsi="Bookman Old Style"/>
          <w:sz w:val="16"/>
          <w:szCs w:val="16"/>
        </w:rPr>
        <w:t xml:space="preserve">. </w:t>
      </w:r>
    </w:p>
    <w:p w14:paraId="28DEB057"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14:paraId="021FD13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14:paraId="19A951F8" w14:textId="77777777" w:rsidR="0026046B" w:rsidRPr="003F3E38" w:rsidRDefault="0026046B" w:rsidP="0026046B">
      <w:pPr>
        <w:pStyle w:val="Default"/>
        <w:widowControl w:val="0"/>
        <w:jc w:val="both"/>
        <w:rPr>
          <w:rFonts w:ascii="Bookman Old Style" w:hAnsi="Bookman Old Style"/>
          <w:sz w:val="16"/>
          <w:szCs w:val="16"/>
        </w:rPr>
      </w:pPr>
    </w:p>
    <w:p w14:paraId="0FBA52AB"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TERCEIRA</w:t>
      </w:r>
      <w:r w:rsidRPr="003F3E38">
        <w:rPr>
          <w:rFonts w:ascii="Bookman Old Style" w:hAnsi="Bookman Old Style"/>
          <w:b/>
          <w:sz w:val="16"/>
          <w:szCs w:val="16"/>
        </w:rPr>
        <w:t xml:space="preserve"> - DA DOCUMENTAÇÃO CONTRATUAL</w:t>
      </w:r>
    </w:p>
    <w:p w14:paraId="3E3C07F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14:paraId="200B92C9" w14:textId="77777777" w:rsidR="0026046B" w:rsidRPr="003F3E38" w:rsidRDefault="0026046B" w:rsidP="0026046B">
      <w:pPr>
        <w:pStyle w:val="Default"/>
        <w:widowControl w:val="0"/>
        <w:jc w:val="both"/>
        <w:rPr>
          <w:rFonts w:ascii="Bookman Old Style" w:hAnsi="Bookman Old Style"/>
          <w:sz w:val="16"/>
          <w:szCs w:val="16"/>
        </w:rPr>
      </w:pPr>
    </w:p>
    <w:p w14:paraId="770AF7FE"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QUARTA</w:t>
      </w:r>
      <w:r w:rsidRPr="003F3E38">
        <w:rPr>
          <w:rFonts w:ascii="Bookman Old Style" w:hAnsi="Bookman Old Style"/>
          <w:b/>
          <w:sz w:val="16"/>
          <w:szCs w:val="16"/>
        </w:rPr>
        <w:t xml:space="preserve"> - DOS CASOS OMISSOS</w:t>
      </w:r>
    </w:p>
    <w:p w14:paraId="66D83D8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14:paraId="5DB160E7" w14:textId="24B93251" w:rsidR="0026046B" w:rsidRPr="003F3E38" w:rsidRDefault="0026046B" w:rsidP="0026046B">
      <w:pPr>
        <w:pStyle w:val="Default"/>
        <w:widowControl w:val="0"/>
        <w:jc w:val="both"/>
        <w:rPr>
          <w:rFonts w:ascii="Bookman Old Style" w:hAnsi="Bookman Old Style"/>
          <w:sz w:val="16"/>
          <w:szCs w:val="16"/>
        </w:rPr>
      </w:pPr>
    </w:p>
    <w:p w14:paraId="78DF75E0" w14:textId="4133A5F4"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sidR="00215A1A">
        <w:rPr>
          <w:rFonts w:ascii="Bookman Old Style" w:hAnsi="Bookman Old Style"/>
          <w:b/>
          <w:sz w:val="16"/>
          <w:szCs w:val="16"/>
        </w:rPr>
        <w:t>QUINTA</w:t>
      </w:r>
      <w:r w:rsidRPr="003F3E38">
        <w:rPr>
          <w:rFonts w:ascii="Bookman Old Style" w:hAnsi="Bookman Old Style"/>
          <w:b/>
          <w:sz w:val="16"/>
          <w:szCs w:val="16"/>
        </w:rPr>
        <w:t>- DO CONHECIMENTO DAS PARTES</w:t>
      </w:r>
    </w:p>
    <w:p w14:paraId="0F4AF63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14:paraId="49D573E7" w14:textId="77777777" w:rsidR="0026046B" w:rsidRPr="003F3E38" w:rsidRDefault="0026046B" w:rsidP="0026046B">
      <w:pPr>
        <w:pStyle w:val="Default"/>
        <w:widowControl w:val="0"/>
        <w:jc w:val="both"/>
        <w:rPr>
          <w:rFonts w:ascii="Bookman Old Style" w:hAnsi="Bookman Old Style"/>
          <w:sz w:val="16"/>
          <w:szCs w:val="16"/>
        </w:rPr>
      </w:pPr>
    </w:p>
    <w:p w14:paraId="1CCC346B" w14:textId="1E57E81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sidR="00215A1A">
        <w:rPr>
          <w:rFonts w:ascii="Bookman Old Style" w:hAnsi="Bookman Old Style"/>
          <w:b/>
          <w:sz w:val="16"/>
          <w:szCs w:val="16"/>
        </w:rPr>
        <w:t>SEXTA</w:t>
      </w:r>
      <w:r w:rsidRPr="003F3E38">
        <w:rPr>
          <w:rFonts w:ascii="Bookman Old Style" w:hAnsi="Bookman Old Style"/>
          <w:b/>
          <w:sz w:val="16"/>
          <w:szCs w:val="16"/>
        </w:rPr>
        <w:t>- DAS DISPOSIÇÕES GERAIS</w:t>
      </w:r>
    </w:p>
    <w:p w14:paraId="674FF84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14:paraId="01F4C96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14:paraId="26DF8029" w14:textId="77777777" w:rsidR="0026046B" w:rsidRPr="003F3E38" w:rsidRDefault="0026046B" w:rsidP="0026046B">
      <w:pPr>
        <w:pStyle w:val="Corpodetexto"/>
        <w:spacing w:before="10"/>
        <w:jc w:val="both"/>
        <w:rPr>
          <w:rFonts w:ascii="Bookman Old Style" w:hAnsi="Bookman Old Style"/>
          <w:sz w:val="16"/>
          <w:szCs w:val="16"/>
        </w:rPr>
      </w:pPr>
    </w:p>
    <w:p w14:paraId="67447585" w14:textId="228BF81E" w:rsidR="0026046B" w:rsidRPr="003F3E38" w:rsidRDefault="0026046B" w:rsidP="0026046B">
      <w:pPr>
        <w:pStyle w:val="Corpodetexto"/>
        <w:spacing w:before="10"/>
        <w:jc w:val="both"/>
        <w:rPr>
          <w:rFonts w:ascii="Bookman Old Style" w:hAnsi="Bookman Old Style"/>
          <w:b/>
          <w:sz w:val="16"/>
          <w:szCs w:val="16"/>
        </w:rPr>
      </w:pPr>
      <w:r w:rsidRPr="003F3E38">
        <w:rPr>
          <w:rFonts w:ascii="Bookman Old Style" w:hAnsi="Bookman Old Style"/>
          <w:b/>
          <w:sz w:val="16"/>
          <w:szCs w:val="16"/>
        </w:rPr>
        <w:t xml:space="preserve">CLÁUSULA VIGÉSIMA </w:t>
      </w:r>
      <w:r w:rsidR="00215A1A">
        <w:rPr>
          <w:rFonts w:ascii="Bookman Old Style" w:hAnsi="Bookman Old Style"/>
          <w:b/>
          <w:sz w:val="16"/>
          <w:szCs w:val="16"/>
        </w:rPr>
        <w:t>SÉTIMA</w:t>
      </w:r>
      <w:r w:rsidRPr="003F3E38">
        <w:rPr>
          <w:rFonts w:ascii="Bookman Old Style" w:hAnsi="Bookman Old Style"/>
          <w:b/>
          <w:sz w:val="16"/>
          <w:szCs w:val="16"/>
        </w:rPr>
        <w:t xml:space="preserve"> - DO FORO</w:t>
      </w:r>
    </w:p>
    <w:p w14:paraId="3E0E72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As partes elegem o foro da Comarca de Santo Antonio do Sudoeste,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14:paraId="4B4108C4" w14:textId="77777777" w:rsidR="0026046B" w:rsidRPr="003F3E38" w:rsidRDefault="0026046B" w:rsidP="0026046B">
      <w:pPr>
        <w:pStyle w:val="Default"/>
        <w:widowControl w:val="0"/>
        <w:jc w:val="both"/>
        <w:rPr>
          <w:rFonts w:ascii="Bookman Old Style" w:hAnsi="Bookman Old Style"/>
          <w:sz w:val="16"/>
          <w:szCs w:val="16"/>
        </w:rPr>
      </w:pPr>
    </w:p>
    <w:p w14:paraId="18FA1E0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CONTRATANTE </w:t>
      </w:r>
    </w:p>
    <w:p w14:paraId="4E5F79D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CONTRATADA </w:t>
      </w:r>
    </w:p>
    <w:p w14:paraId="7904F0B3" w14:textId="74F13D90" w:rsidR="0026046B"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14:paraId="6F29FC04" w14:textId="77777777" w:rsidR="00720650" w:rsidRPr="00720650" w:rsidRDefault="00720650" w:rsidP="000A5FA6">
      <w:pPr>
        <w:ind w:right="-1"/>
        <w:jc w:val="center"/>
        <w:rPr>
          <w:rFonts w:ascii="Bookman Old Style" w:hAnsi="Bookman Old Style" w:cs="Arial"/>
          <w:bCs/>
          <w:iCs/>
          <w:szCs w:val="20"/>
        </w:rPr>
      </w:pPr>
    </w:p>
    <w:sectPr w:rsidR="00720650" w:rsidRPr="00720650" w:rsidSect="00E72C64">
      <w:headerReference w:type="default" r:id="rId11"/>
      <w:footerReference w:type="default" r:id="rId12"/>
      <w:pgSz w:w="11906" w:h="16838"/>
      <w:pgMar w:top="1134"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8424" w14:textId="77777777" w:rsidR="0029158A" w:rsidRDefault="0029158A" w:rsidP="00805244">
      <w:r>
        <w:separator/>
      </w:r>
    </w:p>
  </w:endnote>
  <w:endnote w:type="continuationSeparator" w:id="0">
    <w:p w14:paraId="35583C4D" w14:textId="77777777" w:rsidR="0029158A" w:rsidRDefault="0029158A"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CD5E" w14:textId="6E6022A1" w:rsidR="0035670C" w:rsidRDefault="0035670C">
    <w:pPr>
      <w:pStyle w:val="Rodap"/>
    </w:pPr>
  </w:p>
  <w:p w14:paraId="7302BE4B" w14:textId="77777777" w:rsidR="0035670C" w:rsidRDefault="003567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1D61" w14:textId="77777777" w:rsidR="0029158A" w:rsidRDefault="0029158A" w:rsidP="00805244">
      <w:r>
        <w:separator/>
      </w:r>
    </w:p>
  </w:footnote>
  <w:footnote w:type="continuationSeparator" w:id="0">
    <w:p w14:paraId="1458EF66" w14:textId="77777777" w:rsidR="0029158A" w:rsidRDefault="0029158A"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1E73" w14:textId="5B3633E9" w:rsidR="0029158A" w:rsidRDefault="0029158A" w:rsidP="00E321C1">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6604554B" wp14:editId="15B85233">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321F373" w14:textId="77777777" w:rsidR="0029158A" w:rsidRDefault="0029158A" w:rsidP="00E321C1">
    <w:pPr>
      <w:jc w:val="center"/>
      <w:rPr>
        <w:rFonts w:ascii="Bookman Old Style" w:hAnsi="Bookman Old Style" w:cs="Arial"/>
        <w:szCs w:val="20"/>
      </w:rPr>
    </w:pPr>
    <w:r>
      <w:rPr>
        <w:rFonts w:ascii="Bookman Old Style" w:hAnsi="Bookman Old Style" w:cs="Arial"/>
        <w:szCs w:val="20"/>
      </w:rPr>
      <w:t>ESTADO DO PARANÁ</w:t>
    </w:r>
  </w:p>
  <w:p w14:paraId="08855C2C" w14:textId="77777777" w:rsidR="0029158A" w:rsidRDefault="0029158A" w:rsidP="00E321C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7F2DABD8" w14:textId="77777777" w:rsidR="0029158A" w:rsidRDefault="0029158A" w:rsidP="00E321C1">
    <w:pPr>
      <w:ind w:left="20"/>
      <w:jc w:val="center"/>
      <w:rPr>
        <w:rFonts w:ascii="Bookman Old Style" w:hAnsi="Bookman Old Style"/>
        <w:sz w:val="16"/>
      </w:rPr>
    </w:pPr>
    <w:r>
      <w:rPr>
        <w:rFonts w:ascii="Bookman Old Style" w:hAnsi="Bookman Old Style"/>
        <w:sz w:val="16"/>
      </w:rPr>
      <w:t xml:space="preserve">CNPJ 75.927.582/0001-55  </w:t>
    </w:r>
  </w:p>
  <w:p w14:paraId="16266F96" w14:textId="4920DF84" w:rsidR="0029158A" w:rsidRDefault="0029158A" w:rsidP="00E321C1">
    <w:pPr>
      <w:ind w:left="20"/>
      <w:jc w:val="center"/>
      <w:rPr>
        <w:rFonts w:ascii="Bookman Old Style" w:hAnsi="Bookman Old Style"/>
        <w:sz w:val="16"/>
      </w:rPr>
    </w:pPr>
    <w:r>
      <w:rPr>
        <w:rFonts w:ascii="Bookman Old Style" w:hAnsi="Bookman Old Style"/>
        <w:sz w:val="16"/>
      </w:rPr>
      <w:t xml:space="preserve">E-mail: </w:t>
    </w:r>
    <w:hyperlink r:id="rId2" w:history="1">
      <w:r w:rsidRPr="00E256C8">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DD64963" w14:textId="77777777" w:rsidR="0029158A" w:rsidRDefault="002915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644F64"/>
    <w:multiLevelType w:val="multilevel"/>
    <w:tmpl w:val="D6E6E0F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C100D"/>
    <w:multiLevelType w:val="multilevel"/>
    <w:tmpl w:val="76866A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sz w:val="18"/>
      </w:rPr>
    </w:lvl>
    <w:lvl w:ilvl="2">
      <w:start w:val="1"/>
      <w:numFmt w:val="decimal"/>
      <w:lvlText w:val="%1.%2.%3."/>
      <w:lvlJc w:val="left"/>
      <w:pPr>
        <w:ind w:left="1224" w:hanging="504"/>
      </w:pPr>
      <w:rPr>
        <w:rFonts w:ascii="Bookman Old Style" w:hAnsi="Bookman Old Style" w:cs="Arial" w:hint="default"/>
        <w:b w:val="0"/>
        <w:i w:val="0"/>
        <w:iCs/>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1E3FF5"/>
    <w:multiLevelType w:val="singleLevel"/>
    <w:tmpl w:val="A300D594"/>
    <w:lvl w:ilvl="0">
      <w:start w:val="2"/>
      <w:numFmt w:val="decimalZero"/>
      <w:lvlText w:val="%1"/>
      <w:lvlJc w:val="left"/>
      <w:pPr>
        <w:tabs>
          <w:tab w:val="num" w:pos="360"/>
        </w:tabs>
        <w:ind w:left="360" w:hanging="360"/>
      </w:pPr>
      <w:rPr>
        <w:rFonts w:hint="default"/>
      </w:rPr>
    </w:lvl>
  </w:abstractNum>
  <w:abstractNum w:abstractNumId="6"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7" w15:restartNumberingAfterBreak="0">
    <w:nsid w:val="2B117148"/>
    <w:multiLevelType w:val="hybridMultilevel"/>
    <w:tmpl w:val="92D0C48A"/>
    <w:lvl w:ilvl="0" w:tplc="99CE0230">
      <w:start w:val="1"/>
      <w:numFmt w:val="lowerLetter"/>
      <w:lvlText w:val="%1)"/>
      <w:lvlJc w:val="left"/>
      <w:pPr>
        <w:ind w:left="1659" w:hanging="360"/>
      </w:pPr>
      <w:rPr>
        <w:rFonts w:ascii="Bookman Old Style" w:eastAsia="Times New Roman" w:hAnsi="Bookman Old Style" w:cs="Times New Roman" w:hint="default"/>
        <w:w w:val="100"/>
        <w:sz w:val="18"/>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8"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9"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36A4E25"/>
    <w:multiLevelType w:val="multilevel"/>
    <w:tmpl w:val="0B286C7A"/>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sz w:val="18"/>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3F6489"/>
    <w:multiLevelType w:val="multilevel"/>
    <w:tmpl w:val="0A76BE18"/>
    <w:lvl w:ilvl="0">
      <w:start w:val="1"/>
      <w:numFmt w:val="decimal"/>
      <w:lvlText w:val="%1"/>
      <w:lvlJc w:val="left"/>
      <w:pPr>
        <w:ind w:left="360" w:hanging="360"/>
      </w:pPr>
      <w:rPr>
        <w:rFonts w:hint="default"/>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854" w:hanging="720"/>
      </w:pPr>
      <w:rPr>
        <w:rFonts w:hint="default"/>
        <w:b w:val="0"/>
        <w:sz w:val="16"/>
      </w:rPr>
    </w:lvl>
    <w:lvl w:ilvl="3">
      <w:start w:val="1"/>
      <w:numFmt w:val="decimal"/>
      <w:lvlText w:val="%1.%2.%3.%4"/>
      <w:lvlJc w:val="left"/>
      <w:pPr>
        <w:ind w:left="2421" w:hanging="720"/>
      </w:pPr>
      <w:rPr>
        <w:rFonts w:hint="default"/>
        <w:sz w:val="16"/>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0" w15:restartNumberingAfterBreak="0">
    <w:nsid w:val="6DC61B8F"/>
    <w:multiLevelType w:val="multilevel"/>
    <w:tmpl w:val="300A54D4"/>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1" w15:restartNumberingAfterBreak="0">
    <w:nsid w:val="7A1A0FB8"/>
    <w:multiLevelType w:val="hybridMultilevel"/>
    <w:tmpl w:val="88D025D4"/>
    <w:lvl w:ilvl="0" w:tplc="9EBC2130">
      <w:start w:val="1"/>
      <w:numFmt w:val="lowerLetter"/>
      <w:lvlText w:val="%1)"/>
      <w:lvlJc w:val="left"/>
      <w:pPr>
        <w:ind w:left="720" w:hanging="360"/>
      </w:pPr>
      <w:rPr>
        <w:rFonts w:ascii="Bookman Old Style" w:hAnsi="Bookman Old Style"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9"/>
  </w:num>
  <w:num w:numId="3">
    <w:abstractNumId w:val="18"/>
  </w:num>
  <w:num w:numId="4">
    <w:abstractNumId w:val="8"/>
  </w:num>
  <w:num w:numId="5">
    <w:abstractNumId w:val="3"/>
  </w:num>
  <w:num w:numId="6">
    <w:abstractNumId w:val="0"/>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6"/>
  </w:num>
  <w:num w:numId="15">
    <w:abstractNumId w:val="12"/>
  </w:num>
  <w:num w:numId="16">
    <w:abstractNumId w:val="17"/>
  </w:num>
  <w:num w:numId="17">
    <w:abstractNumId w:val="3"/>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4"/>
  </w:num>
  <w:num w:numId="23">
    <w:abstractNumId w:val="22"/>
  </w:num>
  <w:num w:numId="24">
    <w:abstractNumId w:val="11"/>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0"/>
  </w:num>
  <w:num w:numId="28">
    <w:abstractNumId w:val="2"/>
  </w:num>
  <w:num w:numId="29">
    <w:abstractNumId w:val="5"/>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5DBE"/>
    <w:rsid w:val="00005DF8"/>
    <w:rsid w:val="00011908"/>
    <w:rsid w:val="00022663"/>
    <w:rsid w:val="00031257"/>
    <w:rsid w:val="00047934"/>
    <w:rsid w:val="0005189C"/>
    <w:rsid w:val="00052B60"/>
    <w:rsid w:val="000655D5"/>
    <w:rsid w:val="00077679"/>
    <w:rsid w:val="00082366"/>
    <w:rsid w:val="000A4B48"/>
    <w:rsid w:val="000A58FB"/>
    <w:rsid w:val="000A5FA6"/>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103280"/>
    <w:rsid w:val="00106CF1"/>
    <w:rsid w:val="0011427B"/>
    <w:rsid w:val="001204F0"/>
    <w:rsid w:val="00123BE9"/>
    <w:rsid w:val="001272A1"/>
    <w:rsid w:val="001402FB"/>
    <w:rsid w:val="00141307"/>
    <w:rsid w:val="00141AB7"/>
    <w:rsid w:val="001460FC"/>
    <w:rsid w:val="00147041"/>
    <w:rsid w:val="00152018"/>
    <w:rsid w:val="001529AF"/>
    <w:rsid w:val="00154AC3"/>
    <w:rsid w:val="00161FEF"/>
    <w:rsid w:val="00196F9E"/>
    <w:rsid w:val="001A03C8"/>
    <w:rsid w:val="001A31DC"/>
    <w:rsid w:val="001A5846"/>
    <w:rsid w:val="001B4E7C"/>
    <w:rsid w:val="001B51A5"/>
    <w:rsid w:val="001B7D6A"/>
    <w:rsid w:val="001C08BF"/>
    <w:rsid w:val="001D10F8"/>
    <w:rsid w:val="001D347D"/>
    <w:rsid w:val="001D6C6E"/>
    <w:rsid w:val="001E1103"/>
    <w:rsid w:val="001F0CF7"/>
    <w:rsid w:val="00212C04"/>
    <w:rsid w:val="002139B8"/>
    <w:rsid w:val="00214615"/>
    <w:rsid w:val="00215A1A"/>
    <w:rsid w:val="002236A5"/>
    <w:rsid w:val="00232097"/>
    <w:rsid w:val="002325E5"/>
    <w:rsid w:val="0023612A"/>
    <w:rsid w:val="00237552"/>
    <w:rsid w:val="00241184"/>
    <w:rsid w:val="00244485"/>
    <w:rsid w:val="00251226"/>
    <w:rsid w:val="00254C6B"/>
    <w:rsid w:val="0025762B"/>
    <w:rsid w:val="0026046B"/>
    <w:rsid w:val="002655C4"/>
    <w:rsid w:val="00274570"/>
    <w:rsid w:val="00274FA6"/>
    <w:rsid w:val="0028106A"/>
    <w:rsid w:val="00282873"/>
    <w:rsid w:val="002848E2"/>
    <w:rsid w:val="00285393"/>
    <w:rsid w:val="00290E37"/>
    <w:rsid w:val="002913C9"/>
    <w:rsid w:val="0029158A"/>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3312B"/>
    <w:rsid w:val="0033363C"/>
    <w:rsid w:val="00340812"/>
    <w:rsid w:val="00345ECC"/>
    <w:rsid w:val="00350DB8"/>
    <w:rsid w:val="00354B99"/>
    <w:rsid w:val="0035670C"/>
    <w:rsid w:val="00363505"/>
    <w:rsid w:val="003726D9"/>
    <w:rsid w:val="00380B65"/>
    <w:rsid w:val="0038550E"/>
    <w:rsid w:val="00394423"/>
    <w:rsid w:val="003A3A4D"/>
    <w:rsid w:val="003A72FB"/>
    <w:rsid w:val="003B262C"/>
    <w:rsid w:val="003D08AF"/>
    <w:rsid w:val="003D0E1A"/>
    <w:rsid w:val="003D3CFA"/>
    <w:rsid w:val="003D5F26"/>
    <w:rsid w:val="003F2EBE"/>
    <w:rsid w:val="00427F05"/>
    <w:rsid w:val="00440823"/>
    <w:rsid w:val="00450282"/>
    <w:rsid w:val="004544FC"/>
    <w:rsid w:val="00461C6C"/>
    <w:rsid w:val="0047336D"/>
    <w:rsid w:val="00484B4C"/>
    <w:rsid w:val="004904D7"/>
    <w:rsid w:val="00491657"/>
    <w:rsid w:val="004933C0"/>
    <w:rsid w:val="00494B68"/>
    <w:rsid w:val="004A5008"/>
    <w:rsid w:val="004B5DB9"/>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3D61"/>
    <w:rsid w:val="00546E81"/>
    <w:rsid w:val="0055168F"/>
    <w:rsid w:val="00552FFC"/>
    <w:rsid w:val="00570C4C"/>
    <w:rsid w:val="00572BCD"/>
    <w:rsid w:val="00573983"/>
    <w:rsid w:val="00574E8B"/>
    <w:rsid w:val="00584870"/>
    <w:rsid w:val="00597AAC"/>
    <w:rsid w:val="005A45A8"/>
    <w:rsid w:val="005A5E9A"/>
    <w:rsid w:val="005B15FC"/>
    <w:rsid w:val="005B63F8"/>
    <w:rsid w:val="005B702E"/>
    <w:rsid w:val="005C0411"/>
    <w:rsid w:val="005C33B1"/>
    <w:rsid w:val="005C3AC7"/>
    <w:rsid w:val="005D4A74"/>
    <w:rsid w:val="005E4BCD"/>
    <w:rsid w:val="005F0F8F"/>
    <w:rsid w:val="005F1FE5"/>
    <w:rsid w:val="005F2123"/>
    <w:rsid w:val="005F5F6D"/>
    <w:rsid w:val="0060036A"/>
    <w:rsid w:val="00614A63"/>
    <w:rsid w:val="00614AA9"/>
    <w:rsid w:val="006178C3"/>
    <w:rsid w:val="00621930"/>
    <w:rsid w:val="0062472B"/>
    <w:rsid w:val="0064175F"/>
    <w:rsid w:val="00642EFF"/>
    <w:rsid w:val="00645719"/>
    <w:rsid w:val="00653BFD"/>
    <w:rsid w:val="00657391"/>
    <w:rsid w:val="006578D1"/>
    <w:rsid w:val="00666A34"/>
    <w:rsid w:val="0067063D"/>
    <w:rsid w:val="006724BD"/>
    <w:rsid w:val="00686344"/>
    <w:rsid w:val="00696097"/>
    <w:rsid w:val="006A07A6"/>
    <w:rsid w:val="006A70C8"/>
    <w:rsid w:val="006B5D53"/>
    <w:rsid w:val="006C4DD5"/>
    <w:rsid w:val="006C55FF"/>
    <w:rsid w:val="006D1C55"/>
    <w:rsid w:val="006D67F2"/>
    <w:rsid w:val="006E1FC5"/>
    <w:rsid w:val="006E4F86"/>
    <w:rsid w:val="006E6D2D"/>
    <w:rsid w:val="006F2DF0"/>
    <w:rsid w:val="00720650"/>
    <w:rsid w:val="007313BA"/>
    <w:rsid w:val="007318E3"/>
    <w:rsid w:val="00731D60"/>
    <w:rsid w:val="007430ED"/>
    <w:rsid w:val="00743AD2"/>
    <w:rsid w:val="007448DA"/>
    <w:rsid w:val="00762D8D"/>
    <w:rsid w:val="007636F6"/>
    <w:rsid w:val="007672DF"/>
    <w:rsid w:val="00767D04"/>
    <w:rsid w:val="00770F01"/>
    <w:rsid w:val="007713B1"/>
    <w:rsid w:val="0078721C"/>
    <w:rsid w:val="00787A26"/>
    <w:rsid w:val="00790510"/>
    <w:rsid w:val="00790C11"/>
    <w:rsid w:val="0079368D"/>
    <w:rsid w:val="007965C7"/>
    <w:rsid w:val="007A18CB"/>
    <w:rsid w:val="007C212B"/>
    <w:rsid w:val="007C27EE"/>
    <w:rsid w:val="007C28D3"/>
    <w:rsid w:val="007D5B71"/>
    <w:rsid w:val="007E4B5B"/>
    <w:rsid w:val="007E58B1"/>
    <w:rsid w:val="007F3C11"/>
    <w:rsid w:val="007F4037"/>
    <w:rsid w:val="00804545"/>
    <w:rsid w:val="00805244"/>
    <w:rsid w:val="00810B70"/>
    <w:rsid w:val="00822FD1"/>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5EFE"/>
    <w:rsid w:val="008C74E1"/>
    <w:rsid w:val="008C76D7"/>
    <w:rsid w:val="008D0718"/>
    <w:rsid w:val="008E389E"/>
    <w:rsid w:val="008E3DB8"/>
    <w:rsid w:val="008E5E04"/>
    <w:rsid w:val="008F6CDD"/>
    <w:rsid w:val="008F75CE"/>
    <w:rsid w:val="00912281"/>
    <w:rsid w:val="009161A1"/>
    <w:rsid w:val="00935BAB"/>
    <w:rsid w:val="009365A1"/>
    <w:rsid w:val="0095619B"/>
    <w:rsid w:val="00957A45"/>
    <w:rsid w:val="00962790"/>
    <w:rsid w:val="009653DA"/>
    <w:rsid w:val="00980981"/>
    <w:rsid w:val="009873CD"/>
    <w:rsid w:val="009A3E0F"/>
    <w:rsid w:val="009A3EC1"/>
    <w:rsid w:val="009B0AD8"/>
    <w:rsid w:val="009B3E25"/>
    <w:rsid w:val="009D10E8"/>
    <w:rsid w:val="009D2633"/>
    <w:rsid w:val="009E0A21"/>
    <w:rsid w:val="009E584F"/>
    <w:rsid w:val="009F14B6"/>
    <w:rsid w:val="009F7713"/>
    <w:rsid w:val="00A023BD"/>
    <w:rsid w:val="00A02D7C"/>
    <w:rsid w:val="00A03321"/>
    <w:rsid w:val="00A2146C"/>
    <w:rsid w:val="00A22767"/>
    <w:rsid w:val="00A22FA7"/>
    <w:rsid w:val="00A23106"/>
    <w:rsid w:val="00A2439B"/>
    <w:rsid w:val="00A40D0B"/>
    <w:rsid w:val="00A57A23"/>
    <w:rsid w:val="00A60564"/>
    <w:rsid w:val="00A657A7"/>
    <w:rsid w:val="00A676FD"/>
    <w:rsid w:val="00A71DC8"/>
    <w:rsid w:val="00A728B9"/>
    <w:rsid w:val="00A91E14"/>
    <w:rsid w:val="00A962FF"/>
    <w:rsid w:val="00A96A20"/>
    <w:rsid w:val="00AA20AA"/>
    <w:rsid w:val="00AB0FC9"/>
    <w:rsid w:val="00AB6744"/>
    <w:rsid w:val="00AC5DDF"/>
    <w:rsid w:val="00AE0AEB"/>
    <w:rsid w:val="00AE0B16"/>
    <w:rsid w:val="00AE1ED1"/>
    <w:rsid w:val="00AE6294"/>
    <w:rsid w:val="00AE783E"/>
    <w:rsid w:val="00B00D08"/>
    <w:rsid w:val="00B11A58"/>
    <w:rsid w:val="00B1545F"/>
    <w:rsid w:val="00B17018"/>
    <w:rsid w:val="00B27DE4"/>
    <w:rsid w:val="00B34502"/>
    <w:rsid w:val="00B40D4A"/>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A7201"/>
    <w:rsid w:val="00BB761E"/>
    <w:rsid w:val="00BC2A3B"/>
    <w:rsid w:val="00BC6F0C"/>
    <w:rsid w:val="00BD247B"/>
    <w:rsid w:val="00BD4EF1"/>
    <w:rsid w:val="00BD51CE"/>
    <w:rsid w:val="00BD6135"/>
    <w:rsid w:val="00BD658E"/>
    <w:rsid w:val="00BF2826"/>
    <w:rsid w:val="00BF3D09"/>
    <w:rsid w:val="00C02F21"/>
    <w:rsid w:val="00C03871"/>
    <w:rsid w:val="00C1353B"/>
    <w:rsid w:val="00C220EA"/>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C118E"/>
    <w:rsid w:val="00CC4CF2"/>
    <w:rsid w:val="00CC4D39"/>
    <w:rsid w:val="00CD10B9"/>
    <w:rsid w:val="00CE39FC"/>
    <w:rsid w:val="00CE5B72"/>
    <w:rsid w:val="00CF352A"/>
    <w:rsid w:val="00CF4BFC"/>
    <w:rsid w:val="00CF698F"/>
    <w:rsid w:val="00CF73DF"/>
    <w:rsid w:val="00D003F8"/>
    <w:rsid w:val="00D046F4"/>
    <w:rsid w:val="00D07602"/>
    <w:rsid w:val="00D149C0"/>
    <w:rsid w:val="00D1518B"/>
    <w:rsid w:val="00D173A9"/>
    <w:rsid w:val="00D23D3B"/>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E04DDE"/>
    <w:rsid w:val="00E05056"/>
    <w:rsid w:val="00E05E86"/>
    <w:rsid w:val="00E0639A"/>
    <w:rsid w:val="00E20561"/>
    <w:rsid w:val="00E232FF"/>
    <w:rsid w:val="00E23CC8"/>
    <w:rsid w:val="00E24528"/>
    <w:rsid w:val="00E321C1"/>
    <w:rsid w:val="00E34DEC"/>
    <w:rsid w:val="00E41522"/>
    <w:rsid w:val="00E4287B"/>
    <w:rsid w:val="00E47986"/>
    <w:rsid w:val="00E5075F"/>
    <w:rsid w:val="00E51422"/>
    <w:rsid w:val="00E51B2C"/>
    <w:rsid w:val="00E6501A"/>
    <w:rsid w:val="00E6672C"/>
    <w:rsid w:val="00E72C64"/>
    <w:rsid w:val="00E73217"/>
    <w:rsid w:val="00E94E11"/>
    <w:rsid w:val="00EB4DFE"/>
    <w:rsid w:val="00EC7AF5"/>
    <w:rsid w:val="00ED13D5"/>
    <w:rsid w:val="00ED3520"/>
    <w:rsid w:val="00ED75B5"/>
    <w:rsid w:val="00ED78E3"/>
    <w:rsid w:val="00EE4C60"/>
    <w:rsid w:val="00EF0716"/>
    <w:rsid w:val="00F03342"/>
    <w:rsid w:val="00F30D4F"/>
    <w:rsid w:val="00F35DB1"/>
    <w:rsid w:val="00F444FE"/>
    <w:rsid w:val="00F528F8"/>
    <w:rsid w:val="00F533A0"/>
    <w:rsid w:val="00F53754"/>
    <w:rsid w:val="00F62486"/>
    <w:rsid w:val="00F6264F"/>
    <w:rsid w:val="00F70ADD"/>
    <w:rsid w:val="00F710B7"/>
    <w:rsid w:val="00F7376B"/>
    <w:rsid w:val="00F758CF"/>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72065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2065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20650"/>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065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206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5F1FE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5F1FE5"/>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5F1FE5"/>
    <w:rPr>
      <w:rFonts w:ascii="Times New Roman" w:eastAsia="Times New Roman" w:hAnsi="Times New Roman" w:cs="Times New Roman"/>
      <w:lang w:val="pt-PT"/>
    </w:rPr>
  </w:style>
  <w:style w:type="character" w:customStyle="1" w:styleId="Ttulo4Char">
    <w:name w:val="Título 4 Char"/>
    <w:basedOn w:val="Fontepargpadro"/>
    <w:link w:val="Ttulo4"/>
    <w:uiPriority w:val="9"/>
    <w:semiHidden/>
    <w:rsid w:val="00720650"/>
    <w:rPr>
      <w:rFonts w:asciiTheme="majorHAnsi" w:eastAsiaTheme="majorEastAsia" w:hAnsiTheme="majorHAnsi" w:cstheme="majorBidi"/>
      <w:i/>
      <w:iCs/>
      <w:color w:val="2F5496" w:themeColor="accent1" w:themeShade="BF"/>
      <w:sz w:val="20"/>
      <w:szCs w:val="24"/>
      <w:lang w:eastAsia="pt-BR"/>
    </w:rPr>
  </w:style>
  <w:style w:type="character" w:customStyle="1" w:styleId="Ttulo5Char">
    <w:name w:val="Título 5 Char"/>
    <w:basedOn w:val="Fontepargpadro"/>
    <w:link w:val="Ttulo5"/>
    <w:uiPriority w:val="9"/>
    <w:semiHidden/>
    <w:rsid w:val="00720650"/>
    <w:rPr>
      <w:rFonts w:asciiTheme="majorHAnsi" w:eastAsiaTheme="majorEastAsia" w:hAnsiTheme="majorHAnsi" w:cstheme="majorBidi"/>
      <w:color w:val="2F5496" w:themeColor="accent1" w:themeShade="BF"/>
      <w:sz w:val="20"/>
      <w:szCs w:val="24"/>
      <w:lang w:eastAsia="pt-BR"/>
    </w:rPr>
  </w:style>
  <w:style w:type="character" w:customStyle="1" w:styleId="Ttulo6Char">
    <w:name w:val="Título 6 Char"/>
    <w:basedOn w:val="Fontepargpadro"/>
    <w:link w:val="Ttulo6"/>
    <w:uiPriority w:val="9"/>
    <w:semiHidden/>
    <w:rsid w:val="00720650"/>
    <w:rPr>
      <w:rFonts w:asciiTheme="majorHAnsi" w:eastAsiaTheme="majorEastAsia" w:hAnsiTheme="majorHAnsi" w:cstheme="majorBidi"/>
      <w:color w:val="1F3763" w:themeColor="accent1" w:themeShade="7F"/>
      <w:sz w:val="20"/>
      <w:szCs w:val="24"/>
      <w:lang w:eastAsia="pt-BR"/>
    </w:rPr>
  </w:style>
  <w:style w:type="character" w:customStyle="1" w:styleId="Ttulo7Char">
    <w:name w:val="Título 7 Char"/>
    <w:basedOn w:val="Fontepargpadro"/>
    <w:link w:val="Ttulo7"/>
    <w:uiPriority w:val="9"/>
    <w:semiHidden/>
    <w:rsid w:val="00720650"/>
    <w:rPr>
      <w:rFonts w:asciiTheme="majorHAnsi" w:eastAsiaTheme="majorEastAsia" w:hAnsiTheme="majorHAnsi" w:cstheme="majorBidi"/>
      <w:i/>
      <w:iCs/>
      <w:color w:val="1F3763" w:themeColor="accent1" w:themeShade="7F"/>
      <w:sz w:val="20"/>
      <w:szCs w:val="24"/>
      <w:lang w:eastAsia="pt-BR"/>
    </w:rPr>
  </w:style>
  <w:style w:type="character" w:customStyle="1" w:styleId="Ttulo8Char">
    <w:name w:val="Título 8 Char"/>
    <w:basedOn w:val="Fontepargpadro"/>
    <w:link w:val="Ttulo8"/>
    <w:uiPriority w:val="9"/>
    <w:semiHidden/>
    <w:rsid w:val="00720650"/>
    <w:rPr>
      <w:rFonts w:asciiTheme="majorHAnsi" w:eastAsiaTheme="majorEastAsia" w:hAnsiTheme="majorHAnsi" w:cstheme="majorBidi"/>
      <w:color w:val="272727" w:themeColor="text1" w:themeTint="D8"/>
      <w:sz w:val="21"/>
      <w:szCs w:val="21"/>
      <w:lang w:eastAsia="pt-BR"/>
    </w:rPr>
  </w:style>
  <w:style w:type="paragraph" w:styleId="Subttulo">
    <w:name w:val="Subtitle"/>
    <w:basedOn w:val="Normal"/>
    <w:link w:val="SubttuloChar"/>
    <w:qFormat/>
    <w:rsid w:val="00720650"/>
    <w:pPr>
      <w:jc w:val="center"/>
    </w:pPr>
    <w:rPr>
      <w:rFonts w:ascii="Times New Roman" w:hAnsi="Times New Roman" w:cs="Times New Roman"/>
      <w:b/>
      <w:i/>
      <w:sz w:val="44"/>
      <w:szCs w:val="20"/>
      <w:u w:val="single"/>
    </w:rPr>
  </w:style>
  <w:style w:type="character" w:customStyle="1" w:styleId="SubttuloChar">
    <w:name w:val="Subtítulo Char"/>
    <w:basedOn w:val="Fontepargpadro"/>
    <w:link w:val="Subttulo"/>
    <w:rsid w:val="00720650"/>
    <w:rPr>
      <w:rFonts w:ascii="Times New Roman" w:eastAsia="Times New Roman" w:hAnsi="Times New Roman" w:cs="Times New Roman"/>
      <w:b/>
      <w:i/>
      <w:sz w:val="44"/>
      <w:szCs w:val="20"/>
      <w:u w:val="single"/>
      <w:lang w:eastAsia="pt-BR"/>
    </w:rPr>
  </w:style>
  <w:style w:type="paragraph" w:customStyle="1" w:styleId="Default">
    <w:name w:val="Default"/>
    <w:rsid w:val="0026046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F15B-0B26-4A4D-9E37-8CC61436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13</Pages>
  <Words>7359</Words>
  <Characters>39744</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45</cp:revision>
  <dcterms:created xsi:type="dcterms:W3CDTF">2021-08-05T16:35:00Z</dcterms:created>
  <dcterms:modified xsi:type="dcterms:W3CDTF">2022-08-04T17:19:00Z</dcterms:modified>
</cp:coreProperties>
</file>