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61018" w14:textId="77777777" w:rsidR="00727138" w:rsidRPr="000D372F" w:rsidRDefault="00727138" w:rsidP="00487F7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9C45404" w14:textId="54DB7112" w:rsidR="00727138" w:rsidRPr="000D372F" w:rsidRDefault="00727138" w:rsidP="00487F7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0D372F">
        <w:rPr>
          <w:rFonts w:ascii="Bookman Old Style" w:hAnsi="Bookman Old Style"/>
          <w:b/>
          <w:sz w:val="24"/>
          <w:szCs w:val="24"/>
        </w:rPr>
        <w:t>Solicitação de Serviço</w:t>
      </w:r>
    </w:p>
    <w:p w14:paraId="3BD7FB7D" w14:textId="77777777" w:rsidR="00727138" w:rsidRPr="000D372F" w:rsidRDefault="00727138" w:rsidP="00487F7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7D7C2AC" w14:textId="77777777" w:rsidR="00727138" w:rsidRPr="000D372F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DESCRIÇÃO DO OBJETO</w:t>
      </w:r>
    </w:p>
    <w:p w14:paraId="5B543FA3" w14:textId="77777777" w:rsidR="00727138" w:rsidRPr="000D372F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4A1A336B" w14:textId="4C2E2FD4" w:rsidR="00727138" w:rsidRPr="000D372F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Arial"/>
          <w:bCs/>
          <w:sz w:val="24"/>
          <w:szCs w:val="24"/>
          <w:lang w:val="x-none" w:eastAsia="pt-BR"/>
        </w:rPr>
        <w:t>Constitui objeto deste certame</w:t>
      </w:r>
      <w:r w:rsidRPr="000D372F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 xml:space="preserve"> </w:t>
      </w:r>
      <w:r w:rsidR="004905A0"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>a Contratação de Serviço de Outdoor</w:t>
      </w:r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>, conforme condições, quantidades e exigências estabelecidas neste instrumento.</w:t>
      </w:r>
    </w:p>
    <w:p w14:paraId="6A337C97" w14:textId="77777777" w:rsidR="00727138" w:rsidRPr="000D372F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</w:p>
    <w:p w14:paraId="543F9C33" w14:textId="77777777" w:rsidR="00727138" w:rsidRPr="000D372F" w:rsidRDefault="00727138" w:rsidP="00487F7B">
      <w:pPr>
        <w:pStyle w:val="PargrafodaLista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Arial"/>
          <w:sz w:val="24"/>
          <w:szCs w:val="24"/>
          <w:lang w:eastAsia="pt-BR"/>
        </w:rPr>
        <w:t>Detalhamento do objeto:</w:t>
      </w:r>
    </w:p>
    <w:p w14:paraId="27582739" w14:textId="77777777" w:rsidR="00727138" w:rsidRPr="000D372F" w:rsidRDefault="00727138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tbl>
      <w:tblPr>
        <w:tblW w:w="5000" w:type="pct"/>
        <w:jc w:val="righ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9"/>
        <w:gridCol w:w="642"/>
        <w:gridCol w:w="3827"/>
        <w:gridCol w:w="1134"/>
        <w:gridCol w:w="851"/>
        <w:gridCol w:w="990"/>
        <w:gridCol w:w="1148"/>
      </w:tblGrid>
      <w:tr w:rsidR="000D372F" w:rsidRPr="000D372F" w14:paraId="2BE9D746" w14:textId="77777777" w:rsidTr="007C639F">
        <w:trPr>
          <w:jc w:val="right"/>
        </w:trPr>
        <w:tc>
          <w:tcPr>
            <w:tcW w:w="91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6F40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bookmarkStart w:id="0" w:name="_Hlk107821315"/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Lote: 1 - Lote 001</w:t>
            </w:r>
          </w:p>
        </w:tc>
      </w:tr>
      <w:tr w:rsidR="000D372F" w:rsidRPr="000D372F" w14:paraId="6D17CF6C" w14:textId="77777777" w:rsidTr="007C639F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4F456FF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Item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CBA41CF" w14:textId="77777777" w:rsidR="00727138" w:rsidRPr="000D372F" w:rsidRDefault="00727138" w:rsidP="007C639F">
            <w:pPr>
              <w:pStyle w:val="ParagraphStyle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Código do serviço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07BA5D9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Descrição do produto/serviço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2965537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Quantidade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3C500196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Unidade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459B2D4" w14:textId="77777777" w:rsidR="00727138" w:rsidRPr="000D372F" w:rsidRDefault="00727138" w:rsidP="007C639F">
            <w:pPr>
              <w:pStyle w:val="ParagraphStyle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Valor Estimado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02E58F6" w14:textId="77777777" w:rsidR="00727138" w:rsidRPr="000D372F" w:rsidRDefault="00727138" w:rsidP="007C639F">
            <w:pPr>
              <w:pStyle w:val="ParagraphStyle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>Preço médio total</w:t>
            </w:r>
          </w:p>
        </w:tc>
      </w:tr>
      <w:tr w:rsidR="000D372F" w:rsidRPr="000D372F" w14:paraId="537D588F" w14:textId="77777777" w:rsidTr="007C639F">
        <w:trPr>
          <w:jc w:val="right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5E51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81B78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2C6D3" w14:textId="0D4DF5E1" w:rsidR="009E013F" w:rsidRPr="000D372F" w:rsidRDefault="004905A0" w:rsidP="009E013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0D372F">
              <w:rPr>
                <w:rFonts w:ascii="Bookman Old Style" w:hAnsi="Bookman Old Style"/>
                <w:sz w:val="18"/>
                <w:szCs w:val="18"/>
              </w:rPr>
              <w:t>Criação de arte gráfica, com impressão digital com tinta solvente em papel outdoor de gramatura 180g com aplicação em cola especial no local de tamanho de 9 metros de largura x 3 metros de altura</w:t>
            </w:r>
            <w:r w:rsidR="00CB2452" w:rsidRPr="000D372F">
              <w:rPr>
                <w:rFonts w:ascii="Bookman Old Style" w:hAnsi="Bookman Old Style"/>
                <w:sz w:val="18"/>
                <w:szCs w:val="18"/>
              </w:rPr>
              <w:t>, INSTALADA em local a combinar dentro do município;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26CC9" w14:textId="56890D19" w:rsidR="00727138" w:rsidRPr="000D372F" w:rsidRDefault="001D5BE9" w:rsidP="007C639F">
            <w:pPr>
              <w:pStyle w:val="ParagraphStyle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43694" w14:textId="27AF7995" w:rsidR="00727138" w:rsidRPr="000D372F" w:rsidRDefault="004905A0" w:rsidP="00487F7B">
            <w:pPr>
              <w:pStyle w:val="ParagraphStyle"/>
              <w:jc w:val="both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sz w:val="18"/>
                <w:szCs w:val="18"/>
              </w:rPr>
              <w:t xml:space="preserve">Outdoor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ECA9E" w14:textId="2166071B" w:rsidR="00727138" w:rsidRPr="000D372F" w:rsidRDefault="001D5BE9" w:rsidP="007C639F">
            <w:pPr>
              <w:pStyle w:val="ParagraphStyle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580,00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FFD18" w14:textId="6CC17432" w:rsidR="00727138" w:rsidRPr="000D372F" w:rsidRDefault="001D5BE9" w:rsidP="007C639F">
            <w:pPr>
              <w:pStyle w:val="ParagraphStyle"/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17.400,00</w:t>
            </w:r>
          </w:p>
        </w:tc>
      </w:tr>
      <w:tr w:rsidR="000D372F" w:rsidRPr="000D372F" w14:paraId="72823F90" w14:textId="77777777" w:rsidTr="007C639F">
        <w:trPr>
          <w:jc w:val="right"/>
        </w:trPr>
        <w:tc>
          <w:tcPr>
            <w:tcW w:w="7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44B64" w14:textId="77777777" w:rsidR="00727138" w:rsidRPr="000D372F" w:rsidRDefault="00727138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 w:rsidRPr="000D372F">
              <w:rPr>
                <w:rFonts w:ascii="Bookman Old Style" w:hAnsi="Bookman Old Style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D2A73" w14:textId="4B226280" w:rsidR="00727138" w:rsidRPr="000D372F" w:rsidRDefault="001D5BE9" w:rsidP="00487F7B">
            <w:pPr>
              <w:pStyle w:val="ParagraphStyle"/>
              <w:jc w:val="both"/>
              <w:rPr>
                <w:rFonts w:ascii="Bookman Old Style" w:hAnsi="Bookman Old Style" w:cs="Times New Roman"/>
                <w:b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b/>
                <w:sz w:val="18"/>
                <w:szCs w:val="18"/>
              </w:rPr>
              <w:t>17.400,00</w:t>
            </w:r>
          </w:p>
        </w:tc>
      </w:tr>
      <w:bookmarkEnd w:id="0"/>
    </w:tbl>
    <w:p w14:paraId="09CD6396" w14:textId="77777777" w:rsidR="0095465A" w:rsidRPr="000D372F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14:paraId="2772371A" w14:textId="77777777" w:rsidR="00727138" w:rsidRPr="000D372F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JUSTIFICATIVA/MOTIVAÇÃO DO ATO</w:t>
      </w:r>
    </w:p>
    <w:p w14:paraId="63B8B078" w14:textId="77777777" w:rsidR="00727138" w:rsidRPr="000D372F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7ED58583" w14:textId="28B54D38" w:rsidR="00727138" w:rsidRPr="000D372F" w:rsidRDefault="004905A0" w:rsidP="004905A0">
      <w:pPr>
        <w:jc w:val="both"/>
        <w:rPr>
          <w:rFonts w:ascii="Bookman Old Style" w:hAnsi="Bookman Old Style" w:cs="Arial"/>
          <w:sz w:val="24"/>
          <w:szCs w:val="24"/>
          <w:lang w:eastAsia="zh-CN"/>
        </w:rPr>
      </w:pPr>
      <w:r w:rsidRPr="000D372F">
        <w:rPr>
          <w:rFonts w:ascii="Bookman Old Style" w:hAnsi="Bookman Old Style" w:cs="Arial"/>
          <w:sz w:val="24"/>
          <w:szCs w:val="24"/>
          <w:lang w:eastAsia="zh-CN"/>
        </w:rPr>
        <w:t>2.1</w:t>
      </w:r>
      <w:r w:rsidRPr="000D372F">
        <w:rPr>
          <w:rFonts w:ascii="Bookman Old Style" w:hAnsi="Bookman Old Style" w:cs="Arial"/>
          <w:sz w:val="24"/>
          <w:szCs w:val="24"/>
          <w:lang w:eastAsia="zh-CN"/>
        </w:rPr>
        <w:tab/>
        <w:t xml:space="preserve">Justifica-se a compra dos itens </w:t>
      </w:r>
      <w:r w:rsidR="007C639F" w:rsidRPr="000D372F">
        <w:rPr>
          <w:rFonts w:ascii="Bookman Old Style" w:hAnsi="Bookman Old Style" w:cs="Arial"/>
          <w:sz w:val="24"/>
          <w:szCs w:val="24"/>
          <w:lang w:eastAsia="zh-CN"/>
        </w:rPr>
        <w:t>descritos, com o objetivo de realizar propaganda de Projetos, Trabalhos, e Campanhas, etc. realizados pela Secretaria de Assistência Social deste município</w:t>
      </w:r>
      <w:r w:rsidRPr="000D372F">
        <w:rPr>
          <w:rFonts w:ascii="Bookman Old Style" w:hAnsi="Bookman Old Style" w:cs="Arial"/>
          <w:sz w:val="24"/>
          <w:szCs w:val="24"/>
          <w:lang w:eastAsia="zh-CN"/>
        </w:rPr>
        <w:t xml:space="preserve">. </w:t>
      </w:r>
    </w:p>
    <w:p w14:paraId="606FDC76" w14:textId="77777777" w:rsidR="00727138" w:rsidRPr="000D372F" w:rsidRDefault="00727138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FISCAL DA CONTRATAÇÃO</w:t>
      </w:r>
    </w:p>
    <w:p w14:paraId="3E698E08" w14:textId="77777777" w:rsidR="00727138" w:rsidRPr="000D372F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727AA9B6" w14:textId="77777777" w:rsidR="00727138" w:rsidRPr="000D372F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O recebimento dos serviços, fiscalização e acompanhamento da execução do contrato será efetuado pelo servidor abaixo indicado, a fim de verificar a conformidade dele com as especificações técnicas dispostas no mesmo.</w:t>
      </w:r>
    </w:p>
    <w:p w14:paraId="66CD9F07" w14:textId="77777777" w:rsidR="00727138" w:rsidRPr="000D372F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</w:p>
    <w:p w14:paraId="6402ACFD" w14:textId="364ACDAE" w:rsidR="004E3B57" w:rsidRPr="000D372F" w:rsidRDefault="004905A0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 xml:space="preserve">Daniela </w:t>
      </w:r>
      <w:proofErr w:type="spellStart"/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>Siluandra</w:t>
      </w:r>
      <w:proofErr w:type="spellEnd"/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 xml:space="preserve"> </w:t>
      </w:r>
      <w:proofErr w:type="spellStart"/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>Strapazzon</w:t>
      </w:r>
      <w:proofErr w:type="spellEnd"/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 xml:space="preserve"> </w:t>
      </w:r>
      <w:proofErr w:type="spellStart"/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>Priamo</w:t>
      </w:r>
      <w:proofErr w:type="spellEnd"/>
    </w:p>
    <w:p w14:paraId="63899174" w14:textId="2D7D7FBA" w:rsidR="004905A0" w:rsidRPr="000D372F" w:rsidRDefault="004905A0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 xml:space="preserve">E- mail: </w:t>
      </w:r>
      <w:hyperlink r:id="rId7" w:history="1">
        <w:r w:rsidRPr="000D372F">
          <w:rPr>
            <w:rStyle w:val="Hyperlink"/>
            <w:rFonts w:ascii="Bookman Old Style" w:eastAsia="Times New Roman" w:hAnsi="Bookman Old Style" w:cs="Bookman Old Style"/>
            <w:color w:val="auto"/>
            <w:sz w:val="24"/>
            <w:szCs w:val="24"/>
            <w:lang w:eastAsia="pt-BR"/>
          </w:rPr>
          <w:t>daninutri37@hotmail.com</w:t>
        </w:r>
      </w:hyperlink>
    </w:p>
    <w:p w14:paraId="5E6E56A5" w14:textId="2E4B72F2" w:rsidR="004905A0" w:rsidRPr="000D372F" w:rsidRDefault="004905A0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Bookman Old Style"/>
          <w:sz w:val="24"/>
          <w:szCs w:val="24"/>
          <w:lang w:eastAsia="pt-BR"/>
        </w:rPr>
        <w:t>Contato: (46) 9 9937 0020</w:t>
      </w:r>
    </w:p>
    <w:p w14:paraId="55B34212" w14:textId="77777777" w:rsidR="00727138" w:rsidRPr="000D372F" w:rsidRDefault="00727138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</w:p>
    <w:p w14:paraId="58FA9669" w14:textId="77777777" w:rsidR="00727138" w:rsidRPr="000D372F" w:rsidRDefault="00727138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Arial"/>
          <w:sz w:val="24"/>
          <w:szCs w:val="24"/>
          <w:lang w:eastAsia="pt-BR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</w:p>
    <w:p w14:paraId="20692D3D" w14:textId="77777777" w:rsidR="00727138" w:rsidRPr="000D372F" w:rsidRDefault="00727138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7DF930A2" w14:textId="77777777" w:rsidR="004E3B57" w:rsidRPr="000D372F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14:paraId="5BCBAEE3" w14:textId="77777777" w:rsidR="004E3B57" w:rsidRPr="000D372F" w:rsidRDefault="004E3B57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lastRenderedPageBreak/>
        <w:t>DOCUMENTAÇÃO TÉCNICA</w:t>
      </w:r>
    </w:p>
    <w:p w14:paraId="30011401" w14:textId="77777777" w:rsidR="004E3B57" w:rsidRPr="000D372F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34694687" w14:textId="77777777" w:rsidR="00954740" w:rsidRPr="000D372F" w:rsidRDefault="004E3B57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Arial"/>
          <w:bCs/>
          <w:sz w:val="24"/>
          <w:szCs w:val="24"/>
          <w:lang w:val="x-none" w:eastAsia="pt-BR"/>
        </w:rPr>
        <w:t>Documentos Técnicos Da Empresa Para Habilitação:</w:t>
      </w:r>
    </w:p>
    <w:p w14:paraId="45C36C8E" w14:textId="77777777" w:rsidR="004E3B57" w:rsidRPr="000D372F" w:rsidRDefault="004E3B57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</w:p>
    <w:p w14:paraId="408D6F16" w14:textId="77777777" w:rsidR="00CB2452" w:rsidRPr="000D372F" w:rsidRDefault="00CB2452" w:rsidP="00CB2452">
      <w:pPr>
        <w:spacing w:after="0"/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Certidão Negativa Débitos Municipal</w:t>
      </w:r>
    </w:p>
    <w:p w14:paraId="0CEB72B1" w14:textId="0799B31B" w:rsidR="00CB2452" w:rsidRPr="000D372F" w:rsidRDefault="00CB2452" w:rsidP="00CB2452">
      <w:pPr>
        <w:spacing w:after="0"/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Certidão Negativa De Débitos Estadual</w:t>
      </w:r>
    </w:p>
    <w:p w14:paraId="3F9B9FA8" w14:textId="5BECEE43" w:rsidR="00CB2452" w:rsidRPr="000D372F" w:rsidRDefault="00CB2452" w:rsidP="00CB2452">
      <w:pPr>
        <w:spacing w:after="0"/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 xml:space="preserve">Certidão Negativa Débitos Tributos Federais Conjunta </w:t>
      </w:r>
    </w:p>
    <w:p w14:paraId="5048C214" w14:textId="5C47117F" w:rsidR="00CB2452" w:rsidRPr="000D372F" w:rsidRDefault="00CB2452" w:rsidP="00CB2452">
      <w:pPr>
        <w:spacing w:after="0"/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Certidão Negativa Débitos FGTS</w:t>
      </w:r>
    </w:p>
    <w:p w14:paraId="124A4F23" w14:textId="3EA2D631" w:rsidR="00CB2452" w:rsidRPr="000D372F" w:rsidRDefault="00CB2452" w:rsidP="00CB2452">
      <w:pPr>
        <w:spacing w:after="0"/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Certidão Negativa Débitos Trabalhista</w:t>
      </w:r>
    </w:p>
    <w:p w14:paraId="47CAAB56" w14:textId="33499062" w:rsidR="00CB2452" w:rsidRPr="000D372F" w:rsidRDefault="00CB2452" w:rsidP="00CB2452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0D372F">
        <w:rPr>
          <w:rFonts w:ascii="Bookman Old Style" w:hAnsi="Bookman Old Style"/>
          <w:bCs/>
          <w:sz w:val="24"/>
          <w:szCs w:val="24"/>
        </w:rPr>
        <w:t>Cadastro CNPJ</w:t>
      </w:r>
    </w:p>
    <w:p w14:paraId="451BCFDE" w14:textId="47DFF6A0" w:rsidR="00CB2452" w:rsidRPr="000D372F" w:rsidRDefault="00CB2452" w:rsidP="00CB2452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0D372F">
        <w:rPr>
          <w:rFonts w:ascii="Bookman Old Style" w:hAnsi="Bookman Old Style"/>
          <w:bCs/>
          <w:sz w:val="24"/>
          <w:szCs w:val="24"/>
        </w:rPr>
        <w:t>Contrato Social E Suas Alterações Ou Ata De Fundação E Ata De Nomeação Da Diretoria</w:t>
      </w:r>
    </w:p>
    <w:p w14:paraId="57025861" w14:textId="02E3ADF6" w:rsidR="00CB2452" w:rsidRPr="000D372F" w:rsidRDefault="00CB2452" w:rsidP="00CB2452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0D372F">
        <w:rPr>
          <w:rFonts w:ascii="Bookman Old Style" w:hAnsi="Bookman Old Style"/>
          <w:bCs/>
          <w:sz w:val="24"/>
          <w:szCs w:val="24"/>
        </w:rPr>
        <w:t xml:space="preserve">CPF E RG Da Pessoas Responsável Pela Assinatura Do Contrato </w:t>
      </w:r>
    </w:p>
    <w:p w14:paraId="269DE6E7" w14:textId="77777777" w:rsidR="004E3B57" w:rsidRPr="000D372F" w:rsidRDefault="004E3B57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</w:p>
    <w:p w14:paraId="12AFFDAB" w14:textId="77777777" w:rsidR="004E3B57" w:rsidRPr="000D372F" w:rsidRDefault="004E3B57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Arial"/>
          <w:sz w:val="24"/>
          <w:szCs w:val="24"/>
          <w:lang w:eastAsia="pt-BR"/>
        </w:rPr>
        <w:t>Documentos Técnicos Para Aceitação Da Proposta:</w:t>
      </w:r>
    </w:p>
    <w:p w14:paraId="04A3431F" w14:textId="77777777" w:rsidR="004E3B57" w:rsidRPr="000D372F" w:rsidRDefault="004E3B57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0652A002" w14:textId="5062FE16" w:rsidR="004E3B57" w:rsidRPr="000D372F" w:rsidRDefault="00487F7B" w:rsidP="00487F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 xml:space="preserve"> “Não se aplica.”</w:t>
      </w:r>
    </w:p>
    <w:p w14:paraId="2AD1127E" w14:textId="77777777" w:rsidR="00727138" w:rsidRPr="000D372F" w:rsidRDefault="00727138" w:rsidP="00487F7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31BF343B" w14:textId="77777777" w:rsidR="0095465A" w:rsidRPr="000D372F" w:rsidRDefault="0095465A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ORÇAMENTO ESTIMADO – COMPOSIÇÃO DOS PREÇOS</w:t>
      </w:r>
    </w:p>
    <w:p w14:paraId="0F4387B7" w14:textId="77777777" w:rsidR="0095465A" w:rsidRPr="000D372F" w:rsidRDefault="0095465A" w:rsidP="00487F7B">
      <w:pPr>
        <w:pStyle w:val="PargrafodaLista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2CBA2783" w14:textId="49F198E8" w:rsidR="0095465A" w:rsidRPr="000D372F" w:rsidRDefault="0095465A" w:rsidP="00487F7B">
      <w:pPr>
        <w:pStyle w:val="PargrafodaLista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  <w:r w:rsidRPr="000D372F">
        <w:rPr>
          <w:rFonts w:ascii="Bookman Old Style" w:eastAsia="Times New Roman" w:hAnsi="Bookman Old Style" w:cs="Arial"/>
          <w:bCs/>
          <w:sz w:val="24"/>
          <w:szCs w:val="24"/>
          <w:lang w:val="x-none" w:eastAsia="pt-BR"/>
        </w:rPr>
        <w:t xml:space="preserve">A cobertura das despesas necessárias à aquisição dos produtos correrá à conta dos recursos específicos consignados a Secretaria Municipal de </w:t>
      </w:r>
      <w:r w:rsidR="00CB2452" w:rsidRPr="000D372F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Assistência Social</w:t>
      </w:r>
      <w:r w:rsidRPr="000D372F">
        <w:rPr>
          <w:rFonts w:ascii="Bookman Old Style" w:eastAsia="Times New Roman" w:hAnsi="Bookman Old Style" w:cs="Arial"/>
          <w:bCs/>
          <w:sz w:val="24"/>
          <w:szCs w:val="24"/>
          <w:lang w:val="x-none" w:eastAsia="pt-BR"/>
        </w:rPr>
        <w:t>, constantes no Orçamento Geral do Munícipio e ainda possível a utilização de recursos de receita livre, que estarão detalhados no Parecer Contábil do processo licitatório</w:t>
      </w:r>
      <w:r w:rsidRPr="000D372F">
        <w:rPr>
          <w:rFonts w:ascii="Bookman Old Style" w:eastAsia="Times New Roman" w:hAnsi="Bookman Old Style" w:cs="Arial"/>
          <w:bCs/>
          <w:sz w:val="24"/>
          <w:szCs w:val="24"/>
          <w:lang w:eastAsia="pt-BR"/>
        </w:rPr>
        <w:t>.</w:t>
      </w:r>
    </w:p>
    <w:p w14:paraId="7C8A909F" w14:textId="77777777" w:rsidR="0095465A" w:rsidRPr="000D372F" w:rsidRDefault="0095465A" w:rsidP="00487F7B">
      <w:pPr>
        <w:pStyle w:val="PargrafodaLista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Bookman Old Style"/>
          <w:sz w:val="24"/>
          <w:szCs w:val="24"/>
          <w:lang w:eastAsia="pt-BR"/>
        </w:rPr>
      </w:pPr>
    </w:p>
    <w:p w14:paraId="6ADB2144" w14:textId="6E5FC1E5" w:rsidR="0095465A" w:rsidRPr="000D372F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O valor estimado (global) da presente contratação é de R$ </w:t>
      </w:r>
      <w:r w:rsidR="001D5BE9">
        <w:rPr>
          <w:rFonts w:ascii="Bookman Old Style" w:hAnsi="Bookman Old Style" w:cs="Times New Roman"/>
          <w:sz w:val="24"/>
          <w:szCs w:val="24"/>
        </w:rPr>
        <w:t>17.400,00</w:t>
      </w:r>
      <w:r w:rsidR="000D372F" w:rsidRPr="000D372F">
        <w:rPr>
          <w:rFonts w:ascii="Bookman Old Style" w:hAnsi="Bookman Old Style" w:cs="Times New Roman"/>
          <w:sz w:val="24"/>
          <w:szCs w:val="24"/>
        </w:rPr>
        <w:t xml:space="preserve"> (</w:t>
      </w:r>
      <w:r w:rsidR="001D5BE9">
        <w:rPr>
          <w:rFonts w:ascii="Bookman Old Style" w:hAnsi="Bookman Old Style" w:cs="Times New Roman"/>
          <w:sz w:val="24"/>
          <w:szCs w:val="24"/>
        </w:rPr>
        <w:t>Dezessete</w:t>
      </w:r>
      <w:r w:rsidR="000D372F" w:rsidRPr="000D372F">
        <w:rPr>
          <w:rFonts w:ascii="Bookman Old Style" w:hAnsi="Bookman Old Style" w:cs="Times New Roman"/>
          <w:sz w:val="24"/>
          <w:szCs w:val="24"/>
        </w:rPr>
        <w:t xml:space="preserve"> mil, </w:t>
      </w:r>
      <w:r w:rsidR="001D5BE9">
        <w:rPr>
          <w:rFonts w:ascii="Bookman Old Style" w:hAnsi="Bookman Old Style" w:cs="Times New Roman"/>
          <w:sz w:val="24"/>
          <w:szCs w:val="24"/>
        </w:rPr>
        <w:t>quatrocentos</w:t>
      </w:r>
      <w:r w:rsidR="000D372F" w:rsidRPr="000D372F">
        <w:rPr>
          <w:rFonts w:ascii="Bookman Old Style" w:hAnsi="Bookman Old Style" w:cs="Times New Roman"/>
          <w:sz w:val="24"/>
          <w:szCs w:val="24"/>
        </w:rPr>
        <w:t xml:space="preserve"> reais</w:t>
      </w:r>
      <w:bookmarkStart w:id="1" w:name="_GoBack"/>
      <w:bookmarkEnd w:id="1"/>
      <w:r w:rsidR="000D372F" w:rsidRPr="000D372F">
        <w:rPr>
          <w:rFonts w:ascii="Bookman Old Style" w:eastAsia="Times New Roman" w:hAnsi="Bookman Old Style" w:cs="Arial"/>
          <w:sz w:val="24"/>
          <w:szCs w:val="24"/>
          <w:lang w:eastAsia="pt-BR"/>
        </w:rPr>
        <w:t>).</w:t>
      </w:r>
    </w:p>
    <w:p w14:paraId="73981121" w14:textId="77777777" w:rsidR="0095465A" w:rsidRPr="000D372F" w:rsidRDefault="0095465A" w:rsidP="00487F7B">
      <w:pPr>
        <w:pStyle w:val="PargrafodaLista"/>
        <w:widowControl w:val="0"/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2BD620B1" w14:textId="77777777" w:rsidR="0095465A" w:rsidRPr="000D372F" w:rsidRDefault="0095465A" w:rsidP="00487F7B">
      <w:pPr>
        <w:pStyle w:val="PargrafodaLista"/>
        <w:widowControl w:val="0"/>
        <w:numPr>
          <w:ilvl w:val="1"/>
          <w:numId w:val="1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before="1" w:after="0" w:line="240" w:lineRule="auto"/>
        <w:ind w:left="0" w:firstLine="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Os valores estimados supracitados não implicam em previsão de crédito em favor da contratada, que somente fará jus aos valores após a prestação dos serviços.</w:t>
      </w:r>
    </w:p>
    <w:p w14:paraId="50B0E9F6" w14:textId="77777777" w:rsidR="0095465A" w:rsidRPr="000D372F" w:rsidRDefault="0095465A" w:rsidP="00487F7B">
      <w:pPr>
        <w:spacing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2E0C5D08" w14:textId="77777777" w:rsidR="0095465A" w:rsidRPr="000D372F" w:rsidRDefault="0095465A" w:rsidP="00487F7B">
      <w:pPr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ESPECÍFICAÇÕES TÉCNICAS PERTINENTES</w:t>
      </w:r>
    </w:p>
    <w:p w14:paraId="2B59CD81" w14:textId="77777777" w:rsidR="0095465A" w:rsidRPr="000D372F" w:rsidRDefault="0095465A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2F2DA049" w14:textId="4EE8F8A6" w:rsidR="0013187B" w:rsidRPr="000D372F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 xml:space="preserve"> “Não se aplica.”</w:t>
      </w:r>
    </w:p>
    <w:p w14:paraId="046AE2DF" w14:textId="77777777" w:rsidR="0013187B" w:rsidRPr="000D372F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138E2A08" w14:textId="77777777" w:rsidR="0095465A" w:rsidRPr="000D372F" w:rsidRDefault="0095465A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OBSERVAÇÕES E OBRIGAÇÕES DA CONTRATADA</w:t>
      </w:r>
    </w:p>
    <w:p w14:paraId="4FEF1E0B" w14:textId="77777777" w:rsidR="0095465A" w:rsidRPr="000D372F" w:rsidRDefault="0095465A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70BEA20D" w14:textId="3E644A0A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Fornecer os materiais solicitados nas quantidades e no prazo estipulado pela solicitação formal da Secretaria de Educação, Cultura e Esporte onde estará descrito o endereço do local de entrega;</w:t>
      </w:r>
    </w:p>
    <w:p w14:paraId="5C5BC6EE" w14:textId="4F21D4A9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Efetuar a entrega dos materiais em perfeitas condições, no prazo e local indicado pela Secretaria, em estrita observância das especificações da proposta, acompanhado da respectiva nota fiscal constando detalhadamente as indicações da marca, fabricante, modelo, tipo, procedência e prazo de garantia;</w:t>
      </w:r>
    </w:p>
    <w:p w14:paraId="47EB7C31" w14:textId="6BEEC2DC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Responsabilizar-se pelos vícios e danos decorrentes do produto, de acordo com o que determina o Código de Defesa do Consumidor (Lei nº 8.078, de 1990);</w:t>
      </w:r>
    </w:p>
    <w:p w14:paraId="30083493" w14:textId="0DA71A00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Atender prontamente a quaisquer exigências da Administração, inerentes ao objeto da presente contratação;</w:t>
      </w:r>
    </w:p>
    <w:p w14:paraId="45D5BDE6" w14:textId="4B9FC2EB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Comunicar à Administração, no prazo máximo de 24 (vinte e quatro) horas que antecede a data da entrega, se houver motivos que impossibilitem o cumprimento do prazo previsto, com a devida comprovação;</w:t>
      </w:r>
    </w:p>
    <w:p w14:paraId="33E2F9DF" w14:textId="2DEE5179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Responsabilizar-se pelas despesas dos tributos, encargos trabalhistas, previdenciários, fiscais, comerciais, taxas, fretes, seguros, deslocamento de pessoal, prestação de garantia e quaisquer outras que incidam ou venham a incidir na execução do contrato;</w:t>
      </w:r>
    </w:p>
    <w:p w14:paraId="2598A745" w14:textId="7D62E541" w:rsidR="00CB2452" w:rsidRPr="000D372F" w:rsidRDefault="00CB2452" w:rsidP="00CB2452">
      <w:pPr>
        <w:jc w:val="both"/>
        <w:rPr>
          <w:rFonts w:ascii="Bookman Old Style" w:eastAsia="Arial Unicode MS" w:hAnsi="Bookman Old Style"/>
          <w:bCs/>
          <w:sz w:val="24"/>
          <w:szCs w:val="24"/>
        </w:rPr>
      </w:pPr>
      <w:r w:rsidRPr="000D372F">
        <w:rPr>
          <w:rFonts w:ascii="Bookman Old Style" w:eastAsia="Arial Unicode MS" w:hAnsi="Bookman Old Style"/>
          <w:bCs/>
          <w:sz w:val="24"/>
          <w:szCs w:val="24"/>
        </w:rPr>
        <w:t>A exigência referente ao prazo descrito na ordem das compras se justifica devido ao fato do objeto possuir finalidade em que a demora na entrega poderá prejudicar o andamento das atividades do projeto solicitante;</w:t>
      </w:r>
    </w:p>
    <w:p w14:paraId="429486E8" w14:textId="77777777" w:rsidR="0013187B" w:rsidRPr="000D372F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57085988" w14:textId="77777777" w:rsidR="0013187B" w:rsidRPr="000D372F" w:rsidRDefault="0013187B" w:rsidP="00487F7B">
      <w:pPr>
        <w:pStyle w:val="PargrafodaLista"/>
        <w:widowControl w:val="0"/>
        <w:numPr>
          <w:ilvl w:val="0"/>
          <w:numId w:val="1"/>
        </w:numPr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ANEXOS</w:t>
      </w:r>
    </w:p>
    <w:p w14:paraId="765F9BC8" w14:textId="77777777" w:rsidR="0013187B" w:rsidRPr="000D372F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4CE83EA4" w14:textId="77777777" w:rsidR="0013187B" w:rsidRPr="000D372F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8.1</w:t>
      </w: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ab/>
      </w:r>
      <w:r w:rsidR="0013187B"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Em anexo estão os documentos necessários para subsidiarem o processo licitatório para contratação dos referidos serviços.</w:t>
      </w:r>
    </w:p>
    <w:p w14:paraId="04B80481" w14:textId="77777777" w:rsidR="0013187B" w:rsidRPr="000D372F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2291840F" w14:textId="77777777" w:rsidR="0013187B" w:rsidRPr="000D372F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8.1.1</w:t>
      </w: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ab/>
      </w:r>
      <w:r w:rsidR="0013187B"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Orçamentos e Pesquisas de Mercado;</w:t>
      </w:r>
    </w:p>
    <w:p w14:paraId="4383F9F5" w14:textId="77777777" w:rsidR="0013187B" w:rsidRPr="000D372F" w:rsidRDefault="00487F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8.1.2</w:t>
      </w: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ab/>
      </w:r>
      <w:r w:rsidR="0013187B"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Planilha de Obtenção de Valor Estimado.</w:t>
      </w:r>
    </w:p>
    <w:p w14:paraId="391902EC" w14:textId="77777777" w:rsidR="0013187B" w:rsidRPr="000D372F" w:rsidRDefault="0013187B" w:rsidP="00487F7B">
      <w:pPr>
        <w:widowControl w:val="0"/>
        <w:tabs>
          <w:tab w:val="left" w:pos="748"/>
        </w:tabs>
        <w:autoSpaceDE w:val="0"/>
        <w:autoSpaceDN w:val="0"/>
        <w:spacing w:before="1"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0F91E630" w14:textId="77777777" w:rsidR="0013187B" w:rsidRPr="000D372F" w:rsidRDefault="0013187B" w:rsidP="00487F7B">
      <w:pPr>
        <w:pStyle w:val="PargrafodaLista"/>
        <w:numPr>
          <w:ilvl w:val="0"/>
          <w:numId w:val="1"/>
        </w:numPr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GESTÃO E AUTORIZAÇÃO</w:t>
      </w:r>
    </w:p>
    <w:p w14:paraId="6B3879BB" w14:textId="77777777" w:rsidR="0013187B" w:rsidRPr="000D372F" w:rsidRDefault="0013187B" w:rsidP="00487F7B">
      <w:pPr>
        <w:pStyle w:val="PargrafodaLista"/>
        <w:widowControl w:val="0"/>
        <w:tabs>
          <w:tab w:val="left" w:pos="748"/>
        </w:tabs>
        <w:autoSpaceDE w:val="0"/>
        <w:autoSpaceDN w:val="0"/>
        <w:spacing w:before="1" w:after="0" w:line="240" w:lineRule="auto"/>
        <w:ind w:left="360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70A2E0E9" w14:textId="77777777" w:rsidR="00487F7B" w:rsidRPr="000D372F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Estou ciente que fui indicado como FISCAL responsável pelos contratos oriundos desta solicitação.</w:t>
      </w:r>
    </w:p>
    <w:p w14:paraId="339B2CBA" w14:textId="77777777" w:rsidR="00487F7B" w:rsidRPr="000D372F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630FAC91" w14:textId="77777777" w:rsidR="00487F7B" w:rsidRPr="000D372F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6B5C1E13" w14:textId="546E3C10" w:rsidR="00487F7B" w:rsidRPr="000D372F" w:rsidRDefault="00487F7B" w:rsidP="00487F7B">
      <w:pPr>
        <w:spacing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 xml:space="preserve">Santo Antonio do Sudoeste – PR, </w:t>
      </w:r>
      <w:r w:rsidR="000D372F"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12 de julho de 2022</w:t>
      </w: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.</w:t>
      </w:r>
    </w:p>
    <w:p w14:paraId="47FAB238" w14:textId="77777777" w:rsidR="00487F7B" w:rsidRPr="000D372F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7793D6CC" w14:textId="77777777" w:rsidR="00487F7B" w:rsidRPr="000D372F" w:rsidRDefault="00487F7B" w:rsidP="00487F7B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21A1964B" w14:textId="4D94BD53" w:rsidR="0013187B" w:rsidRPr="000D372F" w:rsidRDefault="00CB2452" w:rsidP="00487F7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Daniela Siluandra Strapazzon Priamo</w:t>
      </w:r>
    </w:p>
    <w:p w14:paraId="5E2FF670" w14:textId="5933966F" w:rsidR="00CB2452" w:rsidRPr="000D372F" w:rsidRDefault="00CB2452" w:rsidP="00487F7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0D372F">
        <w:rPr>
          <w:rFonts w:ascii="Bookman Old Style" w:eastAsia="Times New Roman" w:hAnsi="Bookman Old Style" w:cs="Times New Roman"/>
          <w:sz w:val="24"/>
          <w:szCs w:val="24"/>
          <w:lang w:val="pt-PT"/>
        </w:rPr>
        <w:t>041.018.089-02</w:t>
      </w:r>
    </w:p>
    <w:sectPr w:rsidR="00CB2452" w:rsidRPr="000D372F" w:rsidSect="007C639F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50E0" w14:textId="77777777" w:rsidR="00445B96" w:rsidRDefault="00445B96" w:rsidP="00727138">
      <w:pPr>
        <w:spacing w:after="0" w:line="240" w:lineRule="auto"/>
      </w:pPr>
      <w:r>
        <w:separator/>
      </w:r>
    </w:p>
  </w:endnote>
  <w:endnote w:type="continuationSeparator" w:id="0">
    <w:p w14:paraId="41903C11" w14:textId="77777777" w:rsidR="00445B96" w:rsidRDefault="00445B96" w:rsidP="0072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EE29" w14:textId="77777777" w:rsidR="00445B96" w:rsidRDefault="00445B96" w:rsidP="00727138">
      <w:pPr>
        <w:spacing w:after="0" w:line="240" w:lineRule="auto"/>
      </w:pPr>
      <w:r>
        <w:separator/>
      </w:r>
    </w:p>
  </w:footnote>
  <w:footnote w:type="continuationSeparator" w:id="0">
    <w:p w14:paraId="206157D4" w14:textId="77777777" w:rsidR="00445B96" w:rsidRDefault="00445B96" w:rsidP="0072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A710" w14:textId="77777777"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b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9DDDD7C" wp14:editId="5F86B7E2">
          <wp:simplePos x="0" y="0"/>
          <wp:positionH relativeFrom="column">
            <wp:posOffset>-12065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14:paraId="2070DBAB" w14:textId="77777777" w:rsidR="00727138" w:rsidRDefault="00727138" w:rsidP="00727138">
    <w:pPr>
      <w:spacing w:after="0"/>
      <w:ind w:left="567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14:paraId="24A7F435" w14:textId="77777777"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14:paraId="5A505ADC" w14:textId="77777777"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14:paraId="57BAA04F" w14:textId="77777777" w:rsidR="00727138" w:rsidRDefault="00727138" w:rsidP="00727138">
    <w:pPr>
      <w:spacing w:after="0"/>
      <w:ind w:left="567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14:paraId="2DA4D03D" w14:textId="77777777" w:rsidR="00727138" w:rsidRDefault="007271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7D1B"/>
    <w:multiLevelType w:val="multilevel"/>
    <w:tmpl w:val="1AB4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CC36A2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58087A05"/>
    <w:multiLevelType w:val="multilevel"/>
    <w:tmpl w:val="EF4AAAAC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3" w15:restartNumberingAfterBreak="0">
    <w:nsid w:val="782C71E6"/>
    <w:multiLevelType w:val="multilevel"/>
    <w:tmpl w:val="CEAE9740"/>
    <w:lvl w:ilvl="0">
      <w:start w:val="1"/>
      <w:numFmt w:val="decimal"/>
      <w:lvlText w:val="%1"/>
      <w:lvlJc w:val="left"/>
      <w:pPr>
        <w:ind w:left="420" w:hanging="420"/>
      </w:pPr>
      <w:rPr>
        <w:rFonts w:cs="Arial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8"/>
    <w:rsid w:val="00027725"/>
    <w:rsid w:val="0009557A"/>
    <w:rsid w:val="000D372F"/>
    <w:rsid w:val="0013187B"/>
    <w:rsid w:val="001D5BE9"/>
    <w:rsid w:val="0034731D"/>
    <w:rsid w:val="00445B96"/>
    <w:rsid w:val="00446A71"/>
    <w:rsid w:val="00487F7B"/>
    <w:rsid w:val="004905A0"/>
    <w:rsid w:val="004E3B57"/>
    <w:rsid w:val="00554C50"/>
    <w:rsid w:val="00676C14"/>
    <w:rsid w:val="006B0418"/>
    <w:rsid w:val="00727138"/>
    <w:rsid w:val="007C639F"/>
    <w:rsid w:val="0095465A"/>
    <w:rsid w:val="00954740"/>
    <w:rsid w:val="009E013F"/>
    <w:rsid w:val="00B13884"/>
    <w:rsid w:val="00B54584"/>
    <w:rsid w:val="00BB5FAC"/>
    <w:rsid w:val="00C106D4"/>
    <w:rsid w:val="00C87651"/>
    <w:rsid w:val="00CB2452"/>
    <w:rsid w:val="00CD78EF"/>
    <w:rsid w:val="00D231C1"/>
    <w:rsid w:val="00D7716A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BA851A"/>
  <w15:docId w15:val="{E0C90EBE-F30D-45BD-999B-7FC1EF0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138"/>
  </w:style>
  <w:style w:type="paragraph" w:styleId="Rodap">
    <w:name w:val="footer"/>
    <w:basedOn w:val="Normal"/>
    <w:link w:val="RodapChar"/>
    <w:uiPriority w:val="99"/>
    <w:unhideWhenUsed/>
    <w:rsid w:val="00727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138"/>
  </w:style>
  <w:style w:type="character" w:styleId="Hyperlink">
    <w:name w:val="Hyperlink"/>
    <w:basedOn w:val="Fontepargpadro"/>
    <w:uiPriority w:val="99"/>
    <w:unhideWhenUsed/>
    <w:rsid w:val="00727138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27138"/>
    <w:pPr>
      <w:ind w:left="720"/>
      <w:contextualSpacing/>
    </w:pPr>
  </w:style>
  <w:style w:type="paragraph" w:customStyle="1" w:styleId="ParagraphStyle">
    <w:name w:val="Paragraph Style"/>
    <w:rsid w:val="00727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nutri3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LICITACAO-02</dc:creator>
  <cp:lastModifiedBy>LICITACAO</cp:lastModifiedBy>
  <cp:revision>2</cp:revision>
  <cp:lastPrinted>2022-07-22T13:40:00Z</cp:lastPrinted>
  <dcterms:created xsi:type="dcterms:W3CDTF">2022-07-22T13:42:00Z</dcterms:created>
  <dcterms:modified xsi:type="dcterms:W3CDTF">2022-07-22T13:42:00Z</dcterms:modified>
</cp:coreProperties>
</file>