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EF" w:rsidRPr="00462EEF" w:rsidRDefault="00462EEF" w:rsidP="00462EEF">
      <w:pPr>
        <w:widowControl w:val="0"/>
        <w:autoSpaceDE w:val="0"/>
        <w:autoSpaceDN w:val="0"/>
        <w:spacing w:after="0" w:line="240" w:lineRule="auto"/>
        <w:jc w:val="both"/>
        <w:rPr>
          <w:rFonts w:ascii="Bookman Old Style" w:hAnsi="Bookman Old Style" w:cs="Bookman Old Style"/>
          <w:b/>
          <w:bCs/>
          <w:sz w:val="20"/>
          <w:szCs w:val="20"/>
          <w:lang w:val="x-none"/>
        </w:rPr>
      </w:pPr>
      <w:r w:rsidRPr="00462EEF">
        <w:rPr>
          <w:rFonts w:ascii="Bookman Old Style" w:hAnsi="Bookman Old Style" w:cs="Bookman Old Style"/>
          <w:b/>
          <w:bCs/>
          <w:sz w:val="20"/>
          <w:szCs w:val="20"/>
          <w:lang w:val="x-none"/>
        </w:rPr>
        <w:t>Contrato de fornecimento nº 50/2022, que entre si celebram de um lado o MUNICÍPIO DE SANTO ANTONIO DO SUDOESTE e de outro lado UNIFA COMERCIO DE EQUIPAMENTOS AGRO INDUSTRIA LTDA</w:t>
      </w:r>
    </w:p>
    <w:p w:rsidR="00462EEF" w:rsidRDefault="00462EEF" w:rsidP="00462EEF">
      <w:pPr>
        <w:widowControl w:val="0"/>
        <w:autoSpaceDE w:val="0"/>
        <w:autoSpaceDN w:val="0"/>
        <w:spacing w:after="0" w:line="240" w:lineRule="auto"/>
        <w:jc w:val="both"/>
        <w:rPr>
          <w:rFonts w:ascii="Bookman Old Style" w:hAnsi="Bookman Old Style" w:cs="Bookman Old Style"/>
          <w:bCs/>
          <w:sz w:val="20"/>
          <w:szCs w:val="20"/>
          <w:lang w:val="x-none"/>
        </w:rPr>
      </w:pPr>
      <w:r w:rsidRPr="00462EEF">
        <w:rPr>
          <w:rFonts w:ascii="Bookman Old Style" w:hAnsi="Bookman Old Style" w:cs="Bookman Old Style"/>
          <w:bCs/>
          <w:sz w:val="20"/>
          <w:szCs w:val="20"/>
          <w:lang w:val="x-none"/>
        </w:rPr>
        <w:t xml:space="preserve">Pelo presente instrumento particular que firma de um lado, o MUNICÍPIO DE SANTO ANTONIO DO SUDOESTE, com sede na Avenida Brasil, 1431, estado do Paraná, inscrito no CNPJ/MF sob o n° 75.927.582/0001-55, neste ato representado pelo Prefeito Municipal, senhor Ricardo Antonio </w:t>
      </w:r>
      <w:proofErr w:type="spellStart"/>
      <w:r w:rsidRPr="00462EEF">
        <w:rPr>
          <w:rFonts w:ascii="Bookman Old Style" w:hAnsi="Bookman Old Style" w:cs="Bookman Old Style"/>
          <w:bCs/>
          <w:sz w:val="20"/>
          <w:szCs w:val="20"/>
          <w:lang w:val="x-none"/>
        </w:rPr>
        <w:t>Ortina</w:t>
      </w:r>
      <w:proofErr w:type="spellEnd"/>
      <w:r w:rsidRPr="00462EEF">
        <w:rPr>
          <w:rFonts w:ascii="Bookman Old Style" w:hAnsi="Bookman Old Style" w:cs="Bookman Old Style"/>
          <w:bCs/>
          <w:sz w:val="20"/>
          <w:szCs w:val="20"/>
          <w:lang w:val="x-none"/>
        </w:rPr>
        <w:t>, inscrito no CPF sob o nº 020.697.089-77 e abaixo assinado, doravante designado CONTRATANTE e de outro UNIFA COMERCIO DE EQUIPAMENTOS AGRO INDUSTRIA LTDA, inscrita no CNPJ sob o nº88.442.553/0001-45, com sede na cidade de Erechim/RS, doravante designada CONTRATADA, estando as partes sujeitas as normas da Lei 8.666/93 e suas alterações subsequentes, ajustam o presente contrato em decorrência da licitação realizada através do PREGÃO PRESENCIAL nº 05/2022 , mediante as seguintes cláusulas e condições.</w:t>
      </w:r>
    </w:p>
    <w:p w:rsidR="00462EEF" w:rsidRPr="00462EEF" w:rsidRDefault="00462EEF" w:rsidP="00462EEF">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adjustRightInd w:val="0"/>
        <w:spacing w:after="0" w:line="276" w:lineRule="auto"/>
        <w:jc w:val="both"/>
        <w:rPr>
          <w:rFonts w:ascii="Bookman Old Style" w:eastAsiaTheme="minorEastAsia" w:hAnsi="Bookman Old Style" w:cs="Bookman Old Style"/>
          <w:sz w:val="20"/>
          <w:szCs w:val="20"/>
          <w:lang w:eastAsia="pt-BR"/>
        </w:rPr>
      </w:pPr>
      <w:r w:rsidRPr="003136F3">
        <w:rPr>
          <w:rFonts w:ascii="Bookman Old Style" w:eastAsiaTheme="minorEastAsia" w:hAnsi="Bookman Old Style" w:cs="Arial"/>
          <w:sz w:val="20"/>
          <w:szCs w:val="20"/>
          <w:lang w:val="x-none" w:eastAsia="pt-BR"/>
        </w:rPr>
        <w:t>O objeto do presente termo é Aquisição de Máquinas e Equipamentos Agrícolas e Máquinas e Equipamentos para Agroindústria - Convênio 919305/2021 MAPA</w:t>
      </w:r>
      <w:r w:rsidRPr="003136F3">
        <w:rPr>
          <w:rFonts w:ascii="Bookman Old Style" w:eastAsiaTheme="minorEastAsia" w:hAnsi="Bookman Old Style" w:cs="Bookman Old Style"/>
          <w:sz w:val="20"/>
          <w:lang w:val="x-none" w:eastAsia="pt-BR"/>
        </w:rPr>
        <w:t>, em atendimento as demandas da Secretaria Municipal de Agricultura e Desenvolvimento Rural Sustentável.</w:t>
      </w:r>
    </w:p>
    <w:tbl>
      <w:tblPr>
        <w:tblW w:w="4963" w:type="pct"/>
        <w:tblInd w:w="15" w:type="dxa"/>
        <w:tblLayout w:type="fixed"/>
        <w:tblCellMar>
          <w:top w:w="15" w:type="dxa"/>
          <w:left w:w="15" w:type="dxa"/>
          <w:bottom w:w="15" w:type="dxa"/>
          <w:right w:w="15" w:type="dxa"/>
        </w:tblCellMar>
        <w:tblLook w:val="0000" w:firstRow="0" w:lastRow="0" w:firstColumn="0" w:lastColumn="0" w:noHBand="0" w:noVBand="0"/>
      </w:tblPr>
      <w:tblGrid>
        <w:gridCol w:w="658"/>
        <w:gridCol w:w="659"/>
        <w:gridCol w:w="3588"/>
        <w:gridCol w:w="561"/>
        <w:gridCol w:w="841"/>
        <w:gridCol w:w="842"/>
        <w:gridCol w:w="1121"/>
        <w:gridCol w:w="981"/>
        <w:gridCol w:w="1122"/>
      </w:tblGrid>
      <w:tr w:rsidR="00462EEF" w:rsidRPr="00462EEF" w:rsidTr="00F52078">
        <w:tc>
          <w:tcPr>
            <w:tcW w:w="10491" w:type="dxa"/>
            <w:gridSpan w:val="9"/>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UNIFA COMERCIO DE EQUIPAMENTOS AGRO INDUSTRIA LTDA</w:t>
            </w:r>
          </w:p>
        </w:tc>
      </w:tr>
      <w:tr w:rsidR="00462EEF" w:rsidRPr="00462EEF" w:rsidTr="00F52078">
        <w:tc>
          <w:tcPr>
            <w:tcW w:w="666" w:type="dxa"/>
            <w:tcBorders>
              <w:top w:val="single" w:sz="6" w:space="0" w:color="000000"/>
              <w:left w:val="single" w:sz="6" w:space="0" w:color="000000"/>
              <w:bottom w:val="single" w:sz="6" w:space="0" w:color="000000"/>
              <w:right w:val="single" w:sz="6" w:space="0" w:color="000000"/>
            </w:tcBorders>
            <w:shd w:val="clear" w:color="auto" w:fill="C0C0C0"/>
          </w:tcPr>
          <w:p w:rsidR="00462EEF" w:rsidRPr="00462EEF" w:rsidRDefault="00462EEF" w:rsidP="00462EEF">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Lote</w:t>
            </w:r>
          </w:p>
        </w:tc>
        <w:tc>
          <w:tcPr>
            <w:tcW w:w="666" w:type="dxa"/>
            <w:tcBorders>
              <w:top w:val="single" w:sz="6" w:space="0" w:color="000000"/>
              <w:left w:val="single" w:sz="6" w:space="0" w:color="000000"/>
              <w:bottom w:val="single" w:sz="6" w:space="0" w:color="000000"/>
              <w:right w:val="single" w:sz="6" w:space="0" w:color="000000"/>
            </w:tcBorders>
            <w:shd w:val="clear" w:color="auto" w:fill="C0C0C0"/>
          </w:tcPr>
          <w:p w:rsidR="00462EEF" w:rsidRPr="00462EEF" w:rsidRDefault="00462EEF" w:rsidP="00462EEF">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Item</w:t>
            </w:r>
          </w:p>
        </w:tc>
        <w:tc>
          <w:tcPr>
            <w:tcW w:w="3630" w:type="dxa"/>
            <w:tcBorders>
              <w:top w:val="single" w:sz="6" w:space="0" w:color="000000"/>
              <w:left w:val="single" w:sz="6" w:space="0" w:color="000000"/>
              <w:bottom w:val="single" w:sz="6" w:space="0" w:color="000000"/>
              <w:right w:val="single" w:sz="6" w:space="0" w:color="000000"/>
            </w:tcBorders>
            <w:shd w:val="clear" w:color="auto" w:fill="C0C0C0"/>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Produto/Serviço</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Marca</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Modelo</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Preço</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Preço total</w:t>
            </w:r>
          </w:p>
        </w:tc>
      </w:tr>
      <w:tr w:rsidR="00462EEF" w:rsidRPr="00462EEF" w:rsidTr="00F52078">
        <w:tc>
          <w:tcPr>
            <w:tcW w:w="666"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1</w:t>
            </w:r>
          </w:p>
        </w:tc>
        <w:tc>
          <w:tcPr>
            <w:tcW w:w="666"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9</w:t>
            </w:r>
          </w:p>
        </w:tc>
        <w:tc>
          <w:tcPr>
            <w:tcW w:w="3630"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 xml:space="preserve">Aquisição  de </w:t>
            </w:r>
            <w:proofErr w:type="spellStart"/>
            <w:r w:rsidRPr="00462EEF">
              <w:rPr>
                <w:rFonts w:ascii="Bookman Old Style" w:eastAsiaTheme="minorEastAsia" w:hAnsi="Bookman Old Style" w:cs="Arial"/>
                <w:sz w:val="16"/>
                <w:szCs w:val="16"/>
                <w:lang w:eastAsia="pt-BR"/>
              </w:rPr>
              <w:t>xaropeira</w:t>
            </w:r>
            <w:proofErr w:type="spellEnd"/>
            <w:r w:rsidRPr="00462EEF">
              <w:rPr>
                <w:rFonts w:ascii="Bookman Old Style" w:eastAsiaTheme="minorEastAsia" w:hAnsi="Bookman Old Style" w:cs="Arial"/>
                <w:sz w:val="16"/>
                <w:szCs w:val="16"/>
                <w:lang w:eastAsia="pt-BR"/>
              </w:rPr>
              <w:t xml:space="preserve"> para salmoura:  : Fabricado em aço inox 304, tanque com agitador em inox, </w:t>
            </w:r>
            <w:proofErr w:type="spellStart"/>
            <w:r w:rsidRPr="00462EEF">
              <w:rPr>
                <w:rFonts w:ascii="Bookman Old Style" w:eastAsiaTheme="minorEastAsia" w:hAnsi="Bookman Old Style" w:cs="Arial"/>
                <w:sz w:val="16"/>
                <w:szCs w:val="16"/>
                <w:lang w:eastAsia="pt-BR"/>
              </w:rPr>
              <w:t>motoredutor</w:t>
            </w:r>
            <w:proofErr w:type="spellEnd"/>
            <w:r w:rsidRPr="00462EEF">
              <w:rPr>
                <w:rFonts w:ascii="Bookman Old Style" w:eastAsiaTheme="minorEastAsia" w:hAnsi="Bookman Old Style" w:cs="Arial"/>
                <w:sz w:val="16"/>
                <w:szCs w:val="16"/>
                <w:lang w:eastAsia="pt-BR"/>
              </w:rPr>
              <w:t xml:space="preserve"> 220v, 1 bomba de sucção para transporte de produto, 1 tanque pulmão de aço inox com capacidade mínima de 400l. </w:t>
            </w:r>
          </w:p>
        </w:tc>
        <w:tc>
          <w:tcPr>
            <w:tcW w:w="567"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0"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1"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UN</w:t>
            </w:r>
          </w:p>
        </w:tc>
        <w:tc>
          <w:tcPr>
            <w:tcW w:w="1134"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1,00</w:t>
            </w:r>
          </w:p>
        </w:tc>
        <w:tc>
          <w:tcPr>
            <w:tcW w:w="992"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23.100,00</w:t>
            </w:r>
          </w:p>
        </w:tc>
        <w:tc>
          <w:tcPr>
            <w:tcW w:w="1135"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23.100,00</w:t>
            </w:r>
          </w:p>
        </w:tc>
      </w:tr>
      <w:tr w:rsidR="00462EEF" w:rsidRPr="00462EEF" w:rsidTr="00F52078">
        <w:tc>
          <w:tcPr>
            <w:tcW w:w="666"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1</w:t>
            </w:r>
          </w:p>
        </w:tc>
        <w:tc>
          <w:tcPr>
            <w:tcW w:w="666"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11</w:t>
            </w:r>
          </w:p>
        </w:tc>
        <w:tc>
          <w:tcPr>
            <w:tcW w:w="3630"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Aquisição de Conjunto de Pasteurização e Resfriamento:  02 (Dois) tanque de pasteurização: fabricado em aço inox AISI 304, serpentina em inox, aquecimento por vapor direto, saída de esgoto 2”, estrutura de aço com pintura epóxi, com talha para movimentação dos cestos. Tratamento térmico para conservação, viabilizando o processo de conservação da matéria-prima. Capacidade 500 litros.</w:t>
            </w:r>
          </w:p>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02 (Dois) tanque de resfriamento: fabricado em aço inox AISI 304, resfriamento por agua natural, entrada de 1” e saída de 2”. Tanque a ser utilizado após pasteurização, reduzindo a temperatura do produto para que possa ser armazenado. Capacidade 500 litros.</w:t>
            </w:r>
          </w:p>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 xml:space="preserve">08 (oito) cestos para transporte de potes: fabricado em aço inox AISI 304, laterais de tela moeda furo 19mm, rodas fixas e com rodízios, suporte para engate de talha. Separação e eficiência na produção, tornando eficaz a linha de produção. </w:t>
            </w:r>
          </w:p>
        </w:tc>
        <w:tc>
          <w:tcPr>
            <w:tcW w:w="567"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0"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1"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UN</w:t>
            </w:r>
          </w:p>
        </w:tc>
        <w:tc>
          <w:tcPr>
            <w:tcW w:w="1134"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1,00</w:t>
            </w:r>
          </w:p>
        </w:tc>
        <w:tc>
          <w:tcPr>
            <w:tcW w:w="992"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66.500,00</w:t>
            </w:r>
          </w:p>
        </w:tc>
        <w:tc>
          <w:tcPr>
            <w:tcW w:w="1135"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66.500,00</w:t>
            </w:r>
          </w:p>
        </w:tc>
      </w:tr>
      <w:tr w:rsidR="00462EEF" w:rsidRPr="00462EEF" w:rsidTr="00F52078">
        <w:tc>
          <w:tcPr>
            <w:tcW w:w="666"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1</w:t>
            </w:r>
          </w:p>
        </w:tc>
        <w:tc>
          <w:tcPr>
            <w:tcW w:w="666"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14</w:t>
            </w:r>
          </w:p>
        </w:tc>
        <w:tc>
          <w:tcPr>
            <w:tcW w:w="3630"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 xml:space="preserve">Aquisição de mesa de dosagem e fechamento de potes: </w:t>
            </w:r>
            <w:proofErr w:type="gramStart"/>
            <w:r w:rsidRPr="00462EEF">
              <w:rPr>
                <w:rFonts w:ascii="Bookman Old Style" w:eastAsiaTheme="minorEastAsia" w:hAnsi="Bookman Old Style" w:cs="Arial"/>
                <w:sz w:val="16"/>
                <w:szCs w:val="16"/>
                <w:lang w:eastAsia="pt-BR"/>
              </w:rPr>
              <w:t xml:space="preserve"> Fabricado</w:t>
            </w:r>
            <w:proofErr w:type="gramEnd"/>
            <w:r w:rsidRPr="00462EEF">
              <w:rPr>
                <w:rFonts w:ascii="Bookman Old Style" w:eastAsiaTheme="minorEastAsia" w:hAnsi="Bookman Old Style" w:cs="Arial"/>
                <w:sz w:val="16"/>
                <w:szCs w:val="16"/>
                <w:lang w:eastAsia="pt-BR"/>
              </w:rPr>
              <w:t xml:space="preserve"> em aço inox 304 medindo mínimo 1,10m por 1, 0,92m de altura, pês com regulagem. Utilizado como estoque temporário de matéria – prima que será processada. </w:t>
            </w:r>
          </w:p>
        </w:tc>
        <w:tc>
          <w:tcPr>
            <w:tcW w:w="567"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0"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1"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UN</w:t>
            </w:r>
          </w:p>
        </w:tc>
        <w:tc>
          <w:tcPr>
            <w:tcW w:w="1134"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1,00</w:t>
            </w:r>
          </w:p>
        </w:tc>
        <w:tc>
          <w:tcPr>
            <w:tcW w:w="992"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5.390,00</w:t>
            </w:r>
          </w:p>
        </w:tc>
        <w:tc>
          <w:tcPr>
            <w:tcW w:w="1135"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5.390,00</w:t>
            </w:r>
          </w:p>
        </w:tc>
      </w:tr>
      <w:tr w:rsidR="00462EEF" w:rsidRPr="00462EEF" w:rsidTr="00F52078">
        <w:tc>
          <w:tcPr>
            <w:tcW w:w="666"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1</w:t>
            </w:r>
          </w:p>
        </w:tc>
        <w:tc>
          <w:tcPr>
            <w:tcW w:w="666"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15</w:t>
            </w:r>
          </w:p>
        </w:tc>
        <w:tc>
          <w:tcPr>
            <w:tcW w:w="3630"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 xml:space="preserve">Aquisição de tanque de espera para seleção e ênfase de pepinos:  fabricado em aço inox 304, uma saída mínima de 2 polegadas, medidas mínimas de 1,30m de largura, 1,20m de comprimento, 70cm de profundidade e 70 de altura. </w:t>
            </w:r>
          </w:p>
        </w:tc>
        <w:tc>
          <w:tcPr>
            <w:tcW w:w="567"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0"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p>
        </w:tc>
        <w:tc>
          <w:tcPr>
            <w:tcW w:w="851"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UN</w:t>
            </w:r>
          </w:p>
        </w:tc>
        <w:tc>
          <w:tcPr>
            <w:tcW w:w="1134"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2,00</w:t>
            </w:r>
          </w:p>
        </w:tc>
        <w:tc>
          <w:tcPr>
            <w:tcW w:w="992"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7.100,00</w:t>
            </w:r>
          </w:p>
        </w:tc>
        <w:tc>
          <w:tcPr>
            <w:tcW w:w="1135"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jc w:val="both"/>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14.200,00</w:t>
            </w:r>
          </w:p>
        </w:tc>
      </w:tr>
      <w:tr w:rsidR="00462EEF" w:rsidRPr="00462EEF" w:rsidTr="00F52078">
        <w:tc>
          <w:tcPr>
            <w:tcW w:w="9356" w:type="dxa"/>
            <w:gridSpan w:val="8"/>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rPr>
                <w:rFonts w:ascii="Bookman Old Style" w:eastAsiaTheme="minorEastAsia" w:hAnsi="Bookman Old Style" w:cs="Arial"/>
                <w:sz w:val="16"/>
                <w:szCs w:val="16"/>
                <w:lang w:eastAsia="pt-BR"/>
              </w:rPr>
            </w:pPr>
          </w:p>
          <w:p w:rsidR="00462EEF" w:rsidRPr="00462EEF" w:rsidRDefault="00462EEF" w:rsidP="00462EEF">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TOTAL</w:t>
            </w:r>
          </w:p>
        </w:tc>
        <w:tc>
          <w:tcPr>
            <w:tcW w:w="1135" w:type="dxa"/>
            <w:tcBorders>
              <w:top w:val="single" w:sz="6" w:space="0" w:color="000000"/>
              <w:left w:val="single" w:sz="6" w:space="0" w:color="000000"/>
              <w:bottom w:val="single" w:sz="6" w:space="0" w:color="000000"/>
              <w:right w:val="single" w:sz="6" w:space="0" w:color="000000"/>
            </w:tcBorders>
          </w:tcPr>
          <w:p w:rsidR="00462EEF" w:rsidRPr="00462EEF" w:rsidRDefault="00462EEF" w:rsidP="00462EEF">
            <w:pPr>
              <w:widowControl w:val="0"/>
              <w:autoSpaceDE w:val="0"/>
              <w:autoSpaceDN w:val="0"/>
              <w:adjustRightInd w:val="0"/>
              <w:spacing w:after="0" w:line="240" w:lineRule="auto"/>
              <w:rPr>
                <w:rFonts w:ascii="Bookman Old Style" w:eastAsiaTheme="minorEastAsia" w:hAnsi="Bookman Old Style" w:cs="Arial"/>
                <w:sz w:val="16"/>
                <w:szCs w:val="16"/>
                <w:lang w:eastAsia="pt-BR"/>
              </w:rPr>
            </w:pPr>
          </w:p>
          <w:p w:rsidR="00462EEF" w:rsidRPr="00462EEF" w:rsidRDefault="00462EEF" w:rsidP="00462EEF">
            <w:pPr>
              <w:widowControl w:val="0"/>
              <w:autoSpaceDE w:val="0"/>
              <w:autoSpaceDN w:val="0"/>
              <w:adjustRightInd w:val="0"/>
              <w:spacing w:after="0" w:line="240" w:lineRule="auto"/>
              <w:rPr>
                <w:rFonts w:ascii="Bookman Old Style" w:eastAsiaTheme="minorEastAsia" w:hAnsi="Bookman Old Style" w:cs="Arial"/>
                <w:sz w:val="16"/>
                <w:szCs w:val="16"/>
                <w:lang w:eastAsia="pt-BR"/>
              </w:rPr>
            </w:pPr>
            <w:r w:rsidRPr="00462EEF">
              <w:rPr>
                <w:rFonts w:ascii="Bookman Old Style" w:eastAsiaTheme="minorEastAsia" w:hAnsi="Bookman Old Style" w:cs="Arial"/>
                <w:sz w:val="16"/>
                <w:szCs w:val="16"/>
                <w:lang w:eastAsia="pt-BR"/>
              </w:rPr>
              <w:t>109.190,00</w:t>
            </w:r>
          </w:p>
        </w:tc>
      </w:tr>
    </w:tbl>
    <w:p w:rsidR="00462EEF" w:rsidRPr="003136F3" w:rsidRDefault="00462EEF" w:rsidP="00462EEF">
      <w:pPr>
        <w:shd w:val="clear" w:color="auto" w:fill="FFFFFF"/>
        <w:autoSpaceDE w:val="0"/>
        <w:autoSpaceDN w:val="0"/>
        <w:adjustRightInd w:val="0"/>
        <w:spacing w:after="0" w:line="276" w:lineRule="auto"/>
        <w:jc w:val="both"/>
        <w:rPr>
          <w:rFonts w:ascii="Bookman Old Style" w:eastAsiaTheme="minorEastAsia" w:hAnsi="Bookman Old Style" w:cs="Arial"/>
          <w:sz w:val="20"/>
          <w:szCs w:val="20"/>
          <w:lang w:val="x-none" w:eastAsia="pt-BR"/>
        </w:rPr>
      </w:pPr>
    </w:p>
    <w:p w:rsidR="00462EEF" w:rsidRDefault="00462EEF" w:rsidP="00462EEF">
      <w:pPr>
        <w:widowControl w:val="0"/>
        <w:autoSpaceDE w:val="0"/>
        <w:autoSpaceDN w:val="0"/>
        <w:adjustRightInd w:val="0"/>
        <w:spacing w:after="0" w:line="240" w:lineRule="auto"/>
        <w:jc w:val="both"/>
        <w:rPr>
          <w:rFonts w:ascii="Bookman Old Style" w:eastAsiaTheme="minorEastAsia" w:hAnsi="Bookman Old Style" w:cs="Bookman Old Style"/>
          <w:sz w:val="20"/>
          <w:szCs w:val="20"/>
          <w:lang w:val="x-none" w:eastAsia="pt-BR"/>
        </w:rPr>
      </w:pPr>
      <w:r w:rsidRPr="003136F3">
        <w:rPr>
          <w:rFonts w:ascii="Bookman Old Style" w:eastAsiaTheme="minorEastAsia" w:hAnsi="Bookman Old Style" w:cs="Bookman Old Style"/>
          <w:sz w:val="20"/>
          <w:szCs w:val="20"/>
          <w:lang w:val="x-none" w:eastAsia="pt-BR"/>
        </w:rPr>
        <w:t xml:space="preserve">Valor total </w:t>
      </w:r>
      <w:r w:rsidRPr="003136F3">
        <w:rPr>
          <w:rFonts w:ascii="Bookman Old Style" w:eastAsiaTheme="minorEastAsia" w:hAnsi="Bookman Old Style" w:cs="Bookman Old Style"/>
          <w:sz w:val="20"/>
          <w:szCs w:val="20"/>
          <w:lang w:eastAsia="pt-BR"/>
        </w:rPr>
        <w:t xml:space="preserve">do contrato </w:t>
      </w:r>
      <w:r w:rsidRPr="003136F3">
        <w:rPr>
          <w:rFonts w:ascii="Bookman Old Style" w:eastAsiaTheme="minorEastAsia" w:hAnsi="Bookman Old Style" w:cs="Bookman Old Style"/>
          <w:sz w:val="20"/>
          <w:szCs w:val="20"/>
          <w:lang w:val="x-none" w:eastAsia="pt-BR"/>
        </w:rPr>
        <w:t xml:space="preserve">R$ </w:t>
      </w:r>
      <w:r w:rsidRPr="00462EEF">
        <w:rPr>
          <w:rFonts w:ascii="Bookman Old Style" w:eastAsiaTheme="minorEastAsia" w:hAnsi="Bookman Old Style" w:cs="Bookman Old Style"/>
          <w:sz w:val="20"/>
          <w:szCs w:val="20"/>
          <w:lang w:val="x-none" w:eastAsia="pt-BR"/>
        </w:rPr>
        <w:t>109.190,00(Cento e Nove Mil, Cento e Noventa Reais)</w:t>
      </w:r>
    </w:p>
    <w:p w:rsidR="00462EEF" w:rsidRPr="003136F3" w:rsidRDefault="00462EEF" w:rsidP="00462EEF">
      <w:pPr>
        <w:widowControl w:val="0"/>
        <w:autoSpaceDE w:val="0"/>
        <w:autoSpaceDN w:val="0"/>
        <w:adjustRightInd w:val="0"/>
        <w:spacing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lastRenderedPageBreak/>
        <w:t>PARÁGRAFO ÚNICO - A execução deverá ser em estrita obediência ao presente Contrato, assim como ao Edital nº 005/2022 – pregão eletrônico, observadas as especificações disponibilizadas no Anexo I do referido instrumento.</w:t>
      </w:r>
    </w:p>
    <w:p w:rsidR="00462EEF" w:rsidRPr="003136F3" w:rsidRDefault="00462EEF" w:rsidP="00462EEF">
      <w:pPr>
        <w:widowControl w:val="0"/>
        <w:autoSpaceDE w:val="0"/>
        <w:autoSpaceDN w:val="0"/>
        <w:spacing w:after="0" w:line="240" w:lineRule="auto"/>
        <w:ind w:right="-24"/>
        <w:jc w:val="center"/>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SEGUNDA – DO PREÇO</w:t>
      </w:r>
    </w:p>
    <w:p w:rsidR="00462EEF" w:rsidRPr="003136F3" w:rsidRDefault="00462EEF" w:rsidP="00462EEF">
      <w:pPr>
        <w:widowControl w:val="0"/>
        <w:autoSpaceDE w:val="0"/>
        <w:autoSpaceDN w:val="0"/>
        <w:spacing w:after="0" w:line="240" w:lineRule="auto"/>
        <w:rPr>
          <w:rFonts w:ascii="Bookman Old Style" w:eastAsia="Times New Roman" w:hAnsi="Bookman Old Style" w:cs="Times New Roman"/>
          <w:b/>
          <w:sz w:val="20"/>
          <w:szCs w:val="20"/>
          <w:lang w:val="pt-PT"/>
        </w:rPr>
      </w:pPr>
    </w:p>
    <w:p w:rsidR="00462EEF" w:rsidRPr="003136F3" w:rsidRDefault="00462EEF" w:rsidP="00462EEF">
      <w:pPr>
        <w:widowControl w:val="0"/>
        <w:autoSpaceDE w:val="0"/>
        <w:autoSpaceDN w:val="0"/>
        <w:spacing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preço ajustado ao qual o CONTRATANTE se obriga a adimplir e o CONTRATADO concorda em receber é de R$</w:t>
      </w:r>
      <w:r>
        <w:rPr>
          <w:rFonts w:ascii="Bookman Old Style" w:eastAsia="Times New Roman" w:hAnsi="Bookman Old Style" w:cs="Times New Roman"/>
          <w:sz w:val="20"/>
          <w:szCs w:val="20"/>
          <w:lang w:val="pt-PT"/>
        </w:rPr>
        <w:t xml:space="preserve"> </w:t>
      </w:r>
      <w:r w:rsidRPr="00462EEF">
        <w:rPr>
          <w:rFonts w:ascii="Bookman Old Style" w:eastAsia="Times New Roman" w:hAnsi="Bookman Old Style" w:cs="Times New Roman"/>
          <w:sz w:val="20"/>
          <w:szCs w:val="20"/>
          <w:lang w:val="pt-PT"/>
        </w:rPr>
        <w:t>109.190,00(Cento e Nove Mil, Cento e Noventa Reais)</w:t>
      </w:r>
      <w:r w:rsidRPr="00183B51">
        <w:rPr>
          <w:rFonts w:ascii="Bookman Old Style" w:eastAsia="Times New Roman" w:hAnsi="Bookman Old Style" w:cs="Times New Roman"/>
          <w:sz w:val="20"/>
          <w:szCs w:val="20"/>
          <w:lang w:val="pt-PT"/>
        </w:rPr>
        <w:t>,</w:t>
      </w:r>
      <w:r>
        <w:rPr>
          <w:rFonts w:ascii="Bookman Old Style" w:eastAsia="Times New Roman" w:hAnsi="Bookman Old Style" w:cs="Times New Roman"/>
          <w:sz w:val="20"/>
          <w:szCs w:val="20"/>
          <w:lang w:val="pt-PT"/>
        </w:rPr>
        <w:t xml:space="preserve"> </w:t>
      </w:r>
      <w:r w:rsidRPr="003136F3">
        <w:rPr>
          <w:rFonts w:ascii="Bookman Old Style" w:eastAsia="Times New Roman" w:hAnsi="Bookman Old Style" w:cs="Times New Roman"/>
          <w:sz w:val="20"/>
          <w:szCs w:val="20"/>
          <w:lang w:val="pt-PT"/>
        </w:rPr>
        <w:t>e o presente contrato não prevê atualização de valores.</w:t>
      </w:r>
    </w:p>
    <w:p w:rsidR="00462EEF" w:rsidRPr="003136F3" w:rsidRDefault="00462EEF" w:rsidP="00462EEF">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62EEF" w:rsidRDefault="00462EEF" w:rsidP="00462EEF">
      <w:pPr>
        <w:widowControl w:val="0"/>
        <w:autoSpaceDE w:val="0"/>
        <w:autoSpaceDN w:val="0"/>
        <w:spacing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ÚNICO - O pagamento de quaisquer taxas ou emolumentos concernentes ao objeto do presente contrato será</w:t>
      </w:r>
      <w:r w:rsidRPr="003136F3">
        <w:rPr>
          <w:rFonts w:ascii="Bookman Old Style" w:eastAsia="Times New Roman" w:hAnsi="Bookman Old Style" w:cs="Times New Roman"/>
          <w:spacing w:val="-36"/>
          <w:sz w:val="20"/>
          <w:szCs w:val="20"/>
          <w:lang w:val="pt-PT"/>
        </w:rPr>
        <w:t xml:space="preserve"> </w:t>
      </w:r>
      <w:r w:rsidRPr="003136F3">
        <w:rPr>
          <w:rFonts w:ascii="Bookman Old Style" w:eastAsia="Times New Roman" w:hAnsi="Bookman Old Style" w:cs="Times New Roman"/>
          <w:sz w:val="20"/>
          <w:szCs w:val="20"/>
          <w:lang w:val="pt-PT"/>
        </w:rPr>
        <w:t>de responsabilidade exclusiva da CONTRATADA, bem como demais encargos inerentes e necessários para a completa execução das suas obrigações assumidas pelo presente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contrato.</w:t>
      </w:r>
    </w:p>
    <w:p w:rsidR="00462EEF" w:rsidRPr="003136F3" w:rsidRDefault="00462EEF" w:rsidP="00462EEF">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TERCEIRA – DO PAGAMENTO</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pagamentos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serão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efetuados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até</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30</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(trinta)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dias,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contados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partir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apresentação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Nota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Fiscal,</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acompanha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CND’s FGTS,</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TRABALHISTA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FEDERAL</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após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recebimento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definitivo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através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transferência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eletrônico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conta bancária da Contratada indicada pela</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mesma.</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O respectivo pagamento somente será efetuado após efetivo cumprimento das obrigações assumidas decorrentes da contratação, em especial ao art. 55, inciso XIII da Lei Federal nº 8.666/93.</w:t>
      </w:r>
    </w:p>
    <w:p w:rsidR="00462EEF" w:rsidRPr="003136F3" w:rsidRDefault="00462EEF" w:rsidP="00462EEF">
      <w:pPr>
        <w:widowControl w:val="0"/>
        <w:autoSpaceDE w:val="0"/>
        <w:autoSpaceDN w:val="0"/>
        <w:spacing w:before="2" w:after="0" w:line="240" w:lineRule="auto"/>
        <w:ind w:right="-24"/>
        <w:jc w:val="both"/>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As faturas deverão ser apresentadas pela CONTRATADA ao CONTRATANTE, em 01(uma) via, devidamente regularizada nos seus aspectos formais e legais.</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TERCEIRO - Nenhum pagamento pelo CONTRATANTE isentará a CONTRATADA das responsabilidades assumidas na forma deste contrato, independentemente de sua natureza, nem implicará na aprovação definitiva do recebimento da</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mercadoria.</w:t>
      </w:r>
    </w:p>
    <w:p w:rsidR="00462EEF" w:rsidRPr="003136F3" w:rsidRDefault="00462EEF" w:rsidP="00462EEF">
      <w:pPr>
        <w:widowControl w:val="0"/>
        <w:autoSpaceDE w:val="0"/>
        <w:autoSpaceDN w:val="0"/>
        <w:spacing w:before="10" w:after="0" w:line="240" w:lineRule="auto"/>
        <w:ind w:right="-24"/>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QUARTO – Caso seja apurada alguma irregularidade na fatura apresentada ao CONTRATANTE, o pagamento será sustado até que as providências pertinentes tenham sido tomadas por parte da CONTRATADA, para o saneamento da irregularidade.</w:t>
      </w:r>
    </w:p>
    <w:p w:rsidR="00462EEF" w:rsidRPr="003136F3" w:rsidRDefault="00462EEF" w:rsidP="00462EEF">
      <w:pPr>
        <w:widowControl w:val="0"/>
        <w:autoSpaceDE w:val="0"/>
        <w:autoSpaceDN w:val="0"/>
        <w:spacing w:before="2" w:after="0" w:line="240" w:lineRule="auto"/>
        <w:ind w:right="-24"/>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QUINTO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faturas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deverão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ser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entregues</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protocoladas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sede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endereço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descrito no preâmbulo deste contrato, durante o horário 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expediente.</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before="9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SEXTO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Caso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data</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prevista</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pagamento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haja</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expediente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MUNICÍPIO,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pagamento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será</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efetuado no primeiro dia útil subsequente a esta.</w:t>
      </w:r>
    </w:p>
    <w:p w:rsidR="00462EEF" w:rsidRPr="003136F3" w:rsidRDefault="00462EEF" w:rsidP="00462EEF">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SÉTIMO – A Administração Municipal não está obrigada a contratar todo quantitativo de serviços/materiais constantes neste contrato.</w:t>
      </w:r>
    </w:p>
    <w:p w:rsidR="00462EEF" w:rsidRPr="003136F3" w:rsidRDefault="00462EEF" w:rsidP="00462EEF">
      <w:pPr>
        <w:widowControl w:val="0"/>
        <w:autoSpaceDE w:val="0"/>
        <w:autoSpaceDN w:val="0"/>
        <w:spacing w:before="11" w:after="0" w:line="240" w:lineRule="auto"/>
        <w:ind w:right="-24"/>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PARÁGRAFO OITAVO – Os recursos destinados ao pagamento do objeto de que trata o edital </w:t>
      </w:r>
      <w:r w:rsidRPr="003136F3">
        <w:rPr>
          <w:rFonts w:ascii="Bookman Old Style" w:eastAsia="Times New Roman" w:hAnsi="Bookman Old Style" w:cs="Times New Roman"/>
          <w:b/>
          <w:sz w:val="20"/>
          <w:szCs w:val="20"/>
          <w:lang w:val="pt-PT"/>
        </w:rPr>
        <w:t xml:space="preserve">005/2022 </w:t>
      </w:r>
      <w:r w:rsidRPr="003136F3">
        <w:rPr>
          <w:rFonts w:ascii="Bookman Old Style" w:eastAsia="Times New Roman" w:hAnsi="Bookman Old Style" w:cs="Times New Roman"/>
          <w:sz w:val="20"/>
          <w:szCs w:val="20"/>
          <w:lang w:val="pt-PT"/>
        </w:rPr>
        <w:t>– pregão eletrônico e consequente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contrato,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são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provenientes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recursos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vinculados a Secretaria Municipal de Agricultura e Desenvolvimento Rural Sustentável.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recursos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orçamentários correrão por conta da seguinte dotação:</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2104"/>
        <w:gridCol w:w="1701"/>
        <w:gridCol w:w="2126"/>
        <w:gridCol w:w="1417"/>
        <w:gridCol w:w="1701"/>
        <w:gridCol w:w="1401"/>
      </w:tblGrid>
      <w:tr w:rsidR="00462EEF" w:rsidRPr="003136F3" w:rsidTr="00F52078">
        <w:tc>
          <w:tcPr>
            <w:tcW w:w="10450" w:type="dxa"/>
            <w:gridSpan w:val="6"/>
            <w:tcBorders>
              <w:top w:val="single" w:sz="6" w:space="0" w:color="000000"/>
              <w:left w:val="single" w:sz="6" w:space="0" w:color="000000"/>
              <w:bottom w:val="single" w:sz="6" w:space="0" w:color="000000"/>
              <w:right w:val="single" w:sz="6" w:space="0" w:color="000000"/>
            </w:tcBorders>
          </w:tcPr>
          <w:p w:rsidR="00462EEF" w:rsidRPr="003136F3" w:rsidRDefault="00462EEF"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Dotações</w:t>
            </w:r>
          </w:p>
        </w:tc>
      </w:tr>
      <w:tr w:rsidR="00462EEF" w:rsidRPr="003136F3" w:rsidTr="00F52078">
        <w:tc>
          <w:tcPr>
            <w:tcW w:w="2104" w:type="dxa"/>
            <w:tcBorders>
              <w:top w:val="single" w:sz="6" w:space="0" w:color="000000"/>
              <w:left w:val="single" w:sz="6" w:space="0" w:color="000000"/>
              <w:bottom w:val="single" w:sz="6" w:space="0" w:color="000000"/>
              <w:right w:val="single" w:sz="6" w:space="0" w:color="000000"/>
            </w:tcBorders>
            <w:shd w:val="clear" w:color="auto" w:fill="C0C0C0"/>
          </w:tcPr>
          <w:p w:rsidR="00462EEF" w:rsidRPr="003136F3" w:rsidRDefault="00462EEF"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62EEF" w:rsidRPr="003136F3" w:rsidRDefault="00462EEF"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462EEF" w:rsidRPr="003136F3" w:rsidRDefault="00462EEF"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462EEF" w:rsidRPr="003136F3" w:rsidRDefault="00462EEF"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462EEF" w:rsidRPr="003136F3" w:rsidRDefault="00462EEF"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Natureza da despesa</w:t>
            </w:r>
          </w:p>
        </w:tc>
        <w:tc>
          <w:tcPr>
            <w:tcW w:w="1401" w:type="dxa"/>
            <w:tcBorders>
              <w:top w:val="single" w:sz="6" w:space="0" w:color="000000"/>
              <w:left w:val="single" w:sz="6" w:space="0" w:color="000000"/>
              <w:bottom w:val="single" w:sz="6" w:space="0" w:color="000000"/>
              <w:right w:val="single" w:sz="6" w:space="0" w:color="000000"/>
            </w:tcBorders>
            <w:shd w:val="clear" w:color="auto" w:fill="C0C0C0"/>
          </w:tcPr>
          <w:p w:rsidR="00462EEF" w:rsidRPr="003136F3" w:rsidRDefault="00462EEF"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Grupo da fonte</w:t>
            </w:r>
          </w:p>
        </w:tc>
      </w:tr>
      <w:tr w:rsidR="00462EEF" w:rsidRPr="003136F3" w:rsidTr="00F52078">
        <w:tc>
          <w:tcPr>
            <w:tcW w:w="2104" w:type="dxa"/>
            <w:tcBorders>
              <w:top w:val="single" w:sz="6" w:space="0" w:color="000000"/>
              <w:left w:val="single" w:sz="6" w:space="0" w:color="000000"/>
              <w:bottom w:val="single" w:sz="6" w:space="0" w:color="000000"/>
              <w:right w:val="single" w:sz="6" w:space="0" w:color="000000"/>
            </w:tcBorders>
          </w:tcPr>
          <w:p w:rsidR="00462EEF" w:rsidRPr="003136F3" w:rsidRDefault="00462EEF"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2022</w:t>
            </w:r>
          </w:p>
        </w:tc>
        <w:tc>
          <w:tcPr>
            <w:tcW w:w="1701" w:type="dxa"/>
            <w:tcBorders>
              <w:top w:val="single" w:sz="6" w:space="0" w:color="000000"/>
              <w:left w:val="single" w:sz="6" w:space="0" w:color="000000"/>
              <w:bottom w:val="single" w:sz="6" w:space="0" w:color="000000"/>
              <w:right w:val="single" w:sz="6" w:space="0" w:color="000000"/>
            </w:tcBorders>
          </w:tcPr>
          <w:p w:rsidR="00462EEF" w:rsidRPr="003136F3" w:rsidRDefault="00462EEF"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3620</w:t>
            </w:r>
          </w:p>
        </w:tc>
        <w:tc>
          <w:tcPr>
            <w:tcW w:w="2126" w:type="dxa"/>
            <w:tcBorders>
              <w:top w:val="single" w:sz="6" w:space="0" w:color="000000"/>
              <w:left w:val="single" w:sz="6" w:space="0" w:color="000000"/>
              <w:bottom w:val="single" w:sz="6" w:space="0" w:color="000000"/>
              <w:right w:val="single" w:sz="6" w:space="0" w:color="000000"/>
            </w:tcBorders>
          </w:tcPr>
          <w:p w:rsidR="00462EEF" w:rsidRPr="003136F3" w:rsidRDefault="00462EEF"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462EEF" w:rsidRPr="003136F3" w:rsidRDefault="00462EEF"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0</w:t>
            </w:r>
          </w:p>
        </w:tc>
        <w:tc>
          <w:tcPr>
            <w:tcW w:w="1701" w:type="dxa"/>
            <w:tcBorders>
              <w:top w:val="single" w:sz="6" w:space="0" w:color="000000"/>
              <w:left w:val="single" w:sz="6" w:space="0" w:color="000000"/>
              <w:bottom w:val="single" w:sz="6" w:space="0" w:color="000000"/>
              <w:right w:val="single" w:sz="6" w:space="0" w:color="000000"/>
            </w:tcBorders>
          </w:tcPr>
          <w:p w:rsidR="00462EEF" w:rsidRPr="003136F3" w:rsidRDefault="00462EEF"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4.4.90.52.00.00</w:t>
            </w:r>
          </w:p>
        </w:tc>
        <w:tc>
          <w:tcPr>
            <w:tcW w:w="1401" w:type="dxa"/>
            <w:tcBorders>
              <w:top w:val="single" w:sz="6" w:space="0" w:color="000000"/>
              <w:left w:val="single" w:sz="6" w:space="0" w:color="000000"/>
              <w:bottom w:val="single" w:sz="6" w:space="0" w:color="000000"/>
              <w:right w:val="single" w:sz="6" w:space="0" w:color="000000"/>
            </w:tcBorders>
          </w:tcPr>
          <w:p w:rsidR="00462EEF" w:rsidRPr="003136F3" w:rsidRDefault="00462EEF" w:rsidP="00F52078">
            <w:pPr>
              <w:widowControl w:val="0"/>
              <w:autoSpaceDE w:val="0"/>
              <w:autoSpaceDN w:val="0"/>
              <w:adjustRightInd w:val="0"/>
              <w:spacing w:after="0" w:line="240" w:lineRule="auto"/>
              <w:rPr>
                <w:rFonts w:ascii="Bookman Old Style" w:eastAsiaTheme="minorEastAsia" w:hAnsi="Bookman Old Style" w:cs="Arial"/>
                <w:sz w:val="16"/>
                <w:szCs w:val="16"/>
                <w:lang w:val="x-none" w:eastAsia="pt-BR"/>
              </w:rPr>
            </w:pPr>
            <w:r w:rsidRPr="003136F3">
              <w:rPr>
                <w:rFonts w:ascii="Bookman Old Style" w:eastAsiaTheme="minorEastAsia" w:hAnsi="Bookman Old Style" w:cs="Arial"/>
                <w:sz w:val="16"/>
                <w:szCs w:val="16"/>
                <w:lang w:val="x-none" w:eastAsia="pt-BR"/>
              </w:rPr>
              <w:t>Do Exercício</w:t>
            </w:r>
          </w:p>
        </w:tc>
      </w:tr>
    </w:tbl>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NONO -</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CONTRATADA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deverá</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apresentar</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juntamente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com</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Nota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Fiscal/Fatura,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certidões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 xml:space="preserve">comprovando a sua situação regular perante à Seguridade Social e ao Fundo de Garantia por Tempo de </w:t>
      </w:r>
      <w:r w:rsidRPr="003136F3">
        <w:rPr>
          <w:rFonts w:ascii="Bookman Old Style" w:eastAsia="Times New Roman" w:hAnsi="Bookman Old Style" w:cs="Times New Roman"/>
          <w:sz w:val="20"/>
          <w:szCs w:val="20"/>
          <w:lang w:val="pt-PT"/>
        </w:rPr>
        <w:lastRenderedPageBreak/>
        <w:t>Serviço – FGTS. A CONTRATADA deverá</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ainda,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manter</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durante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toda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vigência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condições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habilitação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especificadas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edital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(Fazendas: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Federal, Estadual e Municipal e Justiça do Trabalho).</w:t>
      </w:r>
    </w:p>
    <w:p w:rsidR="00462EEF" w:rsidRPr="003136F3" w:rsidRDefault="00462EEF" w:rsidP="00462EEF">
      <w:pPr>
        <w:widowControl w:val="0"/>
        <w:autoSpaceDE w:val="0"/>
        <w:autoSpaceDN w:val="0"/>
        <w:spacing w:before="11" w:after="0" w:line="240" w:lineRule="auto"/>
        <w:ind w:right="-24"/>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24"/>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QUARTA – DA VIGÊNCIA, DO LOCAL E DO PRAZO DE ENTREGA/EXECUÇÃO</w:t>
      </w:r>
    </w:p>
    <w:p w:rsidR="00462EEF" w:rsidRPr="003136F3" w:rsidRDefault="00462EEF" w:rsidP="00462EEF">
      <w:pPr>
        <w:widowControl w:val="0"/>
        <w:autoSpaceDE w:val="0"/>
        <w:autoSpaceDN w:val="0"/>
        <w:spacing w:before="1" w:after="0" w:line="240" w:lineRule="auto"/>
        <w:ind w:right="-24"/>
        <w:rPr>
          <w:rFonts w:ascii="Bookman Old Style" w:eastAsia="Times New Roman" w:hAnsi="Bookman Old Style" w:cs="Times New Roman"/>
          <w:b/>
          <w:sz w:val="20"/>
          <w:szCs w:val="20"/>
          <w:lang w:val="pt-PT"/>
        </w:rPr>
      </w:pPr>
    </w:p>
    <w:p w:rsidR="00462EEF" w:rsidRPr="003136F3" w:rsidRDefault="00462EEF" w:rsidP="00462EEF">
      <w:pPr>
        <w:widowControl w:val="0"/>
        <w:tabs>
          <w:tab w:val="left" w:pos="748"/>
        </w:tabs>
        <w:autoSpaceDE w:val="0"/>
        <w:autoSpaceDN w:val="0"/>
        <w:spacing w:before="1" w:after="0" w:line="240" w:lineRule="auto"/>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eastAsia="zh-CN"/>
        </w:rPr>
        <w:tab/>
        <w:t xml:space="preserve">PARAGRAFO PRIMEIRO - Os equipamentos desta solicitação deverão ser fornecidos sem ônus de entrega de acordo com a solicitação da </w:t>
      </w:r>
      <w:r w:rsidRPr="003136F3">
        <w:rPr>
          <w:rFonts w:ascii="Bookman Old Style" w:eastAsia="Times New Roman" w:hAnsi="Bookman Old Style" w:cs="Times New Roman"/>
          <w:sz w:val="20"/>
          <w:szCs w:val="20"/>
          <w:lang w:val="pt-PT"/>
        </w:rPr>
        <w:t>Secretaria Municipal de Agricultura e Desenvolvimento Rural Sustentável</w:t>
      </w:r>
      <w:r w:rsidRPr="003136F3">
        <w:rPr>
          <w:rFonts w:ascii="Bookman Old Style" w:eastAsia="Times New Roman" w:hAnsi="Bookman Old Style" w:cs="Times New Roman"/>
          <w:sz w:val="20"/>
          <w:szCs w:val="20"/>
          <w:lang w:val="pt-PT" w:eastAsia="zh-CN"/>
        </w:rPr>
        <w:t xml:space="preserve">, no endereço Rua Dona Mariquinha, s/n, centro, neste município de Santo Antonio do Sudoeste. No horário 7:30 as 11:30 – 13:15 as 17:15 </w:t>
      </w:r>
    </w:p>
    <w:p w:rsidR="00462EEF" w:rsidRPr="003136F3" w:rsidRDefault="00462EEF" w:rsidP="00462EEF">
      <w:pPr>
        <w:widowControl w:val="0"/>
        <w:tabs>
          <w:tab w:val="left" w:pos="748"/>
        </w:tabs>
        <w:autoSpaceDE w:val="0"/>
        <w:autoSpaceDN w:val="0"/>
        <w:spacing w:before="1" w:after="0" w:line="240" w:lineRule="auto"/>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eastAsia="zh-CN"/>
        </w:rPr>
        <w:tab/>
      </w:r>
    </w:p>
    <w:p w:rsidR="00462EEF" w:rsidRPr="003136F3" w:rsidRDefault="00462EEF" w:rsidP="00462EEF">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sz w:val="20"/>
          <w:szCs w:val="20"/>
          <w:lang w:val="pt-PT" w:eastAsia="zh-CN"/>
        </w:rPr>
        <w:tab/>
      </w:r>
      <w:r w:rsidRPr="003136F3">
        <w:rPr>
          <w:rFonts w:ascii="Bookman Old Style" w:eastAsia="Times New Roman" w:hAnsi="Bookman Old Style" w:cs="Times New Roman"/>
          <w:sz w:val="20"/>
          <w:szCs w:val="20"/>
          <w:lang w:val="pt-PT"/>
        </w:rPr>
        <w:t>PARAGRAFO SEGUNDO - A detentora do contrato, deverá atender as solicitações da Secretaria Municipal de Agricultura e Desenvolvimento Rural Sustentavel, no prazo máximo de 05 (cinco) dias úteis, contados do momento do envio do pedido (requisição) dos produtos e confirmação por e-mail ou contato telefônico.</w:t>
      </w:r>
    </w:p>
    <w:p w:rsidR="00462EEF" w:rsidRPr="003136F3" w:rsidRDefault="00462EEF" w:rsidP="00462EEF">
      <w:pPr>
        <w:widowControl w:val="0"/>
        <w:autoSpaceDE w:val="0"/>
        <w:autoSpaceDN w:val="0"/>
        <w:spacing w:after="0" w:line="240" w:lineRule="auto"/>
        <w:ind w:left="-142" w:firstLine="709"/>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rPr>
        <w:tab/>
        <w:t xml:space="preserve">PARAGRAFO TERCEIRO - </w:t>
      </w:r>
      <w:r w:rsidRPr="003136F3">
        <w:rPr>
          <w:rFonts w:ascii="Bookman Old Style" w:eastAsia="Times New Roman" w:hAnsi="Bookman Old Style" w:cs="Times New Roman"/>
          <w:sz w:val="20"/>
          <w:szCs w:val="20"/>
          <w:lang w:val="pt-PT" w:eastAsia="zh-CN"/>
        </w:rPr>
        <w:t xml:space="preserve">Os equipamentos deverão ser entregues no </w:t>
      </w:r>
      <w:r w:rsidRPr="003136F3">
        <w:rPr>
          <w:rFonts w:ascii="Bookman Old Style" w:eastAsia="Times New Roman" w:hAnsi="Bookman Old Style" w:cs="Times New Roman"/>
          <w:b/>
          <w:bCs/>
          <w:sz w:val="20"/>
          <w:szCs w:val="20"/>
          <w:lang w:val="pt-PT" w:eastAsia="zh-CN"/>
        </w:rPr>
        <w:t>prazo máximo de 30 (tinta) dias</w:t>
      </w:r>
      <w:r w:rsidRPr="003136F3">
        <w:rPr>
          <w:rFonts w:ascii="Bookman Old Style" w:eastAsia="Times New Roman" w:hAnsi="Bookman Old Style" w:cs="Times New Roman"/>
          <w:sz w:val="20"/>
          <w:szCs w:val="20"/>
          <w:lang w:val="pt-PT" w:eastAsia="zh-CN"/>
        </w:rPr>
        <w:t xml:space="preserve">, de forma </w:t>
      </w:r>
      <w:r w:rsidRPr="003136F3">
        <w:rPr>
          <w:rFonts w:ascii="Bookman Old Style" w:eastAsia="Times New Roman" w:hAnsi="Bookman Old Style" w:cs="Times New Roman"/>
          <w:b/>
          <w:bCs/>
          <w:sz w:val="20"/>
          <w:szCs w:val="20"/>
          <w:lang w:val="pt-PT" w:eastAsia="zh-CN"/>
        </w:rPr>
        <w:t>TOTAL</w:t>
      </w:r>
      <w:r w:rsidRPr="003136F3">
        <w:rPr>
          <w:rFonts w:ascii="Bookman Old Style" w:eastAsia="Times New Roman" w:hAnsi="Bookman Old Style" w:cs="Times New Roman"/>
          <w:sz w:val="20"/>
          <w:szCs w:val="20"/>
          <w:lang w:val="pt-PT" w:eastAsia="zh-CN"/>
        </w:rPr>
        <w:t>, após o recebimento da nota de empenho, seguindo rigorosamente a quantidade solicitada na respectiva nota de empenho.</w:t>
      </w:r>
    </w:p>
    <w:p w:rsidR="00462EEF" w:rsidRPr="003136F3" w:rsidRDefault="00462EEF" w:rsidP="00462EEF">
      <w:pPr>
        <w:widowControl w:val="0"/>
        <w:tabs>
          <w:tab w:val="left" w:pos="748"/>
        </w:tabs>
        <w:autoSpaceDE w:val="0"/>
        <w:autoSpaceDN w:val="0"/>
        <w:spacing w:before="1" w:after="0" w:line="240" w:lineRule="auto"/>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b/>
      </w:r>
    </w:p>
    <w:p w:rsidR="00462EEF" w:rsidRPr="009801E9" w:rsidRDefault="00462EEF" w:rsidP="00462EEF">
      <w:pPr>
        <w:widowControl w:val="0"/>
        <w:autoSpaceDE w:val="0"/>
        <w:autoSpaceDN w:val="0"/>
        <w:spacing w:after="0" w:line="240" w:lineRule="auto"/>
        <w:ind w:left="360" w:firstLine="66"/>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b/>
          <w:sz w:val="20"/>
          <w:szCs w:val="20"/>
          <w:lang w:val="pt-PT"/>
        </w:rPr>
        <w:tab/>
      </w:r>
      <w:r w:rsidRPr="003136F3">
        <w:rPr>
          <w:rFonts w:ascii="Bookman Old Style" w:eastAsia="Times New Roman" w:hAnsi="Bookman Old Style" w:cs="Times New Roman"/>
          <w:sz w:val="20"/>
          <w:szCs w:val="20"/>
          <w:lang w:val="pt-PT"/>
        </w:rPr>
        <w:t xml:space="preserve">PARAGRAFO QUARTO - </w:t>
      </w:r>
      <w:r w:rsidRPr="009801E9">
        <w:rPr>
          <w:rFonts w:ascii="Bookman Old Style" w:eastAsia="Times New Roman" w:hAnsi="Bookman Old Style" w:cs="Times New Roman"/>
          <w:sz w:val="20"/>
          <w:szCs w:val="20"/>
          <w:lang w:val="pt-PT" w:eastAsia="zh-CN"/>
        </w:rPr>
        <w:t xml:space="preserve">O contrato terá período de </w:t>
      </w:r>
      <w:r w:rsidRPr="009801E9">
        <w:rPr>
          <w:rFonts w:ascii="Bookman Old Style" w:eastAsia="Times New Roman" w:hAnsi="Bookman Old Style" w:cs="Times New Roman"/>
          <w:b/>
          <w:bCs/>
          <w:sz w:val="20"/>
          <w:szCs w:val="20"/>
          <w:lang w:val="pt-PT" w:eastAsia="zh-CN"/>
        </w:rPr>
        <w:t>12 (doze) meses</w:t>
      </w:r>
      <w:r w:rsidRPr="009801E9">
        <w:rPr>
          <w:rFonts w:ascii="Bookman Old Style" w:eastAsia="Times New Roman" w:hAnsi="Bookman Old Style" w:cs="Times New Roman"/>
          <w:sz w:val="20"/>
          <w:szCs w:val="20"/>
          <w:lang w:val="pt-PT" w:eastAsia="zh-CN"/>
        </w:rPr>
        <w:t>, que será sua vigência.</w:t>
      </w:r>
    </w:p>
    <w:p w:rsidR="00462EEF" w:rsidRPr="003136F3" w:rsidRDefault="00462EEF" w:rsidP="00462EEF">
      <w:pPr>
        <w:widowControl w:val="0"/>
        <w:tabs>
          <w:tab w:val="left" w:pos="748"/>
        </w:tabs>
        <w:autoSpaceDE w:val="0"/>
        <w:autoSpaceDN w:val="0"/>
        <w:spacing w:before="1" w:after="0" w:line="240" w:lineRule="auto"/>
        <w:ind w:firstLine="66"/>
        <w:jc w:val="both"/>
        <w:rPr>
          <w:rFonts w:ascii="Bookman Old Style" w:eastAsia="Times New Roman" w:hAnsi="Bookman Old Style" w:cs="Times New Roman"/>
          <w:sz w:val="20"/>
          <w:szCs w:val="20"/>
          <w:lang w:val="pt-PT"/>
        </w:rPr>
      </w:pPr>
    </w:p>
    <w:p w:rsidR="00462EEF" w:rsidRPr="003136F3" w:rsidRDefault="00462EEF" w:rsidP="00462EEF">
      <w:pPr>
        <w:widowControl w:val="0"/>
        <w:tabs>
          <w:tab w:val="left" w:pos="748"/>
        </w:tabs>
        <w:autoSpaceDE w:val="0"/>
        <w:autoSpaceDN w:val="0"/>
        <w:spacing w:before="1" w:after="0" w:line="240" w:lineRule="auto"/>
        <w:ind w:firstLine="66"/>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rPr>
        <w:tab/>
        <w:t xml:space="preserve">PARAGRAFO QUINTO - </w:t>
      </w:r>
      <w:r w:rsidRPr="003136F3">
        <w:rPr>
          <w:rFonts w:ascii="Bookman Old Style" w:eastAsia="Times New Roman" w:hAnsi="Bookman Old Style" w:cs="Times New Roman"/>
          <w:sz w:val="20"/>
          <w:szCs w:val="20"/>
          <w:lang w:val="pt-PT" w:eastAsia="zh-CN"/>
        </w:rPr>
        <w:t>O equipamento será recebido provisoriamente pelo responsável pelo acompanhamento e fiscalização do contrato, para efeito de posterior verificação de sua conformidade com as especificações constantes no Termo de Referência e Proposta</w:t>
      </w:r>
    </w:p>
    <w:p w:rsidR="00462EEF" w:rsidRPr="003136F3" w:rsidRDefault="00462EEF" w:rsidP="00462EEF">
      <w:pPr>
        <w:widowControl w:val="0"/>
        <w:tabs>
          <w:tab w:val="left" w:pos="748"/>
        </w:tabs>
        <w:autoSpaceDE w:val="0"/>
        <w:autoSpaceDN w:val="0"/>
        <w:spacing w:before="1" w:after="0" w:line="240" w:lineRule="auto"/>
        <w:ind w:firstLine="66"/>
        <w:jc w:val="both"/>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firstLine="851"/>
        <w:jc w:val="both"/>
        <w:rPr>
          <w:rFonts w:ascii="Bookman Old Style" w:eastAsia="Times New Roman" w:hAnsi="Bookman Old Style" w:cs="Times New Roman"/>
          <w:sz w:val="20"/>
          <w:szCs w:val="20"/>
          <w:lang w:val="pt-PT" w:eastAsia="zh-CN"/>
        </w:rPr>
      </w:pPr>
      <w:r w:rsidRPr="003136F3">
        <w:rPr>
          <w:rFonts w:ascii="Bookman Old Style" w:eastAsia="Times New Roman" w:hAnsi="Bookman Old Style" w:cs="Times New Roman"/>
          <w:sz w:val="20"/>
          <w:szCs w:val="20"/>
          <w:lang w:val="pt-PT"/>
        </w:rPr>
        <w:t xml:space="preserve">PARAGRAFO QUINTO - </w:t>
      </w:r>
      <w:r w:rsidRPr="003136F3">
        <w:rPr>
          <w:rFonts w:ascii="Bookman Old Style" w:eastAsia="Times New Roman" w:hAnsi="Bookman Old Style" w:cs="Times New Roman"/>
          <w:sz w:val="20"/>
          <w:szCs w:val="20"/>
          <w:lang w:val="pt-PT" w:eastAsia="zh-CN"/>
        </w:rPr>
        <w:t xml:space="preserve">Os equipamentos poderão ser rejeitados no todo, quando em desacordo com as especificações constantes neste termo de referência e na proposta, devendo ser substituídos no prazo máximo de </w:t>
      </w:r>
      <w:r w:rsidRPr="003136F3">
        <w:rPr>
          <w:rFonts w:ascii="Bookman Old Style" w:eastAsia="Times New Roman" w:hAnsi="Bookman Old Style" w:cs="Times New Roman"/>
          <w:b/>
          <w:bCs/>
          <w:sz w:val="20"/>
          <w:szCs w:val="20"/>
          <w:lang w:val="pt-PT" w:eastAsia="zh-CN"/>
        </w:rPr>
        <w:t>10 (dez) dias</w:t>
      </w:r>
      <w:r w:rsidRPr="003136F3">
        <w:rPr>
          <w:rFonts w:ascii="Bookman Old Style" w:eastAsia="Times New Roman" w:hAnsi="Bookman Old Style" w:cs="Times New Roman"/>
          <w:sz w:val="20"/>
          <w:szCs w:val="20"/>
          <w:lang w:val="pt-PT" w:eastAsia="zh-CN"/>
        </w:rPr>
        <w:t>, a contar da notificação da contratada, sem prejuízo da aplicação das penalidades.</w:t>
      </w:r>
    </w:p>
    <w:p w:rsidR="00462EEF" w:rsidRPr="003136F3" w:rsidRDefault="00462EEF" w:rsidP="00462EEF">
      <w:pPr>
        <w:widowControl w:val="0"/>
        <w:tabs>
          <w:tab w:val="left" w:pos="748"/>
        </w:tabs>
        <w:autoSpaceDE w:val="0"/>
        <w:autoSpaceDN w:val="0"/>
        <w:spacing w:before="1" w:after="0" w:line="240" w:lineRule="auto"/>
        <w:jc w:val="both"/>
        <w:rPr>
          <w:rFonts w:ascii="Bookman Old Style" w:eastAsia="Times New Roman" w:hAnsi="Bookman Old Style" w:cs="Times New Roman"/>
          <w:sz w:val="20"/>
          <w:szCs w:val="20"/>
          <w:lang w:val="pt-PT"/>
        </w:rPr>
      </w:pPr>
    </w:p>
    <w:p w:rsidR="00462EEF" w:rsidRPr="003136F3" w:rsidRDefault="00462EEF" w:rsidP="00462EEF">
      <w:pPr>
        <w:widowControl w:val="0"/>
        <w:tabs>
          <w:tab w:val="left" w:pos="748"/>
        </w:tabs>
        <w:autoSpaceDE w:val="0"/>
        <w:autoSpaceDN w:val="0"/>
        <w:spacing w:before="1" w:after="0" w:line="240" w:lineRule="auto"/>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CLAUSULA QUINTA – DAS CONDIÇÕES DE RECEBIMENTO DO OBJETO</w:t>
      </w:r>
    </w:p>
    <w:p w:rsidR="00462EEF" w:rsidRPr="003136F3" w:rsidRDefault="00462EEF" w:rsidP="00462EEF">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PRIMEIRO - Os objetos deste edital serão dados como recebido conforme: </w:t>
      </w: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SEGUNDO - </w:t>
      </w:r>
      <w:r w:rsidRPr="003136F3">
        <w:rPr>
          <w:rFonts w:ascii="Bookman Old Style" w:eastAsia="Times New Roman" w:hAnsi="Bookman Old Style" w:cs="Times New Roman"/>
          <w:b/>
          <w:sz w:val="20"/>
          <w:lang w:val="pt-PT"/>
        </w:rPr>
        <w:t>Provisoriamente</w:t>
      </w:r>
      <w:r w:rsidRPr="003136F3">
        <w:rPr>
          <w:rFonts w:ascii="Bookman Old Style" w:eastAsia="Times New Roman" w:hAnsi="Bookman Old Style" w:cs="Times New Roman"/>
          <w:sz w:val="20"/>
          <w:lang w:val="pt-PT"/>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b/>
          <w:sz w:val="20"/>
          <w:lang w:val="pt-PT"/>
        </w:rPr>
        <w:tab/>
      </w:r>
      <w:r w:rsidRPr="003136F3">
        <w:rPr>
          <w:rFonts w:ascii="Bookman Old Style" w:eastAsia="Times New Roman" w:hAnsi="Bookman Old Style" w:cs="Times New Roman"/>
          <w:sz w:val="20"/>
          <w:lang w:val="pt-PT"/>
        </w:rPr>
        <w:t xml:space="preserve">PARAGRAFO TERCEIRO - </w:t>
      </w:r>
      <w:r w:rsidRPr="003136F3">
        <w:rPr>
          <w:rFonts w:ascii="Bookman Old Style" w:eastAsia="Times New Roman" w:hAnsi="Bookman Old Style" w:cs="Times New Roman"/>
          <w:b/>
          <w:sz w:val="20"/>
          <w:lang w:val="pt-PT"/>
        </w:rPr>
        <w:t>Definitivamente</w:t>
      </w:r>
      <w:r w:rsidRPr="003136F3">
        <w:rPr>
          <w:rFonts w:ascii="Bookman Old Style" w:eastAsia="Times New Roman" w:hAnsi="Bookman Old Style" w:cs="Times New Roman"/>
          <w:sz w:val="20"/>
          <w:lang w:val="pt-PT"/>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462EEF" w:rsidRPr="003136F3" w:rsidRDefault="00462EEF" w:rsidP="00462EEF">
      <w:pPr>
        <w:widowControl w:val="0"/>
        <w:autoSpaceDE w:val="0"/>
        <w:autoSpaceDN w:val="0"/>
        <w:spacing w:after="0" w:line="240" w:lineRule="auto"/>
        <w:ind w:hanging="284"/>
        <w:jc w:val="both"/>
        <w:rPr>
          <w:rFonts w:ascii="Bookman Old Style" w:eastAsia="Times New Roman" w:hAnsi="Bookman Old Style" w:cs="Times New Roman"/>
          <w:sz w:val="20"/>
          <w:lang w:val="pt-PT"/>
        </w:rPr>
      </w:pP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SEXTO - Os objetos deste edital serão dados como recebido conforme: </w:t>
      </w: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SETIMO - Independentemente da aceitação, a empresa fornecedora deverá garantir a qualidade dos produtos fornecidos pelo prazo de garantia, obrigando-se a substituir no prazo determinado </w:t>
      </w:r>
      <w:r w:rsidRPr="003136F3">
        <w:rPr>
          <w:rFonts w:ascii="Bookman Old Style" w:eastAsia="Times New Roman" w:hAnsi="Bookman Old Style" w:cs="Times New Roman"/>
          <w:sz w:val="20"/>
          <w:lang w:val="pt-PT"/>
        </w:rPr>
        <w:lastRenderedPageBreak/>
        <w:t xml:space="preserve">pela Administração, às suas expensas, aquele que apresentar falha ou defeito durante o recebimento e o período de cobertura da garantia. </w:t>
      </w: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PARAGRAFO OITAVO - Na hipótese de substituição, o contratado deverá fazê-la em conformidade com a indicação da Secretaria Municipal de Agricultura e Desenvolvimento Rural Sustentavel, no prazo máximo de 05 (cinco) dias, contados da notificação por escrito, mantidos o preço inicialmente contratado. Sendo que o ato do recebimento não importará na aceitação.</w:t>
      </w:r>
    </w:p>
    <w:p w:rsidR="00462EEF" w:rsidRPr="003136F3" w:rsidRDefault="00462EEF" w:rsidP="00462EEF">
      <w:pPr>
        <w:widowControl w:val="0"/>
        <w:tabs>
          <w:tab w:val="left" w:pos="748"/>
        </w:tabs>
        <w:autoSpaceDE w:val="0"/>
        <w:autoSpaceDN w:val="0"/>
        <w:spacing w:before="1" w:after="0" w:line="240" w:lineRule="auto"/>
        <w:ind w:hanging="284"/>
        <w:jc w:val="both"/>
        <w:rPr>
          <w:rFonts w:ascii="Bookman Old Style" w:eastAsia="Times New Roman" w:hAnsi="Bookman Old Style" w:cs="Times New Roman"/>
          <w:b/>
          <w:sz w:val="20"/>
          <w:szCs w:val="20"/>
          <w:lang w:val="pt-PT"/>
        </w:rPr>
      </w:pPr>
    </w:p>
    <w:p w:rsidR="00462EEF" w:rsidRPr="003136F3" w:rsidRDefault="00462EEF" w:rsidP="00462EEF">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462EEF" w:rsidRPr="003136F3" w:rsidRDefault="00462EEF" w:rsidP="00462EEF">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CLAUSULA SEXTA - DAS OBSERVAÇÕES E DAS OBRIGAÇÕES DA CONTRATADA</w:t>
      </w:r>
    </w:p>
    <w:p w:rsidR="00462EEF" w:rsidRPr="003136F3" w:rsidRDefault="00462EEF" w:rsidP="00462EEF">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462EEF" w:rsidRPr="003136F3" w:rsidRDefault="00462EEF" w:rsidP="00462EEF">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PRIMEIRO - Os equipamentos deverão estar em conformidade com as normas vigentes. Na entrega serão verificados os prazos de validade e o estado de conservação das embalagens. </w:t>
      </w:r>
    </w:p>
    <w:p w:rsidR="00462EEF" w:rsidRPr="003136F3" w:rsidRDefault="00462EEF" w:rsidP="00462EEF">
      <w:pPr>
        <w:widowControl w:val="0"/>
        <w:autoSpaceDE w:val="0"/>
        <w:autoSpaceDN w:val="0"/>
        <w:spacing w:after="0" w:line="240" w:lineRule="auto"/>
        <w:jc w:val="both"/>
        <w:rPr>
          <w:rFonts w:ascii="Bookman Old Style" w:eastAsia="Times New Roman" w:hAnsi="Bookman Old Style" w:cs="Times New Roman"/>
          <w:sz w:val="20"/>
          <w:lang w:val="pt-PT"/>
        </w:rPr>
      </w:pPr>
    </w:p>
    <w:p w:rsidR="00462EEF" w:rsidRPr="003136F3" w:rsidRDefault="00462EEF" w:rsidP="00462EEF">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SEGUNDO - A contratada deverá entregar, durante toda a vigência do contrato, a mesma marca dos produtos apresentados na proposta. </w:t>
      </w:r>
    </w:p>
    <w:p w:rsidR="00462EEF" w:rsidRPr="003136F3" w:rsidRDefault="00462EEF" w:rsidP="00462EEF">
      <w:pPr>
        <w:widowControl w:val="0"/>
        <w:autoSpaceDE w:val="0"/>
        <w:autoSpaceDN w:val="0"/>
        <w:spacing w:after="0" w:line="240" w:lineRule="auto"/>
        <w:jc w:val="both"/>
        <w:rPr>
          <w:rFonts w:ascii="Bookman Old Style" w:eastAsia="Times New Roman" w:hAnsi="Bookman Old Style" w:cs="Times New Roman"/>
          <w:sz w:val="20"/>
          <w:lang w:val="pt-PT"/>
        </w:rPr>
      </w:pPr>
    </w:p>
    <w:p w:rsidR="00462EEF" w:rsidRPr="003136F3" w:rsidRDefault="00462EEF" w:rsidP="00462EEF">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TERCEIRO - A contratada ficará obrigada a trocar, a suas expensas, a mercadoria que vier a ser recusada, sendo que o ato do recebimento não importará na aceitação. Prazo de troca: 05 (cinco) dias úteis. </w:t>
      </w:r>
    </w:p>
    <w:p w:rsidR="00462EEF" w:rsidRPr="003136F3" w:rsidRDefault="00462EEF" w:rsidP="00462EEF">
      <w:pPr>
        <w:widowControl w:val="0"/>
        <w:autoSpaceDE w:val="0"/>
        <w:autoSpaceDN w:val="0"/>
        <w:spacing w:after="0" w:line="240" w:lineRule="auto"/>
        <w:jc w:val="both"/>
        <w:rPr>
          <w:rFonts w:ascii="Bookman Old Style" w:eastAsia="Times New Roman" w:hAnsi="Bookman Old Style" w:cs="Times New Roman"/>
          <w:sz w:val="20"/>
          <w:lang w:val="pt-PT"/>
        </w:rPr>
      </w:pPr>
    </w:p>
    <w:p w:rsidR="00462EEF" w:rsidRPr="003136F3" w:rsidRDefault="00462EEF" w:rsidP="00462EEF">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 xml:space="preserve">PARAGRAFO QUARTO - A contratada deverá responsabilizar-se e arcar por quaisquer taxas ou emolumentos concernentes ao objeto da presente licitação, bem como demais custos, encargos inerentes e necessários para a completa execução das obrigações assumidas. </w:t>
      </w:r>
    </w:p>
    <w:p w:rsidR="00462EEF" w:rsidRPr="003136F3" w:rsidRDefault="00462EEF" w:rsidP="00462EEF">
      <w:pPr>
        <w:widowControl w:val="0"/>
        <w:autoSpaceDE w:val="0"/>
        <w:autoSpaceDN w:val="0"/>
        <w:spacing w:after="0" w:line="240" w:lineRule="auto"/>
        <w:jc w:val="both"/>
        <w:rPr>
          <w:rFonts w:ascii="Bookman Old Style" w:eastAsia="Times New Roman" w:hAnsi="Bookman Old Style" w:cs="Times New Roman"/>
          <w:sz w:val="20"/>
          <w:lang w:val="pt-PT"/>
        </w:rPr>
      </w:pPr>
    </w:p>
    <w:p w:rsidR="00462EEF" w:rsidRPr="003136F3" w:rsidRDefault="00462EEF" w:rsidP="00462EEF">
      <w:pPr>
        <w:widowControl w:val="0"/>
        <w:tabs>
          <w:tab w:val="left" w:pos="748"/>
        </w:tabs>
        <w:autoSpaceDE w:val="0"/>
        <w:autoSpaceDN w:val="0"/>
        <w:spacing w:before="1" w:after="0" w:line="240" w:lineRule="auto"/>
        <w:jc w:val="both"/>
        <w:rPr>
          <w:rFonts w:ascii="Bookman Old Style" w:eastAsia="Times New Roman" w:hAnsi="Bookman Old Style" w:cs="Times New Roman"/>
          <w:sz w:val="20"/>
          <w:lang w:val="pt-PT"/>
        </w:rPr>
      </w:pPr>
      <w:r w:rsidRPr="003136F3">
        <w:rPr>
          <w:rFonts w:ascii="Bookman Old Style" w:eastAsia="Times New Roman" w:hAnsi="Bookman Old Style" w:cs="Times New Roman"/>
          <w:sz w:val="20"/>
          <w:lang w:val="pt-PT"/>
        </w:rPr>
        <w:tab/>
        <w:t>PARAGRAFO QUINTO - A contratada deverá manter durante toda a execução do contrato, em compatibilidade com as obrigações por ela assumidas, todas as condições de habilitação e qualificação exigidas na licitação.</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b/>
          <w:sz w:val="20"/>
          <w:szCs w:val="20"/>
          <w:lang w:val="pt-PT"/>
        </w:rPr>
      </w:pP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SÉTIMA - DAS OBRIGAÇÕES DA CONTRATADA RELATIVAS A CRITÉRIOS DE SUSTENTABILIDADE:</w:t>
      </w:r>
    </w:p>
    <w:p w:rsidR="00462EEF" w:rsidRPr="003136F3" w:rsidRDefault="00462EEF" w:rsidP="00462EEF">
      <w:pPr>
        <w:widowControl w:val="0"/>
        <w:autoSpaceDE w:val="0"/>
        <w:autoSpaceDN w:val="0"/>
        <w:spacing w:before="10" w:after="0" w:line="240" w:lineRule="auto"/>
        <w:ind w:right="-24"/>
        <w:rPr>
          <w:rFonts w:ascii="Bookman Old Style" w:eastAsia="Times New Roman" w:hAnsi="Bookman Old Style" w:cs="Times New Roman"/>
          <w:b/>
          <w:sz w:val="20"/>
          <w:szCs w:val="20"/>
          <w:lang w:val="pt-PT"/>
        </w:rPr>
      </w:pPr>
    </w:p>
    <w:p w:rsidR="00462EEF" w:rsidRPr="003136F3" w:rsidRDefault="00462EEF" w:rsidP="00462EEF">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bookmarkStart w:id="0" w:name="_GoBack"/>
      <w:bookmarkEnd w:id="0"/>
      <w:r w:rsidRPr="003136F3">
        <w:rPr>
          <w:rFonts w:ascii="Bookman Old Style" w:eastAsia="Times New Roman" w:hAnsi="Bookman Old Style" w:cs="Times New Roman"/>
          <w:sz w:val="20"/>
          <w:szCs w:val="20"/>
          <w:lang w:val="pt-PT"/>
        </w:rPr>
        <w:t>PARÁGRAFO PRIMEIRO - Colaborar com as medidas de redução de consumo e uso racional da água, cujo(s) encarregado(s) deve(m) atuar como facilitador(es) das mudanças de comportamento.</w:t>
      </w:r>
    </w:p>
    <w:p w:rsidR="00462EEF" w:rsidRPr="003136F3" w:rsidRDefault="00462EEF" w:rsidP="00462EEF">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Dar preferência à aquisição e uso de equipamentos e complementos que promovam a redução do consumo de água e que apresentem eficiência energética e redução de consumo.</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TERCEIRO - Evitar ao máximo o uso de extensões elétricas.</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QUARTO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Repassar</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seus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empregados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todas</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orientações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referentes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à</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redução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consumo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energia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água. Dar preferência a descarga e torneira com controle de vazão, evitando o desperdício de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água.</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QUINTO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Fornecer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empregados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equipamentos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segurança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se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fizerem</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necessários,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execução dos</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serviços.</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462EEF" w:rsidRPr="003136F3" w:rsidRDefault="00462EEF" w:rsidP="00462EEF">
      <w:pPr>
        <w:widowControl w:val="0"/>
        <w:autoSpaceDE w:val="0"/>
        <w:autoSpaceDN w:val="0"/>
        <w:spacing w:before="10" w:after="0" w:line="240" w:lineRule="auto"/>
        <w:ind w:right="-24"/>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SÉTIMO - Proibir quaisquer atos de preconceito de raça, cor, sexo, orientação sexual ou estado civil na seleção de colaboradores no quadro da empresa.</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PARÁGRAFO NONO - Destinar de forma ambientalmente adequada todos os materiais e equipamentos que </w:t>
      </w:r>
      <w:r w:rsidRPr="003136F3">
        <w:rPr>
          <w:rFonts w:ascii="Bookman Old Style" w:eastAsia="Times New Roman" w:hAnsi="Bookman Old Style" w:cs="Times New Roman"/>
          <w:sz w:val="20"/>
          <w:szCs w:val="20"/>
          <w:lang w:val="pt-PT"/>
        </w:rPr>
        <w:lastRenderedPageBreak/>
        <w:t>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DÉCIMO - É proibido incinerar qualquer resíduo gerado;</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DÉCIMO PRIMEIRO - Não é permitida a emissão de ruídos de alta intensidade;</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DÉCIMO SEGUNDO - A contratada deverá observar no que couber, durante a execução contratual, critérios e práticas de sustentabilidade, como:</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62EEF" w:rsidRPr="003136F3" w:rsidRDefault="00462EEF" w:rsidP="00462EEF">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Dar preferência a envio de documentos na forma digital, a fim de reduzir a impressão 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documentos;</w:t>
      </w:r>
    </w:p>
    <w:p w:rsidR="00462EEF" w:rsidRPr="003136F3" w:rsidRDefault="00462EEF" w:rsidP="00462EEF">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Em caso de necessidade de envio de documentos à contratante, usar preferencialmente a função “duplex” (frente e verso), bem como de papel confeccionado com madeira de origem</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legal.</w:t>
      </w:r>
    </w:p>
    <w:p w:rsidR="00462EEF" w:rsidRPr="003136F3" w:rsidRDefault="00462EEF" w:rsidP="00462EEF">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Priorizar a aquisição de bens que sejam constituídos por material renovável, reciclado, atóxico ou</w:t>
      </w:r>
      <w:r w:rsidRPr="003136F3">
        <w:rPr>
          <w:rFonts w:ascii="Bookman Old Style" w:eastAsia="Times New Roman" w:hAnsi="Bookman Old Style" w:cs="Times New Roman"/>
          <w:spacing w:val="-19"/>
          <w:sz w:val="20"/>
          <w:szCs w:val="20"/>
          <w:lang w:val="pt-PT"/>
        </w:rPr>
        <w:t xml:space="preserve"> </w:t>
      </w:r>
      <w:r w:rsidRPr="003136F3">
        <w:rPr>
          <w:rFonts w:ascii="Bookman Old Style" w:eastAsia="Times New Roman" w:hAnsi="Bookman Old Style" w:cs="Times New Roman"/>
          <w:sz w:val="20"/>
          <w:szCs w:val="20"/>
          <w:lang w:val="pt-PT"/>
        </w:rPr>
        <w:t>biodegradável.</w:t>
      </w:r>
    </w:p>
    <w:p w:rsidR="00462EEF" w:rsidRPr="003136F3" w:rsidRDefault="00462EEF" w:rsidP="00462EEF">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5.940/2006.</w:t>
      </w:r>
    </w:p>
    <w:p w:rsidR="00462EEF" w:rsidRPr="003136F3" w:rsidRDefault="00462EEF" w:rsidP="00462EEF">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Capacitar</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seus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empregados,</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orientando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resíduos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poderão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ser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dispostos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aterros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resíduos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domiciliares, áreas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“bota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fora”,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encostas,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corpos</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d´água,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lotes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vagos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áreas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protegidas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Lei,</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bem</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como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áreas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licenciadas.</w:t>
      </w:r>
    </w:p>
    <w:p w:rsidR="00462EEF" w:rsidRPr="003136F3" w:rsidRDefault="00462EEF" w:rsidP="00462EEF">
      <w:pPr>
        <w:widowControl w:val="0"/>
        <w:numPr>
          <w:ilvl w:val="0"/>
          <w:numId w:val="1"/>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Armazenar, transportar e destinar os resíduos em conformidade com as normas técnicas</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específicas.</w:t>
      </w:r>
    </w:p>
    <w:p w:rsidR="00462EEF" w:rsidRPr="003136F3" w:rsidRDefault="00462EEF" w:rsidP="00462EEF">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649"/>
        <w:jc w:val="both"/>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OITAVA – DOS DIREITOS E RESPONSABILIDADES DAS PARTES</w:t>
      </w:r>
    </w:p>
    <w:p w:rsidR="00462EEF" w:rsidRPr="003136F3" w:rsidRDefault="00462EEF" w:rsidP="00462EEF">
      <w:pPr>
        <w:widowControl w:val="0"/>
        <w:autoSpaceDE w:val="0"/>
        <w:autoSpaceDN w:val="0"/>
        <w:spacing w:before="1" w:after="0" w:line="240" w:lineRule="auto"/>
        <w:jc w:val="both"/>
        <w:rPr>
          <w:rFonts w:ascii="Bookman Old Style" w:eastAsia="Times New Roman" w:hAnsi="Bookman Old Style" w:cs="Times New Roman"/>
          <w:b/>
          <w:sz w:val="20"/>
          <w:szCs w:val="20"/>
          <w:lang w:val="pt-PT"/>
        </w:rPr>
      </w:pP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Constitui direito do CONTRATANTE receber o objeto deste Contrato nas condições ajustadas e da CONTRATADA perceber o valor pactuado na forma e prazo estabelecidos.</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Constituem obrigações do CONTRATANTE:</w:t>
      </w:r>
    </w:p>
    <w:p w:rsidR="00462EEF" w:rsidRPr="003136F3" w:rsidRDefault="00462EEF" w:rsidP="00462EEF">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p>
    <w:p w:rsidR="00462EEF" w:rsidRPr="003136F3" w:rsidRDefault="00462EEF" w:rsidP="00462EEF">
      <w:pPr>
        <w:widowControl w:val="0"/>
        <w:numPr>
          <w:ilvl w:val="0"/>
          <w:numId w:val="2"/>
        </w:numPr>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efetuar o pagamento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ajustado;</w:t>
      </w:r>
    </w:p>
    <w:p w:rsidR="00462EEF" w:rsidRPr="003136F3" w:rsidRDefault="00462EEF" w:rsidP="00462EEF">
      <w:pPr>
        <w:widowControl w:val="0"/>
        <w:numPr>
          <w:ilvl w:val="0"/>
          <w:numId w:val="2"/>
        </w:numPr>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esclarecer à CONTRATADA toda e qualquer dúvida, em tempo hábil, com relação ao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fornecimento;</w:t>
      </w:r>
    </w:p>
    <w:p w:rsidR="00462EEF" w:rsidRPr="003136F3" w:rsidRDefault="00462EEF" w:rsidP="00462EEF">
      <w:pPr>
        <w:widowControl w:val="0"/>
        <w:numPr>
          <w:ilvl w:val="0"/>
          <w:numId w:val="2"/>
        </w:numPr>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manter, sempre por escrito com a CONTRATADA, os entendimentos sobre o objeto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contratado.</w:t>
      </w:r>
    </w:p>
    <w:p w:rsidR="00462EEF" w:rsidRPr="003136F3" w:rsidRDefault="00462EEF" w:rsidP="00462EEF">
      <w:pPr>
        <w:widowControl w:val="0"/>
        <w:autoSpaceDE w:val="0"/>
        <w:autoSpaceDN w:val="0"/>
        <w:spacing w:before="10" w:after="0" w:line="240" w:lineRule="auto"/>
        <w:jc w:val="both"/>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Constituem obrigações da CONTRATADA:</w:t>
      </w:r>
    </w:p>
    <w:p w:rsidR="00462EEF" w:rsidRPr="003136F3" w:rsidRDefault="00462EEF" w:rsidP="00462EEF">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p>
    <w:p w:rsidR="00462EEF" w:rsidRPr="003136F3" w:rsidRDefault="00462EEF" w:rsidP="00462EEF">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entregar/executar o objeto, de acordo com as especificações do Anexo I do Edital do Pregão Eletrônico nº </w:t>
      </w:r>
      <w:r w:rsidRPr="003136F3">
        <w:rPr>
          <w:rFonts w:ascii="Bookman Old Style" w:eastAsia="Times New Roman" w:hAnsi="Bookman Old Style" w:cs="Times New Roman"/>
          <w:b/>
          <w:sz w:val="20"/>
          <w:szCs w:val="20"/>
          <w:lang w:val="pt-PT"/>
        </w:rPr>
        <w:t xml:space="preserve">005/2022 </w:t>
      </w:r>
      <w:r w:rsidRPr="003136F3">
        <w:rPr>
          <w:rFonts w:ascii="Bookman Old Style" w:eastAsia="Times New Roman" w:hAnsi="Bookman Old Style" w:cs="Times New Roman"/>
          <w:sz w:val="20"/>
          <w:szCs w:val="20"/>
          <w:lang w:val="pt-PT"/>
        </w:rPr>
        <w:t>e da Cláusula Primeira deste</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instrumento;</w:t>
      </w:r>
    </w:p>
    <w:p w:rsidR="00462EEF" w:rsidRPr="003136F3" w:rsidRDefault="00462EEF" w:rsidP="00462EEF">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responsabilizar-se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todos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custos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cumprimento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prestação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obrigacional,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incluindo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mão-de-obra,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seguros, encargos sociais, tributos, transporte e outras despesas necessárias para o fornecimento do objeto do</w:t>
      </w:r>
      <w:r w:rsidRPr="003136F3">
        <w:rPr>
          <w:rFonts w:ascii="Bookman Old Style" w:eastAsia="Times New Roman" w:hAnsi="Bookman Old Style" w:cs="Times New Roman"/>
          <w:spacing w:val="-17"/>
          <w:sz w:val="20"/>
          <w:szCs w:val="20"/>
          <w:lang w:val="pt-PT"/>
        </w:rPr>
        <w:t xml:space="preserve"> </w:t>
      </w:r>
      <w:r w:rsidRPr="003136F3">
        <w:rPr>
          <w:rFonts w:ascii="Bookman Old Style" w:eastAsia="Times New Roman" w:hAnsi="Bookman Old Style" w:cs="Times New Roman"/>
          <w:sz w:val="20"/>
          <w:szCs w:val="20"/>
          <w:lang w:val="pt-PT"/>
        </w:rPr>
        <w:t>Contrato;</w:t>
      </w:r>
    </w:p>
    <w:p w:rsidR="00462EEF" w:rsidRPr="003136F3" w:rsidRDefault="00462EEF" w:rsidP="00462EEF">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responsabilizar-se pela integral prestação contratual, inclusive quanto às obrigações decorrentes da inobservância </w:t>
      </w:r>
      <w:r w:rsidRPr="003136F3">
        <w:rPr>
          <w:rFonts w:ascii="Bookman Old Style" w:eastAsia="Times New Roman" w:hAnsi="Bookman Old Style" w:cs="Times New Roman"/>
          <w:spacing w:val="5"/>
          <w:sz w:val="20"/>
          <w:szCs w:val="20"/>
          <w:lang w:val="pt-PT"/>
        </w:rPr>
        <w:t xml:space="preserve">da </w:t>
      </w:r>
      <w:r w:rsidRPr="003136F3">
        <w:rPr>
          <w:rFonts w:ascii="Bookman Old Style" w:eastAsia="Times New Roman" w:hAnsi="Bookman Old Style" w:cs="Times New Roman"/>
          <w:sz w:val="20"/>
          <w:szCs w:val="20"/>
          <w:lang w:val="pt-PT"/>
        </w:rPr>
        <w:t>legislação em</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vigor;</w:t>
      </w:r>
    </w:p>
    <w:p w:rsidR="00462EEF" w:rsidRPr="003136F3" w:rsidRDefault="00462EEF" w:rsidP="00462EEF">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atender aos encargos</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trabalhistas;</w:t>
      </w:r>
    </w:p>
    <w:p w:rsidR="00462EEF" w:rsidRPr="003136F3" w:rsidRDefault="00462EEF" w:rsidP="00462EEF">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assumir total responsabilidade pelos danos causados ao CONTRATANTE ou a terceiros, por si ou por seus representantes,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execução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contratado,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isentando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toda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qualquer</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reclamação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possa surgir em decorrência dos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mesmos;</w:t>
      </w:r>
    </w:p>
    <w:p w:rsidR="00462EEF" w:rsidRPr="003136F3" w:rsidRDefault="00462EEF" w:rsidP="00462EEF">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reconhecer o direito do CONTRATANTE de solicitar o material, sempre que julgar</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necessário;</w:t>
      </w:r>
    </w:p>
    <w:p w:rsidR="00462EEF" w:rsidRPr="003136F3" w:rsidRDefault="00462EEF" w:rsidP="00462EEF">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manter,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sempre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escrito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com</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entendimentos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sobre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contratado,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ressalvados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casos determinados pela urgência dos mesmos, cujos entendimentos verbais deverão ser confirmados por escrito, dentro do prazo máximo de 03 (três) dias</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úteis;</w:t>
      </w:r>
    </w:p>
    <w:p w:rsidR="00462EEF" w:rsidRPr="003136F3" w:rsidRDefault="00462EEF" w:rsidP="00462EEF">
      <w:pPr>
        <w:widowControl w:val="0"/>
        <w:numPr>
          <w:ilvl w:val="0"/>
          <w:numId w:val="3"/>
        </w:numPr>
        <w:tabs>
          <w:tab w:val="left" w:pos="1367"/>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lastRenderedPageBreak/>
        <w:t>manter</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todas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condições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exigidas</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para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habilitação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qualificação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exigidas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Edital</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Pregão Eletrônico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nº</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b/>
          <w:sz w:val="20"/>
          <w:szCs w:val="20"/>
          <w:lang w:val="pt-PT"/>
        </w:rPr>
        <w:t>005/2022</w:t>
      </w:r>
      <w:r w:rsidRPr="003136F3">
        <w:rPr>
          <w:rFonts w:ascii="Bookman Old Style" w:eastAsia="Times New Roman" w:hAnsi="Bookman Old Style" w:cs="Times New Roman"/>
          <w:sz w:val="20"/>
          <w:szCs w:val="20"/>
          <w:lang w:val="pt-PT"/>
        </w:rPr>
        <w:t>, durante a vigência do Contrato.</w:t>
      </w:r>
    </w:p>
    <w:p w:rsidR="00462EEF" w:rsidRPr="003136F3" w:rsidRDefault="00462EEF" w:rsidP="00462EEF">
      <w:pPr>
        <w:widowControl w:val="0"/>
        <w:autoSpaceDE w:val="0"/>
        <w:autoSpaceDN w:val="0"/>
        <w:spacing w:before="10" w:after="0" w:line="240" w:lineRule="auto"/>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793"/>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NONA – DAS PENAS PELA INADIMPLÊNCIA</w:t>
      </w:r>
    </w:p>
    <w:p w:rsidR="00462EEF" w:rsidRPr="003136F3" w:rsidRDefault="00462EEF" w:rsidP="00462EEF">
      <w:pPr>
        <w:widowControl w:val="0"/>
        <w:autoSpaceDE w:val="0"/>
        <w:autoSpaceDN w:val="0"/>
        <w:spacing w:before="11" w:after="0" w:line="240" w:lineRule="auto"/>
        <w:rPr>
          <w:rFonts w:ascii="Bookman Old Style" w:eastAsia="Times New Roman" w:hAnsi="Bookman Old Style" w:cs="Times New Roman"/>
          <w:b/>
          <w:sz w:val="20"/>
          <w:szCs w:val="20"/>
          <w:lang w:val="pt-PT"/>
        </w:rPr>
      </w:pP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CONTRATADA sujeitar-se-á, em caso de inadimplemento de suas obrigações, definidas no edital e neste contrato ou em outros que o complementem, as seguintes multas, sem prejuízo das sanções legais da lei nº 8.666/93 e responsabilidades civil e criminal:</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62EEF" w:rsidRPr="003136F3" w:rsidRDefault="00462EEF" w:rsidP="00462EEF">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Advertência;</w:t>
      </w:r>
    </w:p>
    <w:p w:rsidR="00462EEF" w:rsidRPr="003136F3" w:rsidRDefault="00462EEF" w:rsidP="00462EEF">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0,5%</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(cinco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décimos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cento)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dia</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atraso,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entrega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objeto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licitado,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calculado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sobre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valor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correspondente à parte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inadimplida;</w:t>
      </w:r>
    </w:p>
    <w:p w:rsidR="00462EEF" w:rsidRPr="003136F3" w:rsidRDefault="00462EEF" w:rsidP="00462EEF">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atraso, para efeito de cálculo da multa mencionada no subitem anterior será contado em dias corridos, a partir do</w:t>
      </w:r>
      <w:r w:rsidRPr="003136F3">
        <w:rPr>
          <w:rFonts w:ascii="Bookman Old Style" w:eastAsia="Times New Roman" w:hAnsi="Bookman Old Style" w:cs="Times New Roman"/>
          <w:spacing w:val="-34"/>
          <w:sz w:val="20"/>
          <w:szCs w:val="20"/>
          <w:lang w:val="pt-PT"/>
        </w:rPr>
        <w:t xml:space="preserve"> </w:t>
      </w:r>
      <w:r w:rsidRPr="003136F3">
        <w:rPr>
          <w:rFonts w:ascii="Bookman Old Style" w:eastAsia="Times New Roman" w:hAnsi="Bookman Old Style" w:cs="Times New Roman"/>
          <w:sz w:val="20"/>
          <w:szCs w:val="20"/>
          <w:lang w:val="pt-PT"/>
        </w:rPr>
        <w:t>1º dia útil subsequente ao término do prazo ajustado;</w:t>
      </w:r>
    </w:p>
    <w:p w:rsidR="00462EEF" w:rsidRPr="003136F3" w:rsidRDefault="00462EEF" w:rsidP="00462EEF">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20% (vinte por cento) sobre o valor constante do Contrato, pelo descumprimento de qualquer cláusula contratual, exceto prazo de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entrega;</w:t>
      </w:r>
    </w:p>
    <w:p w:rsidR="00462EEF" w:rsidRPr="003136F3" w:rsidRDefault="00462EEF" w:rsidP="00462EEF">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Caso a vencedora não efetue a entrega/execução do objeto, incidirá multa de 20% (vinte por cento) sobre o valor da respectiva nota de empenho, por inexecução total do objeto, sem prejuízo das outras sanções</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cabíveis.</w:t>
      </w:r>
    </w:p>
    <w:p w:rsidR="00462EEF" w:rsidRPr="003136F3" w:rsidRDefault="00462EEF" w:rsidP="00462EEF">
      <w:pPr>
        <w:widowControl w:val="0"/>
        <w:numPr>
          <w:ilvl w:val="0"/>
          <w:numId w:val="4"/>
        </w:numPr>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multa será descontada dos créditos constantes da fatura, ou outra forma de cobrança administrativa ou</w:t>
      </w:r>
      <w:r w:rsidRPr="003136F3">
        <w:rPr>
          <w:rFonts w:ascii="Bookman Old Style" w:eastAsia="Times New Roman" w:hAnsi="Bookman Old Style" w:cs="Times New Roman"/>
          <w:spacing w:val="-18"/>
          <w:sz w:val="20"/>
          <w:szCs w:val="20"/>
          <w:lang w:val="pt-PT"/>
        </w:rPr>
        <w:t xml:space="preserve"> </w:t>
      </w:r>
      <w:r w:rsidRPr="003136F3">
        <w:rPr>
          <w:rFonts w:ascii="Bookman Old Style" w:eastAsia="Times New Roman" w:hAnsi="Bookman Old Style" w:cs="Times New Roman"/>
          <w:sz w:val="20"/>
          <w:szCs w:val="20"/>
          <w:lang w:val="pt-PT"/>
        </w:rPr>
        <w:t>judicial.</w:t>
      </w:r>
    </w:p>
    <w:p w:rsidR="00462EEF" w:rsidRPr="003136F3" w:rsidRDefault="00462EEF" w:rsidP="00462EEF">
      <w:pPr>
        <w:widowControl w:val="0"/>
        <w:autoSpaceDE w:val="0"/>
        <w:autoSpaceDN w:val="0"/>
        <w:spacing w:before="9" w:after="0" w:line="240" w:lineRule="auto"/>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before="1" w:after="0" w:line="240" w:lineRule="auto"/>
        <w:ind w:right="648"/>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 DAS ALTERAÇÕES CONTRATUAIS</w:t>
      </w:r>
    </w:p>
    <w:p w:rsidR="00462EEF" w:rsidRPr="003136F3" w:rsidRDefault="00462EEF" w:rsidP="00462EEF">
      <w:pPr>
        <w:widowControl w:val="0"/>
        <w:autoSpaceDE w:val="0"/>
        <w:autoSpaceDN w:val="0"/>
        <w:spacing w:after="0" w:line="240" w:lineRule="auto"/>
        <w:jc w:val="both"/>
        <w:rPr>
          <w:rFonts w:ascii="Bookman Old Style" w:eastAsia="Times New Roman" w:hAnsi="Bookman Old Style" w:cs="Times New Roman"/>
          <w:b/>
          <w:sz w:val="20"/>
          <w:szCs w:val="20"/>
          <w:lang w:val="pt-PT"/>
        </w:rPr>
      </w:pP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CONTRATADA fica obrigada a aceitar, nas mesmas condições contratuais os acréscimos ou supressões contratuais que se fizerem necessárias em até 25% (vinte e cinco por cento) do valor inicial atualizado do Contrato.</w:t>
      </w:r>
    </w:p>
    <w:p w:rsidR="00462EEF" w:rsidRPr="003136F3" w:rsidRDefault="00462EEF" w:rsidP="00462EEF">
      <w:pPr>
        <w:widowControl w:val="0"/>
        <w:autoSpaceDE w:val="0"/>
        <w:autoSpaceDN w:val="0"/>
        <w:spacing w:before="11" w:after="0" w:line="240" w:lineRule="auto"/>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648"/>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PRIMEIRA - DA RESCISÃO</w:t>
      </w:r>
    </w:p>
    <w:p w:rsidR="00462EEF" w:rsidRPr="003136F3" w:rsidRDefault="00462EEF" w:rsidP="00462EEF">
      <w:pPr>
        <w:widowControl w:val="0"/>
        <w:autoSpaceDE w:val="0"/>
        <w:autoSpaceDN w:val="0"/>
        <w:spacing w:after="0" w:line="240" w:lineRule="auto"/>
        <w:rPr>
          <w:rFonts w:ascii="Bookman Old Style" w:eastAsia="Times New Roman" w:hAnsi="Bookman Old Style" w:cs="Times New Roman"/>
          <w:b/>
          <w:sz w:val="20"/>
          <w:szCs w:val="20"/>
          <w:lang w:val="pt-PT"/>
        </w:rPr>
      </w:pPr>
    </w:p>
    <w:p w:rsidR="00462EEF" w:rsidRPr="003136F3" w:rsidRDefault="00462EEF" w:rsidP="00462EEF">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presente contrato poderá ser rescindido de pleno direito pelo CONTRATANTE, independentemente de notificação Judicial da CONTRATADA, nas seguintes hipóteses:</w:t>
      </w:r>
    </w:p>
    <w:p w:rsidR="00462EEF" w:rsidRPr="003136F3" w:rsidRDefault="00462EEF" w:rsidP="00462EEF">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p>
    <w:p w:rsidR="00462EEF" w:rsidRPr="003136F3" w:rsidRDefault="00462EEF" w:rsidP="00462EEF">
      <w:pPr>
        <w:widowControl w:val="0"/>
        <w:numPr>
          <w:ilvl w:val="0"/>
          <w:numId w:val="5"/>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infrigência de qualquer obrigação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ajustada.</w:t>
      </w:r>
    </w:p>
    <w:p w:rsidR="00462EEF" w:rsidRPr="003136F3" w:rsidRDefault="00462EEF" w:rsidP="00462EEF">
      <w:pPr>
        <w:widowControl w:val="0"/>
        <w:numPr>
          <w:ilvl w:val="0"/>
          <w:numId w:val="5"/>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liquidação amigável ou judicial, concordata ou falência da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CONTRATADA.</w:t>
      </w:r>
    </w:p>
    <w:p w:rsidR="00462EEF" w:rsidRPr="003136F3" w:rsidRDefault="00462EEF" w:rsidP="00462EEF">
      <w:pPr>
        <w:widowControl w:val="0"/>
        <w:numPr>
          <w:ilvl w:val="0"/>
          <w:numId w:val="5"/>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se a CONTRATADA, sem prévia autorização do CONTRATANTE, transferir, caucionar ou transacionar qualquer direito decorrente deste</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contrato.</w:t>
      </w:r>
    </w:p>
    <w:p w:rsidR="00462EEF" w:rsidRPr="003136F3" w:rsidRDefault="00462EEF" w:rsidP="00462EEF">
      <w:pPr>
        <w:widowControl w:val="0"/>
        <w:numPr>
          <w:ilvl w:val="0"/>
          <w:numId w:val="5"/>
        </w:numPr>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os demais mencionados no Artigo 78 da Lei n°</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8.666/93.</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A CONTRATADA, indenizará o CONTRATANTE por todos os prejuízos que esta vier a sofrer em decorrência da rescisão por inadimplemento de suas obrigações contratuais.</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SEGUNDO: - Caso ocorra a rescisão do Contrato, o CONTRATANTE, pagará à CONTRATADA, apenas os valores dos materiais entregues e aceitos até a data respectiva.</w:t>
      </w:r>
    </w:p>
    <w:p w:rsidR="00462EEF" w:rsidRPr="003136F3" w:rsidRDefault="00462EEF" w:rsidP="00462EEF">
      <w:pPr>
        <w:widowControl w:val="0"/>
        <w:autoSpaceDE w:val="0"/>
        <w:autoSpaceDN w:val="0"/>
        <w:spacing w:before="11" w:after="0" w:line="240" w:lineRule="auto"/>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648"/>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SEGUNDA - DA LEGISLAÇÃO APLICÁVEL</w:t>
      </w:r>
    </w:p>
    <w:p w:rsidR="00462EEF" w:rsidRPr="003136F3" w:rsidRDefault="00462EEF" w:rsidP="00462EEF">
      <w:pPr>
        <w:widowControl w:val="0"/>
        <w:autoSpaceDE w:val="0"/>
        <w:autoSpaceDN w:val="0"/>
        <w:spacing w:before="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presente instrumento contratual rege-se pelas disposições expressas na Lei nº 8.666, de 21.06.1993 e suas alterações posteriores,</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Lei</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nº</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8.078,</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6"/>
          <w:sz w:val="20"/>
          <w:szCs w:val="20"/>
          <w:lang w:val="pt-PT"/>
        </w:rPr>
        <w:t xml:space="preserve"> </w:t>
      </w:r>
      <w:r w:rsidRPr="003136F3">
        <w:rPr>
          <w:rFonts w:ascii="Bookman Old Style" w:eastAsia="Times New Roman" w:hAnsi="Bookman Old Style" w:cs="Times New Roman"/>
          <w:sz w:val="20"/>
          <w:szCs w:val="20"/>
          <w:lang w:val="pt-PT"/>
        </w:rPr>
        <w:t>11.09.1990</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Código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Defesa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Consumidor,</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Código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Civil</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Brasileiro,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Código</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Comercial Brasileiro e em outros referentes ao objeto, ainda que não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explicitadas.</w:t>
      </w:r>
    </w:p>
    <w:p w:rsidR="00462EEF" w:rsidRPr="003136F3" w:rsidRDefault="00462EEF" w:rsidP="00462EEF">
      <w:pPr>
        <w:widowControl w:val="0"/>
        <w:autoSpaceDE w:val="0"/>
        <w:autoSpaceDN w:val="0"/>
        <w:spacing w:before="10" w:after="0" w:line="240" w:lineRule="auto"/>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649"/>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b/>
          <w:sz w:val="20"/>
          <w:szCs w:val="20"/>
          <w:lang w:val="pt-PT"/>
        </w:rPr>
        <w:t>CLÁUSULA DÉCIMA TERCEIRA - DA TRANSMISSÃO DE DOCUMENTOS</w:t>
      </w:r>
    </w:p>
    <w:p w:rsidR="00462EEF" w:rsidRPr="003136F3" w:rsidRDefault="00462EEF" w:rsidP="00462EEF">
      <w:pPr>
        <w:widowControl w:val="0"/>
        <w:autoSpaceDE w:val="0"/>
        <w:autoSpaceDN w:val="0"/>
        <w:spacing w:after="0" w:line="240" w:lineRule="auto"/>
        <w:ind w:right="-24"/>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sz w:val="20"/>
          <w:szCs w:val="20"/>
          <w:lang w:val="pt-PT"/>
        </w:rPr>
        <w:t>A troca eventual de documentos e cartas entre o CONTRATANTE e a CONTRATADA será feita por meio de protocolo. Nenhuma outra forma será considerada como prova de entrega de documentos ou cartas</w:t>
      </w:r>
    </w:p>
    <w:p w:rsidR="00462EEF" w:rsidRPr="003136F3" w:rsidRDefault="00462EEF" w:rsidP="00462EEF">
      <w:pPr>
        <w:widowControl w:val="0"/>
        <w:autoSpaceDE w:val="0"/>
        <w:autoSpaceDN w:val="0"/>
        <w:spacing w:after="0" w:line="240" w:lineRule="auto"/>
        <w:ind w:right="649"/>
        <w:rPr>
          <w:rFonts w:ascii="Bookman Old Style" w:eastAsia="Times New Roman" w:hAnsi="Bookman Old Style" w:cs="Times New Roman"/>
          <w:b/>
          <w:sz w:val="20"/>
          <w:szCs w:val="20"/>
          <w:lang w:val="pt-PT"/>
        </w:rPr>
      </w:pPr>
    </w:p>
    <w:p w:rsidR="00462EEF" w:rsidRPr="003136F3" w:rsidRDefault="00462EEF" w:rsidP="00462EEF">
      <w:pPr>
        <w:widowControl w:val="0"/>
        <w:autoSpaceDE w:val="0"/>
        <w:autoSpaceDN w:val="0"/>
        <w:spacing w:after="0" w:line="240" w:lineRule="auto"/>
        <w:ind w:right="649"/>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QUARTA – DA PULICIDADE</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Uma vez firmado, o extrato do presente Contrato será publicado no periódico dos Atos Oficiais do Município de Santo Antonio do Sudoeste-Pr, pelo CONTRATANTE, em cumprimento ao disposto no art. 61, § 1º, da Lei </w:t>
      </w:r>
      <w:r w:rsidRPr="003136F3">
        <w:rPr>
          <w:rFonts w:ascii="Bookman Old Style" w:eastAsia="Times New Roman" w:hAnsi="Bookman Old Style" w:cs="Times New Roman"/>
          <w:sz w:val="20"/>
          <w:szCs w:val="20"/>
          <w:lang w:val="pt-PT"/>
        </w:rPr>
        <w:lastRenderedPageBreak/>
        <w:t>8.666/93.</w:t>
      </w:r>
    </w:p>
    <w:p w:rsidR="00462EEF" w:rsidRPr="003136F3" w:rsidRDefault="00462EEF" w:rsidP="00462EEF">
      <w:pPr>
        <w:widowControl w:val="0"/>
        <w:autoSpaceDE w:val="0"/>
        <w:autoSpaceDN w:val="0"/>
        <w:spacing w:before="1" w:after="0" w:line="240" w:lineRule="auto"/>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QUINTA - DA REVOGAÇÃO E ANULAÇÃO</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Fica assegurado a Prefeitura Municipal de Santo Antonio do Sudoeste o direito de revogar a licitação por razões de interesse público decorrentes de fato superveniente devidamente comprovado, ou anulá-la em virtude de vício insanável.</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PRIMEIRO - A declaração de nulidade de algum ato do procedimento somente resultará na nulidade dos atos que diretamente dele dependam.</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SEGUNDO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Quando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declaração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nulidade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algum</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ato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procedimento,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autoridade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competente</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indicará expressamente os atos a que ela se</w:t>
      </w:r>
      <w:r w:rsidRPr="003136F3">
        <w:rPr>
          <w:rFonts w:ascii="Bookman Old Style" w:eastAsia="Times New Roman" w:hAnsi="Bookman Old Style" w:cs="Times New Roman"/>
          <w:spacing w:val="-24"/>
          <w:sz w:val="20"/>
          <w:szCs w:val="20"/>
          <w:lang w:val="pt-PT"/>
        </w:rPr>
        <w:t xml:space="preserve"> </w:t>
      </w:r>
      <w:r w:rsidRPr="003136F3">
        <w:rPr>
          <w:rFonts w:ascii="Bookman Old Style" w:eastAsia="Times New Roman" w:hAnsi="Bookman Old Style" w:cs="Times New Roman"/>
          <w:sz w:val="20"/>
          <w:szCs w:val="20"/>
          <w:lang w:val="pt-PT"/>
        </w:rPr>
        <w:t>estende.</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TERCEIRO - A nulidade do procedimento de licitação não gera obrigação de indenizar pela Administração.</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QUARTO - A nulidade da contratação opera efeitos retroativamente, impedindo os efeitos jurídicos que o contrato, ordinariamente, deveria produzir, além de desconstituir os já produzidos.</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QUINTO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Nenhum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ato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será</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declarado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nulo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se</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vício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não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resultar</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prejuízo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ao</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interesse</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público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ou</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aos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demais interessados.</w:t>
      </w:r>
    </w:p>
    <w:p w:rsidR="00462EEF" w:rsidRPr="003136F3" w:rsidRDefault="00462EEF" w:rsidP="00462EEF">
      <w:pPr>
        <w:widowControl w:val="0"/>
        <w:autoSpaceDE w:val="0"/>
        <w:autoSpaceDN w:val="0"/>
        <w:spacing w:before="131"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SEXTO - A revogação ou anulação será precedida de procedimento administrativo, assegurado o contraditório e a ampla defesa, e formalizada mediante parecer escrito e devidamente fundamentado.</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SÉTIMO - A autoridade competente para anular ou revogar a licitação é o Prefeito Municipal de Santo Antonio do Sudoeste.</w:t>
      </w:r>
    </w:p>
    <w:p w:rsidR="00462EEF" w:rsidRPr="003136F3" w:rsidRDefault="00462EEF" w:rsidP="00462EEF">
      <w:pPr>
        <w:widowControl w:val="0"/>
        <w:autoSpaceDE w:val="0"/>
        <w:autoSpaceDN w:val="0"/>
        <w:spacing w:before="10" w:after="0" w:line="240" w:lineRule="auto"/>
        <w:jc w:val="both"/>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650"/>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SEXTA – DAS DISPOSIÇÕES GERAIS</w:t>
      </w:r>
    </w:p>
    <w:p w:rsidR="00462EEF" w:rsidRPr="003136F3" w:rsidRDefault="00462EEF" w:rsidP="00462EEF">
      <w:pPr>
        <w:widowControl w:val="0"/>
        <w:autoSpaceDE w:val="0"/>
        <w:autoSpaceDN w:val="0"/>
        <w:spacing w:after="0" w:line="240" w:lineRule="auto"/>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Ao presente contrato se aplicam as seguintes disposições gerais:</w:t>
      </w:r>
    </w:p>
    <w:p w:rsidR="00462EEF" w:rsidRPr="003136F3" w:rsidRDefault="00462EEF" w:rsidP="00462EEF">
      <w:pPr>
        <w:widowControl w:val="0"/>
        <w:autoSpaceDE w:val="0"/>
        <w:autoSpaceDN w:val="0"/>
        <w:spacing w:before="1" w:after="0" w:line="240" w:lineRule="auto"/>
        <w:rPr>
          <w:rFonts w:ascii="Bookman Old Style" w:eastAsia="Times New Roman" w:hAnsi="Bookman Old Style" w:cs="Times New Roman"/>
          <w:sz w:val="20"/>
          <w:szCs w:val="20"/>
          <w:lang w:val="pt-PT"/>
        </w:rPr>
      </w:pPr>
    </w:p>
    <w:p w:rsidR="00462EEF" w:rsidRPr="003136F3" w:rsidRDefault="00462EEF" w:rsidP="00462EEF">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Em ocorrendo a rescisão do presente contrato, em razão do inadimplemento de obrigações da CONTRATADA, esta ficará impedida de participar de novos contratos com o CONTRATANTE, bem como  sofrerá  as   penalidades previstas no Artigo n° 87 da Lei</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8.666/93.</w:t>
      </w:r>
    </w:p>
    <w:p w:rsidR="00462EEF" w:rsidRPr="003136F3" w:rsidRDefault="00462EEF" w:rsidP="00462EEF">
      <w:pPr>
        <w:widowControl w:val="0"/>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p>
    <w:p w:rsidR="00462EEF" w:rsidRPr="003136F3" w:rsidRDefault="00462EEF" w:rsidP="00462EEF">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CONTRATADA</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assume</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exclusiva</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integral</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responsabilidade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pelo</w:t>
      </w:r>
      <w:r w:rsidRPr="003136F3">
        <w:rPr>
          <w:rFonts w:ascii="Bookman Old Style" w:eastAsia="Times New Roman" w:hAnsi="Bookman Old Style" w:cs="Times New Roman"/>
          <w:spacing w:val="-10"/>
          <w:sz w:val="20"/>
          <w:szCs w:val="20"/>
          <w:lang w:val="pt-PT"/>
        </w:rPr>
        <w:t xml:space="preserve"> </w:t>
      </w:r>
      <w:r w:rsidRPr="003136F3">
        <w:rPr>
          <w:rFonts w:ascii="Bookman Old Style" w:eastAsia="Times New Roman" w:hAnsi="Bookman Old Style" w:cs="Times New Roman"/>
          <w:sz w:val="20"/>
          <w:szCs w:val="20"/>
          <w:lang w:val="pt-PT"/>
        </w:rPr>
        <w:t>cumprimento</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todas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obrigações</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decorrentes da execução deste contrato, sejam de natureza trabalhista, previdenciária, comercial, civil, penal ou fiscal, inexistindo solidariedade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CONTRATANTE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relativamente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esses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encargos,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inclusive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eventualmente</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advirem</w:t>
      </w:r>
      <w:r w:rsidRPr="003136F3">
        <w:rPr>
          <w:rFonts w:ascii="Bookman Old Style" w:eastAsia="Times New Roman" w:hAnsi="Bookman Old Style" w:cs="Times New Roman"/>
          <w:spacing w:val="-1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prejuízos causados 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terceiros.</w:t>
      </w:r>
    </w:p>
    <w:p w:rsidR="00462EEF" w:rsidRPr="003136F3" w:rsidRDefault="00462EEF" w:rsidP="00462EEF">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62EEF" w:rsidRPr="003136F3" w:rsidRDefault="00462EEF" w:rsidP="00462EEF">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O presente Contrato Administrativo será encaminhado através de correio eletrônico, para o endereço de e-mail disponibilizado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pelo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licitante</w:t>
      </w:r>
      <w:r w:rsidRPr="003136F3">
        <w:rPr>
          <w:rFonts w:ascii="Bookman Old Style" w:eastAsia="Times New Roman" w:hAnsi="Bookman Old Style" w:cs="Times New Roman"/>
          <w:spacing w:val="-12"/>
          <w:sz w:val="20"/>
          <w:szCs w:val="20"/>
          <w:lang w:val="pt-PT"/>
        </w:rPr>
        <w:t xml:space="preserve"> </w:t>
      </w:r>
      <w:r w:rsidRPr="003136F3">
        <w:rPr>
          <w:rFonts w:ascii="Bookman Old Style" w:eastAsia="Times New Roman" w:hAnsi="Bookman Old Style" w:cs="Times New Roman"/>
          <w:sz w:val="20"/>
          <w:szCs w:val="20"/>
          <w:lang w:val="pt-PT"/>
        </w:rPr>
        <w:t>na</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fase</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habilitação,</w:t>
      </w:r>
      <w:r w:rsidRPr="003136F3">
        <w:rPr>
          <w:rFonts w:ascii="Bookman Old Style" w:eastAsia="Times New Roman" w:hAnsi="Bookman Old Style" w:cs="Times New Roman"/>
          <w:spacing w:val="-15"/>
          <w:sz w:val="20"/>
          <w:szCs w:val="20"/>
          <w:lang w:val="pt-PT"/>
        </w:rPr>
        <w:t xml:space="preserve"> </w:t>
      </w:r>
      <w:r w:rsidRPr="003136F3">
        <w:rPr>
          <w:rFonts w:ascii="Bookman Old Style" w:eastAsia="Times New Roman" w:hAnsi="Bookman Old Style" w:cs="Times New Roman"/>
          <w:sz w:val="20"/>
          <w:szCs w:val="20"/>
          <w:lang w:val="pt-PT"/>
        </w:rPr>
        <w:t>competindo</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sz w:val="20"/>
          <w:szCs w:val="20"/>
          <w:lang w:val="pt-PT"/>
        </w:rPr>
        <w:t>ao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Contratado</w:t>
      </w:r>
      <w:r w:rsidRPr="003136F3">
        <w:rPr>
          <w:rFonts w:ascii="Bookman Old Style" w:eastAsia="Times New Roman" w:hAnsi="Bookman Old Style" w:cs="Times New Roman"/>
          <w:spacing w:val="-14"/>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13"/>
          <w:sz w:val="20"/>
          <w:szCs w:val="20"/>
          <w:lang w:val="pt-PT"/>
        </w:rPr>
        <w:t xml:space="preserve"> </w:t>
      </w:r>
      <w:r w:rsidRPr="003136F3">
        <w:rPr>
          <w:rFonts w:ascii="Bookman Old Style" w:eastAsia="Times New Roman" w:hAnsi="Bookman Old Style" w:cs="Times New Roman"/>
          <w:b/>
          <w:sz w:val="20"/>
          <w:szCs w:val="20"/>
          <w:lang w:val="pt-PT"/>
        </w:rPr>
        <w:t>impressão</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e</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assinatura</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do</w:t>
      </w:r>
      <w:r w:rsidRPr="003136F3">
        <w:rPr>
          <w:rFonts w:ascii="Bookman Old Style" w:eastAsia="Times New Roman" w:hAnsi="Bookman Old Style" w:cs="Times New Roman"/>
          <w:b/>
          <w:spacing w:val="-14"/>
          <w:sz w:val="20"/>
          <w:szCs w:val="20"/>
          <w:lang w:val="pt-PT"/>
        </w:rPr>
        <w:t xml:space="preserve"> </w:t>
      </w:r>
      <w:r w:rsidRPr="003136F3">
        <w:rPr>
          <w:rFonts w:ascii="Bookman Old Style" w:eastAsia="Times New Roman" w:hAnsi="Bookman Old Style" w:cs="Times New Roman"/>
          <w:b/>
          <w:sz w:val="20"/>
          <w:szCs w:val="20"/>
          <w:lang w:val="pt-PT"/>
        </w:rPr>
        <w:t>instrumento em</w:t>
      </w:r>
      <w:r w:rsidRPr="003136F3">
        <w:rPr>
          <w:rFonts w:ascii="Bookman Old Style" w:eastAsia="Times New Roman" w:hAnsi="Bookman Old Style" w:cs="Times New Roman"/>
          <w:b/>
          <w:spacing w:val="-8"/>
          <w:sz w:val="20"/>
          <w:szCs w:val="20"/>
          <w:lang w:val="pt-PT"/>
        </w:rPr>
        <w:t xml:space="preserve"> </w:t>
      </w:r>
      <w:r w:rsidRPr="003136F3">
        <w:rPr>
          <w:rFonts w:ascii="Bookman Old Style" w:eastAsia="Times New Roman" w:hAnsi="Bookman Old Style" w:cs="Times New Roman"/>
          <w:b/>
          <w:sz w:val="20"/>
          <w:szCs w:val="20"/>
          <w:lang w:val="pt-PT"/>
        </w:rPr>
        <w:t>02</w:t>
      </w:r>
      <w:r w:rsidRPr="003136F3">
        <w:rPr>
          <w:rFonts w:ascii="Bookman Old Style" w:eastAsia="Times New Roman" w:hAnsi="Bookman Old Style" w:cs="Times New Roman"/>
          <w:b/>
          <w:spacing w:val="-1"/>
          <w:sz w:val="20"/>
          <w:szCs w:val="20"/>
          <w:lang w:val="pt-PT"/>
        </w:rPr>
        <w:t xml:space="preserve"> </w:t>
      </w:r>
      <w:r w:rsidRPr="003136F3">
        <w:rPr>
          <w:rFonts w:ascii="Bookman Old Style" w:eastAsia="Times New Roman" w:hAnsi="Bookman Old Style" w:cs="Times New Roman"/>
          <w:b/>
          <w:sz w:val="20"/>
          <w:szCs w:val="20"/>
          <w:lang w:val="pt-PT"/>
        </w:rPr>
        <w:t>(duas)</w:t>
      </w:r>
      <w:r w:rsidRPr="003136F3">
        <w:rPr>
          <w:rFonts w:ascii="Bookman Old Style" w:eastAsia="Times New Roman" w:hAnsi="Bookman Old Style" w:cs="Times New Roman"/>
          <w:b/>
          <w:spacing w:val="-3"/>
          <w:sz w:val="20"/>
          <w:szCs w:val="20"/>
          <w:lang w:val="pt-PT"/>
        </w:rPr>
        <w:t xml:space="preserve"> </w:t>
      </w:r>
      <w:r w:rsidRPr="003136F3">
        <w:rPr>
          <w:rFonts w:ascii="Bookman Old Style" w:eastAsia="Times New Roman" w:hAnsi="Bookman Old Style" w:cs="Times New Roman"/>
          <w:b/>
          <w:sz w:val="20"/>
          <w:szCs w:val="20"/>
          <w:lang w:val="pt-PT"/>
        </w:rPr>
        <w:t>vias</w:t>
      </w:r>
      <w:r w:rsidRPr="003136F3">
        <w:rPr>
          <w:rFonts w:ascii="Bookman Old Style" w:eastAsia="Times New Roman" w:hAnsi="Bookman Old Style" w:cs="Times New Roman"/>
          <w:sz w:val="20"/>
          <w:szCs w:val="20"/>
          <w:lang w:val="pt-PT"/>
        </w:rPr>
        <w:t>,</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providenciando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entrega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via</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original</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no</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Departamento</w:t>
      </w:r>
      <w:r w:rsidRPr="003136F3">
        <w:rPr>
          <w:rFonts w:ascii="Bookman Old Style" w:eastAsia="Times New Roman" w:hAnsi="Bookman Old Style" w:cs="Times New Roman"/>
          <w:spacing w:val="-1"/>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Licitações</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da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Prefeitura</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Municipal,</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b/>
          <w:sz w:val="20"/>
          <w:szCs w:val="20"/>
          <w:u w:val="single"/>
          <w:lang w:val="pt-PT"/>
        </w:rPr>
        <w:t>em até 05 (cinco) dias após o seu</w:t>
      </w:r>
      <w:r w:rsidRPr="003136F3">
        <w:rPr>
          <w:rFonts w:ascii="Bookman Old Style" w:eastAsia="Times New Roman" w:hAnsi="Bookman Old Style" w:cs="Times New Roman"/>
          <w:b/>
          <w:spacing w:val="-3"/>
          <w:sz w:val="20"/>
          <w:szCs w:val="20"/>
          <w:u w:val="single"/>
          <w:lang w:val="pt-PT"/>
        </w:rPr>
        <w:t xml:space="preserve"> </w:t>
      </w:r>
      <w:r w:rsidRPr="003136F3">
        <w:rPr>
          <w:rFonts w:ascii="Bookman Old Style" w:eastAsia="Times New Roman" w:hAnsi="Bookman Old Style" w:cs="Times New Roman"/>
          <w:b/>
          <w:sz w:val="20"/>
          <w:szCs w:val="20"/>
          <w:u w:val="single"/>
          <w:lang w:val="pt-PT"/>
        </w:rPr>
        <w:t>recebimento.</w:t>
      </w:r>
    </w:p>
    <w:p w:rsidR="00462EEF" w:rsidRPr="003136F3" w:rsidRDefault="00462EEF" w:rsidP="00462EEF">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62EEF" w:rsidRPr="003136F3" w:rsidRDefault="00462EEF" w:rsidP="00462EEF">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3136F3">
        <w:rPr>
          <w:rFonts w:ascii="Bookman Old Style" w:eastAsia="Times New Roman" w:hAnsi="Bookman Old Style" w:cs="Times New Roman"/>
          <w:spacing w:val="-2"/>
          <w:sz w:val="20"/>
          <w:szCs w:val="20"/>
          <w:lang w:val="pt-PT"/>
        </w:rPr>
        <w:t xml:space="preserve"> </w:t>
      </w:r>
      <w:r w:rsidRPr="003136F3">
        <w:rPr>
          <w:rFonts w:ascii="Bookman Old Style" w:eastAsia="Times New Roman" w:hAnsi="Bookman Old Style" w:cs="Times New Roman"/>
          <w:sz w:val="20"/>
          <w:szCs w:val="20"/>
          <w:lang w:val="pt-PT"/>
        </w:rPr>
        <w:t>anterior.</w:t>
      </w:r>
    </w:p>
    <w:p w:rsidR="00462EEF" w:rsidRPr="003136F3" w:rsidRDefault="00462EEF" w:rsidP="00462EEF">
      <w:pPr>
        <w:widowControl w:val="0"/>
        <w:autoSpaceDE w:val="0"/>
        <w:autoSpaceDN w:val="0"/>
        <w:spacing w:after="0" w:line="240" w:lineRule="auto"/>
        <w:jc w:val="both"/>
        <w:rPr>
          <w:rFonts w:ascii="Bookman Old Style" w:eastAsia="Times New Roman" w:hAnsi="Bookman Old Style" w:cs="Times New Roman"/>
          <w:sz w:val="20"/>
          <w:szCs w:val="20"/>
          <w:lang w:val="pt-PT"/>
        </w:rPr>
      </w:pPr>
    </w:p>
    <w:p w:rsidR="00462EEF" w:rsidRPr="003136F3" w:rsidRDefault="00462EEF" w:rsidP="00462EEF">
      <w:pPr>
        <w:widowControl w:val="0"/>
        <w:numPr>
          <w:ilvl w:val="0"/>
          <w:numId w:val="6"/>
        </w:numPr>
        <w:tabs>
          <w:tab w:val="left" w:pos="1374"/>
        </w:tabs>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color w:val="000000"/>
          <w:sz w:val="20"/>
          <w:szCs w:val="20"/>
          <w:lang w:val="pt-PT"/>
        </w:rPr>
        <w:t>O fiscal responsável pela execução do contrato será o senhor(a)  JULIA PAIM MORAES.</w:t>
      </w:r>
    </w:p>
    <w:p w:rsidR="00462EEF" w:rsidRPr="003136F3" w:rsidRDefault="00462EEF" w:rsidP="00462EEF">
      <w:pPr>
        <w:widowControl w:val="0"/>
        <w:autoSpaceDE w:val="0"/>
        <w:autoSpaceDN w:val="0"/>
        <w:spacing w:before="1" w:after="0" w:line="240" w:lineRule="auto"/>
        <w:jc w:val="both"/>
        <w:rPr>
          <w:rFonts w:ascii="Bookman Old Style" w:eastAsia="Times New Roman" w:hAnsi="Bookman Old Style" w:cs="Times New Roman"/>
          <w:b/>
          <w:sz w:val="20"/>
          <w:szCs w:val="20"/>
          <w:lang w:val="pt-PT"/>
        </w:rPr>
      </w:pPr>
    </w:p>
    <w:p w:rsidR="00462EEF" w:rsidRPr="003136F3" w:rsidRDefault="00462EEF" w:rsidP="00462EEF">
      <w:pPr>
        <w:widowControl w:val="0"/>
        <w:autoSpaceDE w:val="0"/>
        <w:autoSpaceDN w:val="0"/>
        <w:spacing w:before="1" w:after="0" w:line="240" w:lineRule="auto"/>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w:t>
      </w:r>
      <w:r w:rsidRPr="003136F3">
        <w:rPr>
          <w:rFonts w:ascii="Bookman Old Style" w:eastAsia="Times New Roman" w:hAnsi="Bookman Old Style" w:cs="Times New Roman"/>
          <w:sz w:val="20"/>
          <w:szCs w:val="20"/>
          <w:lang w:val="pt-PT"/>
        </w:rPr>
        <w:lastRenderedPageBreak/>
        <w:t>que seus prepostos, administradores e colaboradores ajam da mesma forma.</w:t>
      </w:r>
    </w:p>
    <w:p w:rsidR="00462EEF" w:rsidRPr="003136F3" w:rsidRDefault="00462EEF" w:rsidP="00462EEF">
      <w:pPr>
        <w:widowControl w:val="0"/>
        <w:autoSpaceDE w:val="0"/>
        <w:autoSpaceDN w:val="0"/>
        <w:spacing w:before="2" w:after="0" w:line="240" w:lineRule="auto"/>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651"/>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SÉTIMA - DAS PARTES INTEGRANTES</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 xml:space="preserve">As condições estabelecidas no edital nº </w:t>
      </w:r>
      <w:r w:rsidRPr="003136F3">
        <w:rPr>
          <w:rFonts w:ascii="Bookman Old Style" w:eastAsia="Times New Roman" w:hAnsi="Bookman Old Style" w:cs="Times New Roman"/>
          <w:b/>
          <w:sz w:val="20"/>
          <w:szCs w:val="20"/>
          <w:lang w:val="pt-PT"/>
        </w:rPr>
        <w:t xml:space="preserve">005/2022 </w:t>
      </w:r>
      <w:r w:rsidRPr="003136F3">
        <w:rPr>
          <w:rFonts w:ascii="Bookman Old Style" w:eastAsia="Times New Roman" w:hAnsi="Bookman Old Style" w:cs="Times New Roman"/>
          <w:sz w:val="20"/>
          <w:szCs w:val="20"/>
          <w:lang w:val="pt-PT"/>
        </w:rPr>
        <w:t>– Pregão Eletrônico e na proposta apresentada pela CONTRATADA, são partes integrantes deste instrumento, independentemente de transcrição.</w:t>
      </w:r>
    </w:p>
    <w:p w:rsidR="00462EEF" w:rsidRPr="003136F3" w:rsidRDefault="00462EEF" w:rsidP="00462EEF">
      <w:pPr>
        <w:widowControl w:val="0"/>
        <w:autoSpaceDE w:val="0"/>
        <w:autoSpaceDN w:val="0"/>
        <w:spacing w:before="1" w:after="0" w:line="240" w:lineRule="auto"/>
        <w:ind w:right="-24"/>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462EEF" w:rsidRPr="003136F3" w:rsidRDefault="00462EEF" w:rsidP="00462EEF">
      <w:pPr>
        <w:widowControl w:val="0"/>
        <w:autoSpaceDE w:val="0"/>
        <w:autoSpaceDN w:val="0"/>
        <w:spacing w:after="0" w:line="240" w:lineRule="auto"/>
        <w:rPr>
          <w:rFonts w:ascii="Bookman Old Style" w:eastAsia="Times New Roman" w:hAnsi="Bookman Old Style" w:cs="Times New Roman"/>
          <w:sz w:val="20"/>
          <w:szCs w:val="20"/>
          <w:lang w:val="pt-PT"/>
        </w:rPr>
      </w:pPr>
    </w:p>
    <w:p w:rsidR="00462EEF" w:rsidRPr="003136F3" w:rsidRDefault="00462EEF" w:rsidP="00462EEF">
      <w:pPr>
        <w:widowControl w:val="0"/>
        <w:autoSpaceDE w:val="0"/>
        <w:autoSpaceDN w:val="0"/>
        <w:spacing w:after="0" w:line="240" w:lineRule="auto"/>
        <w:ind w:right="647"/>
        <w:rPr>
          <w:rFonts w:ascii="Bookman Old Style" w:eastAsia="Times New Roman" w:hAnsi="Bookman Old Style" w:cs="Times New Roman"/>
          <w:b/>
          <w:sz w:val="20"/>
          <w:szCs w:val="20"/>
          <w:lang w:val="pt-PT"/>
        </w:rPr>
      </w:pPr>
      <w:r w:rsidRPr="003136F3">
        <w:rPr>
          <w:rFonts w:ascii="Bookman Old Style" w:eastAsia="Times New Roman" w:hAnsi="Bookman Old Style" w:cs="Times New Roman"/>
          <w:b/>
          <w:sz w:val="20"/>
          <w:szCs w:val="20"/>
          <w:lang w:val="pt-PT"/>
        </w:rPr>
        <w:t>CLÁUSULA DÉCIMA OITAVA – DA SUCESSÃO E DO FORO</w:t>
      </w:r>
    </w:p>
    <w:p w:rsidR="00462EEF"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r w:rsidRPr="003136F3">
        <w:rPr>
          <w:rFonts w:ascii="Bookman Old Style" w:eastAsia="Times New Roman" w:hAnsi="Bookman Old Style" w:cs="Times New Roman"/>
          <w:sz w:val="20"/>
          <w:szCs w:val="20"/>
          <w:lang w:val="pt-PT"/>
        </w:rPr>
        <w:t>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partes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firmam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presente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instrumento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em</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02</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(duas)</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vias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(impressas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sistema</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eletrônico</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dados)</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de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igual</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teor</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4"/>
          <w:sz w:val="20"/>
          <w:szCs w:val="20"/>
          <w:lang w:val="pt-PT"/>
        </w:rPr>
        <w:t xml:space="preserve"> </w:t>
      </w:r>
      <w:r w:rsidRPr="003136F3">
        <w:rPr>
          <w:rFonts w:ascii="Bookman Old Style" w:eastAsia="Times New Roman" w:hAnsi="Bookman Old Style" w:cs="Times New Roman"/>
          <w:sz w:val="20"/>
          <w:szCs w:val="20"/>
          <w:lang w:val="pt-PT"/>
        </w:rPr>
        <w:t>forma,</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na presença</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das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02(duas)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testemunhas</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abaixo,</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obrigando-se</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por</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si</w:t>
      </w:r>
      <w:r w:rsidRPr="003136F3">
        <w:rPr>
          <w:rFonts w:ascii="Bookman Old Style" w:eastAsia="Times New Roman" w:hAnsi="Bookman Old Style" w:cs="Times New Roman"/>
          <w:spacing w:val="-9"/>
          <w:sz w:val="20"/>
          <w:szCs w:val="20"/>
          <w:lang w:val="pt-PT"/>
        </w:rPr>
        <w:t xml:space="preserve"> </w:t>
      </w:r>
      <w:r w:rsidRPr="003136F3">
        <w:rPr>
          <w:rFonts w:ascii="Bookman Old Style" w:eastAsia="Times New Roman" w:hAnsi="Bookman Old Style" w:cs="Times New Roman"/>
          <w:sz w:val="20"/>
          <w:szCs w:val="20"/>
          <w:lang w:val="pt-PT"/>
        </w:rPr>
        <w:t>e</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seus</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sucessores,</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ao</w:t>
      </w:r>
      <w:r w:rsidRPr="003136F3">
        <w:rPr>
          <w:rFonts w:ascii="Bookman Old Style" w:eastAsia="Times New Roman" w:hAnsi="Bookman Old Style" w:cs="Times New Roman"/>
          <w:spacing w:val="-5"/>
          <w:sz w:val="20"/>
          <w:szCs w:val="20"/>
          <w:lang w:val="pt-PT"/>
        </w:rPr>
        <w:t xml:space="preserve"> </w:t>
      </w:r>
      <w:r w:rsidRPr="003136F3">
        <w:rPr>
          <w:rFonts w:ascii="Bookman Old Style" w:eastAsia="Times New Roman" w:hAnsi="Bookman Old Style" w:cs="Times New Roman"/>
          <w:sz w:val="20"/>
          <w:szCs w:val="20"/>
          <w:lang w:val="pt-PT"/>
        </w:rPr>
        <w:t>fiel</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cumprimento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do</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que</w:t>
      </w:r>
      <w:r w:rsidRPr="003136F3">
        <w:rPr>
          <w:rFonts w:ascii="Bookman Old Style" w:eastAsia="Times New Roman" w:hAnsi="Bookman Old Style" w:cs="Times New Roman"/>
          <w:spacing w:val="-8"/>
          <w:sz w:val="20"/>
          <w:szCs w:val="20"/>
          <w:lang w:val="pt-PT"/>
        </w:rPr>
        <w:t xml:space="preserve"> </w:t>
      </w:r>
      <w:r w:rsidRPr="003136F3">
        <w:rPr>
          <w:rFonts w:ascii="Bookman Old Style" w:eastAsia="Times New Roman" w:hAnsi="Bookman Old Style" w:cs="Times New Roman"/>
          <w:sz w:val="20"/>
          <w:szCs w:val="20"/>
          <w:lang w:val="pt-PT"/>
        </w:rPr>
        <w:t>ora</w:t>
      </w:r>
      <w:r w:rsidRPr="003136F3">
        <w:rPr>
          <w:rFonts w:ascii="Bookman Old Style" w:eastAsia="Times New Roman" w:hAnsi="Bookman Old Style" w:cs="Times New Roman"/>
          <w:spacing w:val="-6"/>
          <w:sz w:val="20"/>
          <w:szCs w:val="20"/>
          <w:lang w:val="pt-PT"/>
        </w:rPr>
        <w:t xml:space="preserve"> </w:t>
      </w:r>
      <w:r w:rsidRPr="003136F3">
        <w:rPr>
          <w:rFonts w:ascii="Bookman Old Style" w:eastAsia="Times New Roman" w:hAnsi="Bookman Old Style" w:cs="Times New Roman"/>
          <w:sz w:val="20"/>
          <w:szCs w:val="20"/>
          <w:lang w:val="pt-PT"/>
        </w:rPr>
        <w:t>ficou</w:t>
      </w:r>
      <w:r w:rsidRPr="003136F3">
        <w:rPr>
          <w:rFonts w:ascii="Bookman Old Style" w:eastAsia="Times New Roman" w:hAnsi="Bookman Old Style" w:cs="Times New Roman"/>
          <w:spacing w:val="-7"/>
          <w:sz w:val="20"/>
          <w:szCs w:val="20"/>
          <w:lang w:val="pt-PT"/>
        </w:rPr>
        <w:t xml:space="preserve"> </w:t>
      </w:r>
      <w:r w:rsidRPr="003136F3">
        <w:rPr>
          <w:rFonts w:ascii="Bookman Old Style" w:eastAsia="Times New Roman" w:hAnsi="Bookman Old Style" w:cs="Times New Roman"/>
          <w:sz w:val="20"/>
          <w:szCs w:val="20"/>
          <w:lang w:val="pt-PT"/>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3136F3">
        <w:rPr>
          <w:rFonts w:ascii="Bookman Old Style" w:eastAsia="Times New Roman" w:hAnsi="Bookman Old Style" w:cs="Times New Roman"/>
          <w:spacing w:val="-3"/>
          <w:sz w:val="20"/>
          <w:szCs w:val="20"/>
          <w:lang w:val="pt-PT"/>
        </w:rPr>
        <w:t xml:space="preserve"> </w:t>
      </w:r>
      <w:r w:rsidRPr="003136F3">
        <w:rPr>
          <w:rFonts w:ascii="Bookman Old Style" w:eastAsia="Times New Roman" w:hAnsi="Bookman Old Style" w:cs="Times New Roman"/>
          <w:sz w:val="20"/>
          <w:szCs w:val="20"/>
          <w:lang w:val="pt-PT"/>
        </w:rPr>
        <w:t>foro.</w:t>
      </w:r>
    </w:p>
    <w:p w:rsidR="00462EEF" w:rsidRPr="003136F3" w:rsidRDefault="00462EEF" w:rsidP="00462EEF">
      <w:pPr>
        <w:widowControl w:val="0"/>
        <w:autoSpaceDE w:val="0"/>
        <w:autoSpaceDN w:val="0"/>
        <w:spacing w:after="0" w:line="240" w:lineRule="auto"/>
        <w:ind w:right="-24"/>
        <w:jc w:val="both"/>
        <w:rPr>
          <w:rFonts w:ascii="Bookman Old Style" w:eastAsia="Times New Roman" w:hAnsi="Bookman Old Style" w:cs="Times New Roman"/>
          <w:sz w:val="20"/>
          <w:szCs w:val="20"/>
          <w:lang w:val="pt-PT"/>
        </w:rPr>
      </w:pPr>
    </w:p>
    <w:p w:rsidR="00462EEF" w:rsidRPr="009801E9" w:rsidRDefault="00462EEF" w:rsidP="00462EEF">
      <w:pPr>
        <w:autoSpaceDE w:val="0"/>
        <w:autoSpaceDN w:val="0"/>
        <w:adjustRightInd w:val="0"/>
        <w:spacing w:after="0" w:line="240" w:lineRule="auto"/>
        <w:jc w:val="both"/>
        <w:rPr>
          <w:rFonts w:ascii="Bookman Old Style" w:hAnsi="Bookman Old Style" w:cs="Bookman Old Style"/>
          <w:color w:val="000000"/>
          <w:sz w:val="20"/>
          <w:szCs w:val="20"/>
        </w:rPr>
      </w:pPr>
      <w:r w:rsidRPr="009801E9">
        <w:rPr>
          <w:rFonts w:ascii="Bookman Old Style" w:hAnsi="Bookman Old Style" w:cs="Bookman Old Style"/>
          <w:color w:val="000000"/>
          <w:sz w:val="20"/>
          <w:szCs w:val="20"/>
          <w:lang w:val="x-none"/>
        </w:rPr>
        <w:t xml:space="preserve">Santo Antonio do Sudoeste, </w:t>
      </w:r>
      <w:r>
        <w:rPr>
          <w:rFonts w:ascii="Bookman Old Style" w:hAnsi="Bookman Old Style" w:cs="Bookman Old Style"/>
          <w:color w:val="000000"/>
          <w:sz w:val="20"/>
          <w:szCs w:val="20"/>
        </w:rPr>
        <w:t>15</w:t>
      </w:r>
      <w:r w:rsidRPr="009801E9">
        <w:rPr>
          <w:rFonts w:ascii="Bookman Old Style" w:hAnsi="Bookman Old Style" w:cs="Bookman Old Style"/>
          <w:color w:val="000000"/>
          <w:sz w:val="20"/>
          <w:szCs w:val="20"/>
          <w:lang w:val="x-none"/>
        </w:rPr>
        <w:t xml:space="preserve"> de março de 2022</w:t>
      </w:r>
      <w:r>
        <w:rPr>
          <w:rFonts w:ascii="Bookman Old Style" w:hAnsi="Bookman Old Style" w:cs="Bookman Old Style"/>
          <w:color w:val="000000"/>
          <w:sz w:val="20"/>
          <w:szCs w:val="20"/>
        </w:rPr>
        <w:t>.</w:t>
      </w:r>
    </w:p>
    <w:p w:rsidR="00462EEF" w:rsidRPr="009801E9" w:rsidRDefault="00462EEF" w:rsidP="00462EEF">
      <w:pPr>
        <w:autoSpaceDE w:val="0"/>
        <w:autoSpaceDN w:val="0"/>
        <w:adjustRightInd w:val="0"/>
        <w:spacing w:after="0" w:line="240" w:lineRule="auto"/>
        <w:jc w:val="both"/>
        <w:rPr>
          <w:rFonts w:ascii="Bookman Old Style" w:hAnsi="Bookman Old Style" w:cs="Bookman Old Style"/>
          <w:sz w:val="20"/>
          <w:szCs w:val="20"/>
          <w:lang w:val="x-none"/>
        </w:rPr>
      </w:pPr>
    </w:p>
    <w:p w:rsidR="00462EEF" w:rsidRPr="009801E9" w:rsidRDefault="00462EEF" w:rsidP="00462EEF">
      <w:pPr>
        <w:autoSpaceDE w:val="0"/>
        <w:autoSpaceDN w:val="0"/>
        <w:adjustRightInd w:val="0"/>
        <w:spacing w:after="0" w:line="240" w:lineRule="auto"/>
        <w:jc w:val="center"/>
        <w:rPr>
          <w:rFonts w:ascii="Bookman Old Style" w:hAnsi="Bookman Old Style" w:cs="Bookman Old Style"/>
          <w:b/>
          <w:bCs/>
          <w:color w:val="000000"/>
          <w:sz w:val="20"/>
          <w:szCs w:val="20"/>
          <w:lang w:val="x-none"/>
        </w:rPr>
      </w:pPr>
    </w:p>
    <w:p w:rsidR="00462EEF" w:rsidRPr="009801E9" w:rsidRDefault="00462EEF" w:rsidP="00462EEF">
      <w:pPr>
        <w:autoSpaceDE w:val="0"/>
        <w:autoSpaceDN w:val="0"/>
        <w:adjustRightInd w:val="0"/>
        <w:spacing w:after="0" w:line="240" w:lineRule="auto"/>
        <w:jc w:val="center"/>
        <w:rPr>
          <w:rFonts w:ascii="Bookman Old Style" w:hAnsi="Bookman Old Style" w:cs="Bookman Old Style"/>
          <w:b/>
          <w:bCs/>
          <w:color w:val="000000"/>
          <w:sz w:val="20"/>
          <w:szCs w:val="20"/>
          <w:lang w:val="x-none"/>
        </w:rPr>
      </w:pPr>
    </w:p>
    <w:p w:rsidR="00462EEF" w:rsidRPr="009801E9" w:rsidRDefault="00462EEF" w:rsidP="00462EEF">
      <w:pPr>
        <w:autoSpaceDE w:val="0"/>
        <w:autoSpaceDN w:val="0"/>
        <w:adjustRightInd w:val="0"/>
        <w:spacing w:after="0" w:line="240" w:lineRule="auto"/>
        <w:jc w:val="center"/>
        <w:rPr>
          <w:rFonts w:ascii="Bookman Old Style" w:hAnsi="Bookman Old Style" w:cs="Bookman Old Style"/>
          <w:b/>
          <w:bCs/>
          <w:color w:val="000000"/>
          <w:sz w:val="20"/>
          <w:szCs w:val="20"/>
          <w:lang w:val="x-none"/>
        </w:rPr>
      </w:pPr>
      <w:r w:rsidRPr="009801E9">
        <w:rPr>
          <w:rFonts w:ascii="Bookman Old Style" w:hAnsi="Bookman Old Style" w:cs="Bookman Old Style"/>
          <w:b/>
          <w:bCs/>
          <w:color w:val="000000"/>
          <w:sz w:val="20"/>
          <w:szCs w:val="20"/>
          <w:lang w:val="x-none"/>
        </w:rPr>
        <w:t>RICARDO ANTONIO ORTINA</w:t>
      </w:r>
    </w:p>
    <w:p w:rsidR="00462EEF" w:rsidRPr="009801E9" w:rsidRDefault="00462EEF" w:rsidP="00462EEF">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 xml:space="preserve">Prefeito Municipal </w:t>
      </w:r>
    </w:p>
    <w:p w:rsidR="00462EEF" w:rsidRDefault="00462EEF" w:rsidP="00462EEF">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62EEF" w:rsidRDefault="00462EEF" w:rsidP="00462EEF">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62EEF" w:rsidRDefault="00462EEF" w:rsidP="00462EEF">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62EEF" w:rsidRDefault="00462EEF" w:rsidP="00462EEF">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62EEF" w:rsidRPr="009801E9" w:rsidRDefault="00462EEF" w:rsidP="00462EEF">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62EEF" w:rsidRPr="009801E9" w:rsidRDefault="00462EEF" w:rsidP="00462EEF">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462EEF" w:rsidRDefault="00462EEF" w:rsidP="00462EEF">
      <w:pPr>
        <w:pStyle w:val="ParagraphStyle"/>
        <w:tabs>
          <w:tab w:val="left" w:pos="6810"/>
        </w:tabs>
        <w:ind w:firstLine="45"/>
        <w:jc w:val="center"/>
        <w:rPr>
          <w:rFonts w:ascii="Bookman Old Style" w:hAnsi="Bookman Old Style" w:cs="Bookman Old Style"/>
          <w:b/>
          <w:bCs/>
          <w:sz w:val="20"/>
          <w:szCs w:val="20"/>
        </w:rPr>
      </w:pPr>
      <w:r>
        <w:rPr>
          <w:rFonts w:ascii="Bookman Old Style" w:hAnsi="Bookman Old Style" w:cs="Bookman Old Style"/>
          <w:b/>
          <w:bCs/>
          <w:sz w:val="20"/>
          <w:szCs w:val="20"/>
        </w:rPr>
        <w:t>UNIFA COMERCIO DE EQUIPAMENTOS AGRO INDUSTRIA LTDA</w:t>
      </w:r>
    </w:p>
    <w:p w:rsidR="00462EEF" w:rsidRDefault="00462EEF" w:rsidP="00462EEF">
      <w:pPr>
        <w:pStyle w:val="ParagraphStyle"/>
        <w:tabs>
          <w:tab w:val="left" w:pos="6810"/>
        </w:tabs>
        <w:ind w:firstLine="45"/>
        <w:jc w:val="center"/>
        <w:rPr>
          <w:rFonts w:ascii="Bookman Old Style" w:hAnsi="Bookman Old Style" w:cs="Bookman Old Style"/>
          <w:sz w:val="20"/>
          <w:szCs w:val="20"/>
        </w:rPr>
      </w:pPr>
      <w:r>
        <w:rPr>
          <w:rFonts w:ascii="Bookman Old Style" w:hAnsi="Bookman Old Style" w:cs="Bookman Old Style"/>
          <w:sz w:val="20"/>
          <w:szCs w:val="20"/>
        </w:rPr>
        <w:t>CNPJ Nº: 88.442.553/0001-45</w:t>
      </w:r>
    </w:p>
    <w:p w:rsidR="00462EEF" w:rsidRDefault="00462EEF" w:rsidP="00462EEF">
      <w:pPr>
        <w:pStyle w:val="ParagraphStyle"/>
        <w:tabs>
          <w:tab w:val="left" w:pos="6810"/>
        </w:tabs>
        <w:ind w:firstLine="45"/>
        <w:jc w:val="center"/>
        <w:rPr>
          <w:rFonts w:ascii="Bookman Old Style" w:hAnsi="Bookman Old Style" w:cs="Bookman Old Style"/>
          <w:b/>
          <w:bCs/>
          <w:sz w:val="20"/>
          <w:szCs w:val="20"/>
        </w:rPr>
      </w:pPr>
      <w:r>
        <w:rPr>
          <w:rFonts w:ascii="Bookman Old Style" w:hAnsi="Bookman Old Style" w:cs="Bookman Old Style"/>
          <w:b/>
          <w:bCs/>
          <w:sz w:val="20"/>
          <w:szCs w:val="20"/>
        </w:rPr>
        <w:t>EDSON AMARAL</w:t>
      </w:r>
    </w:p>
    <w:p w:rsidR="00462EEF" w:rsidRDefault="00462EEF" w:rsidP="00462EEF">
      <w:pPr>
        <w:pStyle w:val="ParagraphStyle"/>
        <w:tabs>
          <w:tab w:val="left" w:pos="6810"/>
        </w:tabs>
        <w:ind w:firstLine="45"/>
        <w:jc w:val="center"/>
        <w:rPr>
          <w:rFonts w:ascii="Bookman Old Style" w:hAnsi="Bookman Old Style" w:cs="Bookman Old Style"/>
          <w:sz w:val="20"/>
          <w:szCs w:val="20"/>
        </w:rPr>
      </w:pPr>
      <w:r>
        <w:rPr>
          <w:rFonts w:ascii="Bookman Old Style" w:hAnsi="Bookman Old Style" w:cs="Bookman Old Style"/>
          <w:sz w:val="20"/>
          <w:szCs w:val="20"/>
        </w:rPr>
        <w:t>CPF Nº: 220.941.720-15</w:t>
      </w:r>
    </w:p>
    <w:p w:rsidR="00462EEF" w:rsidRPr="009801E9" w:rsidRDefault="00462EEF" w:rsidP="00462EEF">
      <w:pPr>
        <w:autoSpaceDE w:val="0"/>
        <w:autoSpaceDN w:val="0"/>
        <w:adjustRightInd w:val="0"/>
        <w:spacing w:after="0" w:line="240" w:lineRule="auto"/>
        <w:rPr>
          <w:rFonts w:ascii="Bookman Old Style" w:hAnsi="Bookman Old Style" w:cs="Bookman Old Style"/>
          <w:sz w:val="20"/>
          <w:szCs w:val="20"/>
          <w:lang w:val="x-none"/>
        </w:rPr>
      </w:pPr>
    </w:p>
    <w:p w:rsidR="00462EEF" w:rsidRPr="009801E9" w:rsidRDefault="00462EEF" w:rsidP="00462EEF">
      <w:pPr>
        <w:autoSpaceDE w:val="0"/>
        <w:autoSpaceDN w:val="0"/>
        <w:adjustRightInd w:val="0"/>
        <w:spacing w:after="0" w:line="240" w:lineRule="auto"/>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Testemunhas:</w:t>
      </w:r>
    </w:p>
    <w:p w:rsidR="00462EEF" w:rsidRPr="009801E9" w:rsidRDefault="00462EEF" w:rsidP="00462EEF">
      <w:pPr>
        <w:autoSpaceDE w:val="0"/>
        <w:autoSpaceDN w:val="0"/>
        <w:adjustRightInd w:val="0"/>
        <w:spacing w:after="0" w:line="240" w:lineRule="auto"/>
        <w:jc w:val="center"/>
        <w:rPr>
          <w:rFonts w:ascii="Bookman Old Style" w:hAnsi="Bookman Old Style" w:cs="Bookman Old Style"/>
          <w:sz w:val="20"/>
          <w:szCs w:val="20"/>
          <w:lang w:val="x-none"/>
        </w:rPr>
      </w:pPr>
    </w:p>
    <w:p w:rsidR="00462EEF" w:rsidRPr="009801E9" w:rsidRDefault="00462EEF" w:rsidP="00462EEF">
      <w:pPr>
        <w:autoSpaceDE w:val="0"/>
        <w:autoSpaceDN w:val="0"/>
        <w:adjustRightInd w:val="0"/>
        <w:spacing w:after="0" w:line="240" w:lineRule="auto"/>
        <w:jc w:val="center"/>
        <w:rPr>
          <w:rFonts w:ascii="Bookman Old Style" w:hAnsi="Bookman Old Style" w:cs="Bookman Old Style"/>
          <w:sz w:val="20"/>
          <w:szCs w:val="20"/>
          <w:lang w:val="x-none"/>
        </w:rPr>
      </w:pPr>
    </w:p>
    <w:p w:rsidR="00462EEF" w:rsidRPr="009801E9" w:rsidRDefault="00462EEF" w:rsidP="00462EEF">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ALEX GOTARDI</w:t>
      </w:r>
    </w:p>
    <w:p w:rsidR="00462EEF" w:rsidRPr="009801E9" w:rsidRDefault="00462EEF" w:rsidP="00462EEF">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CPF Nº: 044.378.279-21</w:t>
      </w:r>
    </w:p>
    <w:p w:rsidR="00462EEF" w:rsidRPr="009801E9" w:rsidRDefault="00462EEF" w:rsidP="00462EEF">
      <w:pPr>
        <w:autoSpaceDE w:val="0"/>
        <w:autoSpaceDN w:val="0"/>
        <w:adjustRightInd w:val="0"/>
        <w:spacing w:after="0" w:line="240" w:lineRule="auto"/>
        <w:jc w:val="center"/>
        <w:rPr>
          <w:rFonts w:ascii="Bookman Old Style" w:hAnsi="Bookman Old Style" w:cs="Bookman Old Style"/>
          <w:sz w:val="20"/>
          <w:szCs w:val="20"/>
          <w:lang w:val="x-none"/>
        </w:rPr>
      </w:pPr>
    </w:p>
    <w:p w:rsidR="00462EEF" w:rsidRPr="009801E9" w:rsidRDefault="00462EEF" w:rsidP="00462EEF">
      <w:pPr>
        <w:autoSpaceDE w:val="0"/>
        <w:autoSpaceDN w:val="0"/>
        <w:adjustRightInd w:val="0"/>
        <w:spacing w:after="0" w:line="240" w:lineRule="auto"/>
        <w:jc w:val="center"/>
        <w:rPr>
          <w:rFonts w:ascii="Bookman Old Style" w:hAnsi="Bookman Old Style" w:cs="Bookman Old Style"/>
          <w:sz w:val="20"/>
          <w:szCs w:val="20"/>
          <w:lang w:val="x-none"/>
        </w:rPr>
      </w:pPr>
    </w:p>
    <w:p w:rsidR="00462EEF" w:rsidRPr="009801E9" w:rsidRDefault="00462EEF" w:rsidP="00462EEF">
      <w:pPr>
        <w:autoSpaceDE w:val="0"/>
        <w:autoSpaceDN w:val="0"/>
        <w:adjustRightInd w:val="0"/>
        <w:spacing w:after="0" w:line="240" w:lineRule="auto"/>
        <w:jc w:val="center"/>
        <w:rPr>
          <w:rFonts w:ascii="Bookman Old Style" w:hAnsi="Bookman Old Style" w:cs="Bookman Old Style"/>
          <w:sz w:val="20"/>
          <w:szCs w:val="20"/>
          <w:lang w:val="x-none"/>
        </w:rPr>
      </w:pPr>
    </w:p>
    <w:p w:rsidR="00462EEF" w:rsidRPr="009801E9" w:rsidRDefault="00462EEF" w:rsidP="00462EEF">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CESAR AUGUSTO ORTEGA</w:t>
      </w:r>
    </w:p>
    <w:p w:rsidR="00462EEF" w:rsidRPr="009801E9" w:rsidRDefault="00462EEF" w:rsidP="00462EEF">
      <w:pPr>
        <w:autoSpaceDE w:val="0"/>
        <w:autoSpaceDN w:val="0"/>
        <w:adjustRightInd w:val="0"/>
        <w:spacing w:after="0" w:line="240" w:lineRule="auto"/>
        <w:jc w:val="center"/>
        <w:rPr>
          <w:rFonts w:ascii="Bookman Old Style" w:hAnsi="Bookman Old Style" w:cs="Bookman Old Style"/>
          <w:sz w:val="20"/>
          <w:szCs w:val="20"/>
          <w:lang w:val="x-none"/>
        </w:rPr>
      </w:pPr>
      <w:r w:rsidRPr="009801E9">
        <w:rPr>
          <w:rFonts w:ascii="Bookman Old Style" w:hAnsi="Bookman Old Style" w:cs="Bookman Old Style"/>
          <w:sz w:val="20"/>
          <w:szCs w:val="20"/>
          <w:lang w:val="x-none"/>
        </w:rPr>
        <w:t>CPF Nº: 661.608.719-00</w:t>
      </w:r>
    </w:p>
    <w:p w:rsidR="00462EEF" w:rsidRPr="003136F3" w:rsidRDefault="00462EEF" w:rsidP="00462EEF">
      <w:pPr>
        <w:widowControl w:val="0"/>
        <w:autoSpaceDE w:val="0"/>
        <w:autoSpaceDN w:val="0"/>
        <w:spacing w:after="0" w:line="240" w:lineRule="auto"/>
        <w:ind w:right="-24"/>
        <w:jc w:val="center"/>
        <w:rPr>
          <w:rFonts w:ascii="Bookman Old Style" w:eastAsia="Times New Roman" w:hAnsi="Bookman Old Style" w:cs="Times New Roman"/>
          <w:sz w:val="20"/>
          <w:szCs w:val="20"/>
          <w:lang w:val="pt-PT"/>
        </w:rPr>
      </w:pPr>
    </w:p>
    <w:p w:rsidR="00462EEF" w:rsidRDefault="00462EEF" w:rsidP="00462EEF"/>
    <w:p w:rsidR="00462EEF" w:rsidRDefault="00462EEF" w:rsidP="00462EEF"/>
    <w:p w:rsidR="003444EE" w:rsidRDefault="003444EE"/>
    <w:sectPr w:rsidR="003444EE" w:rsidSect="003136F3">
      <w:head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6F3" w:rsidRPr="000276C5" w:rsidRDefault="00462EEF" w:rsidP="003136F3">
    <w:pPr>
      <w:jc w:val="center"/>
      <w:rPr>
        <w:rFonts w:ascii="Bookman Old Style" w:hAnsi="Bookman Old Style" w:cs="Arial"/>
        <w:b/>
        <w:szCs w:val="20"/>
      </w:rPr>
    </w:pPr>
    <w:r w:rsidRPr="000276C5">
      <w:rPr>
        <w:rFonts w:ascii="Bookman Old Style" w:hAnsi="Bookman Old Style"/>
        <w:noProof/>
        <w:sz w:val="24"/>
        <w:lang w:eastAsia="pt-BR"/>
      </w:rPr>
      <w:drawing>
        <wp:anchor distT="0" distB="0" distL="114300" distR="114300" simplePos="0" relativeHeight="251659264" behindDoc="0" locked="0" layoutInCell="1" allowOverlap="1" wp14:anchorId="40A43C23" wp14:editId="77A3DC4F">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3136F3" w:rsidRPr="000276C5" w:rsidRDefault="00462EEF" w:rsidP="003136F3">
    <w:pPr>
      <w:jc w:val="center"/>
      <w:rPr>
        <w:rFonts w:ascii="Bookman Old Style" w:hAnsi="Bookman Old Style" w:cs="Arial"/>
        <w:szCs w:val="20"/>
      </w:rPr>
    </w:pPr>
    <w:r w:rsidRPr="000276C5">
      <w:rPr>
        <w:rFonts w:ascii="Bookman Old Style" w:hAnsi="Bookman Old Style" w:cs="Arial"/>
        <w:szCs w:val="20"/>
      </w:rPr>
      <w:t>ESTADO DO PARANÁ</w:t>
    </w:r>
  </w:p>
  <w:p w:rsidR="003136F3" w:rsidRPr="000276C5" w:rsidRDefault="00462EEF" w:rsidP="003136F3">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w:t>
    </w:r>
    <w:r>
      <w:rPr>
        <w:rFonts w:ascii="Bookman Old Style" w:hAnsi="Bookman Old Style"/>
        <w:w w:val="105"/>
        <w:sz w:val="16"/>
      </w:rPr>
      <w:t>0</w:t>
    </w:r>
    <w:r w:rsidRPr="000276C5">
      <w:rPr>
        <w:rFonts w:ascii="Bookman Old Style" w:hAnsi="Bookman Old Style"/>
        <w:w w:val="105"/>
        <w:sz w:val="16"/>
      </w:rPr>
      <w:t>-000</w:t>
    </w:r>
  </w:p>
  <w:p w:rsidR="003136F3" w:rsidRDefault="00462EEF" w:rsidP="003136F3">
    <w:pPr>
      <w:ind w:left="20"/>
      <w:jc w:val="center"/>
      <w:rPr>
        <w:rFonts w:ascii="Bookman Old Style" w:hAnsi="Bookman Old Style"/>
        <w:sz w:val="16"/>
      </w:rPr>
    </w:pPr>
    <w:r>
      <w:rPr>
        <w:rFonts w:ascii="Bookman Old Style" w:hAnsi="Bookman Old Style"/>
        <w:sz w:val="16"/>
      </w:rPr>
      <w:t xml:space="preserve">CNPJ 75.927.582/0001-55  </w:t>
    </w:r>
  </w:p>
  <w:p w:rsidR="003136F3" w:rsidRDefault="00462EEF" w:rsidP="003136F3">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8067EF">
        <w:rPr>
          <w:rStyle w:val="Hyperlink"/>
          <w:rFonts w:ascii="Bookman Old Style" w:hAnsi="Bookman Old Style"/>
          <w:sz w:val="16"/>
        </w:rPr>
        <w:t xml:space="preserve">licitacao2@pmsas.pr.gov.br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3136F3" w:rsidRDefault="00462EEF" w:rsidP="003136F3">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EF"/>
    <w:rsid w:val="003444EE"/>
    <w:rsid w:val="00462E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3C46"/>
  <w15:chartTrackingRefBased/>
  <w15:docId w15:val="{FD97ED2F-6716-4812-8B17-6E257FC6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E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62EEF"/>
    <w:rPr>
      <w:color w:val="0563C1" w:themeColor="hyperlink"/>
      <w:u w:val="single"/>
    </w:rPr>
  </w:style>
  <w:style w:type="paragraph" w:customStyle="1" w:styleId="ParagraphStyle">
    <w:name w:val="Paragraph Style"/>
    <w:rsid w:val="00462EEF"/>
    <w:pPr>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2@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3945</Words>
  <Characters>21309</Characters>
  <Application>Microsoft Office Word</Application>
  <DocSecurity>0</DocSecurity>
  <Lines>177</Lines>
  <Paragraphs>50</Paragraphs>
  <ScaleCrop>false</ScaleCrop>
  <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1</cp:revision>
  <dcterms:created xsi:type="dcterms:W3CDTF">2022-03-15T19:48:00Z</dcterms:created>
  <dcterms:modified xsi:type="dcterms:W3CDTF">2022-03-15T19:54:00Z</dcterms:modified>
</cp:coreProperties>
</file>