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D" w:rsidRPr="00E16E4D" w:rsidRDefault="00E16E4D" w:rsidP="00E16E4D">
      <w:pPr>
        <w:widowControl w:val="0"/>
        <w:autoSpaceDE w:val="0"/>
        <w:autoSpaceDN w:val="0"/>
        <w:adjustRightInd w:val="0"/>
        <w:spacing w:after="0" w:line="240" w:lineRule="auto"/>
        <w:jc w:val="center"/>
        <w:rPr>
          <w:rFonts w:ascii="Bookman Old Style" w:eastAsia="Times New Roman" w:hAnsi="Bookman Old Style" w:cs="Bookman Old Style"/>
          <w:b/>
          <w:sz w:val="20"/>
          <w:szCs w:val="20"/>
          <w:lang w:eastAsia="pt-BR"/>
        </w:rPr>
      </w:pPr>
      <w:r w:rsidRPr="00E16E4D">
        <w:rPr>
          <w:rFonts w:ascii="Bookman Old Style" w:eastAsia="Times New Roman" w:hAnsi="Bookman Old Style" w:cs="Bookman Old Style"/>
          <w:b/>
          <w:sz w:val="20"/>
          <w:szCs w:val="20"/>
          <w:lang w:eastAsia="pt-BR"/>
        </w:rPr>
        <w:t xml:space="preserve"> ATA DE REGISTRO DE PREÇOS</w:t>
      </w:r>
      <w:r>
        <w:rPr>
          <w:rFonts w:ascii="Bookman Old Style" w:eastAsia="Times New Roman" w:hAnsi="Bookman Old Style" w:cs="Bookman Old Style"/>
          <w:b/>
          <w:sz w:val="20"/>
          <w:szCs w:val="20"/>
          <w:lang w:eastAsia="pt-BR"/>
        </w:rPr>
        <w:t xml:space="preserve"> 01</w:t>
      </w:r>
      <w:r w:rsidR="005D0F72">
        <w:rPr>
          <w:rFonts w:ascii="Bookman Old Style" w:eastAsia="Times New Roman" w:hAnsi="Bookman Old Style" w:cs="Bookman Old Style"/>
          <w:b/>
          <w:sz w:val="20"/>
          <w:szCs w:val="20"/>
          <w:lang w:eastAsia="pt-BR"/>
        </w:rPr>
        <w:t>7</w:t>
      </w:r>
      <w:r>
        <w:rPr>
          <w:rFonts w:ascii="Bookman Old Style" w:eastAsia="Times New Roman" w:hAnsi="Bookman Old Style" w:cs="Bookman Old Style"/>
          <w:b/>
          <w:sz w:val="20"/>
          <w:szCs w:val="20"/>
          <w:lang w:eastAsia="pt-BR"/>
        </w:rPr>
        <w:t xml:space="preserve"> 2022</w:t>
      </w:r>
    </w:p>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Bookman Old Style"/>
          <w:b/>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Aos </w:t>
      </w:r>
      <w:r w:rsidRPr="00F95AFA">
        <w:rPr>
          <w:rFonts w:ascii="Bookman Old Style" w:eastAsia="Times New Roman" w:hAnsi="Bookman Old Style" w:cs="Bookman Old Style"/>
          <w:sz w:val="18"/>
          <w:szCs w:val="18"/>
          <w:lang w:eastAsia="pt-BR"/>
        </w:rPr>
        <w:t xml:space="preserve">07 </w:t>
      </w:r>
      <w:r w:rsidRPr="00E16E4D">
        <w:rPr>
          <w:rFonts w:ascii="Bookman Old Style" w:eastAsia="Times New Roman" w:hAnsi="Bookman Old Style" w:cs="Bookman Old Style"/>
          <w:sz w:val="18"/>
          <w:szCs w:val="18"/>
          <w:lang w:eastAsia="pt-BR"/>
        </w:rPr>
        <w:t xml:space="preserve"> do </w:t>
      </w:r>
      <w:r w:rsidRPr="00F95AFA">
        <w:rPr>
          <w:rFonts w:ascii="Bookman Old Style" w:eastAsia="Times New Roman" w:hAnsi="Bookman Old Style" w:cs="Bookman Old Style"/>
          <w:sz w:val="18"/>
          <w:szCs w:val="18"/>
          <w:lang w:eastAsia="pt-BR"/>
        </w:rPr>
        <w:t>fevereiro</w:t>
      </w:r>
      <w:r w:rsidRPr="00E16E4D">
        <w:rPr>
          <w:rFonts w:ascii="Bookman Old Style" w:eastAsia="Times New Roman" w:hAnsi="Bookman Old Style" w:cs="Bookman Old Style"/>
          <w:sz w:val="18"/>
          <w:szCs w:val="18"/>
          <w:lang w:eastAsia="pt-BR"/>
        </w:rPr>
        <w:t xml:space="preserve"> de do ano de dois mil e vinte e um, o MUNICÍPIO DE SANTO ANTONIO DO SUDOESTE, com sede na Avenida Brasil, 1431, estado do Paraná, inscrito no CNPJ/MF sob o n° 75.5820001-55, neste ato representado pelo Prefeito Municipal, senhor </w:t>
      </w:r>
      <w:r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inscrito no CPF sob o nº 020.697.089-77 nos termos do art. 15 da Lei Federal nº 8.666/93 e suas alterações, em face da classificação das propostas apresentada no Pregão Presencial nº 009/2022, por deliberação do Pregoeiro, devidamen</w:t>
      </w:r>
      <w:r w:rsidRPr="00F95AFA">
        <w:rPr>
          <w:rFonts w:ascii="Bookman Old Style" w:eastAsia="Times New Roman" w:hAnsi="Bookman Old Style" w:cs="Bookman Old Style"/>
          <w:sz w:val="18"/>
          <w:szCs w:val="18"/>
          <w:lang w:eastAsia="pt-BR"/>
        </w:rPr>
        <w:t>te</w:t>
      </w:r>
      <w:r w:rsidRPr="00F95AFA">
        <w:rPr>
          <w:sz w:val="18"/>
          <w:szCs w:val="18"/>
        </w:rPr>
        <w:t xml:space="preserve"> </w:t>
      </w:r>
      <w:r w:rsidRPr="00E16E4D">
        <w:rPr>
          <w:rFonts w:ascii="Bookman Old Style" w:eastAsia="Times New Roman" w:hAnsi="Bookman Old Style" w:cs="Bookman Old Style"/>
          <w:sz w:val="18"/>
          <w:szCs w:val="18"/>
          <w:lang w:eastAsia="pt-BR"/>
        </w:rPr>
        <w:t>homologada e publicada no Diário Oficial dos Municípios do Paraná, resolve REGISTRAR OS PREÇOS da empresa</w:t>
      </w:r>
      <w:r w:rsidRPr="00F95AFA">
        <w:rPr>
          <w:rFonts w:ascii="Bookman Old Style" w:eastAsia="Times New Roman" w:hAnsi="Bookman Old Style" w:cs="Bookman Old Style"/>
          <w:sz w:val="18"/>
          <w:szCs w:val="18"/>
          <w:lang w:eastAsia="pt-BR"/>
        </w:rPr>
        <w:t xml:space="preserve"> </w:t>
      </w:r>
      <w:r w:rsidR="005D0F72" w:rsidRPr="005D0F72">
        <w:rPr>
          <w:rFonts w:ascii="Bookman Old Style" w:eastAsia="Times New Roman" w:hAnsi="Bookman Old Style" w:cs="Bookman Old Style"/>
          <w:sz w:val="18"/>
          <w:szCs w:val="18"/>
          <w:lang w:eastAsia="pt-BR"/>
        </w:rPr>
        <w:t xml:space="preserve">GILBERTO ANTONIO HENZ E CIA LTDA </w:t>
      </w:r>
      <w:r w:rsidRPr="00E16E4D">
        <w:rPr>
          <w:rFonts w:ascii="Bookman Old Style" w:eastAsia="Times New Roman" w:hAnsi="Bookman Old Style" w:cs="Bookman Old Style"/>
          <w:sz w:val="18"/>
          <w:szCs w:val="18"/>
          <w:lang w:eastAsia="pt-BR"/>
        </w:rPr>
        <w:t xml:space="preserve">classificada em primeiro lugar, observadas as condições do Edital que rege o Pregão e aquelas enunciadas nas cláusulas que se seguem.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F95AFA" w:rsidRDefault="005D0F72"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5D0F72">
        <w:rPr>
          <w:rFonts w:ascii="Bookman Old Style" w:eastAsia="Times New Roman" w:hAnsi="Bookman Old Style" w:cs="Bookman Old Style"/>
          <w:sz w:val="18"/>
          <w:szCs w:val="18"/>
          <w:lang w:eastAsia="pt-BR"/>
        </w:rPr>
        <w:t>GILBERTO ANTONIO HENZ E CIA LTDA</w:t>
      </w:r>
      <w:r w:rsidR="00E16E4D" w:rsidRPr="00F95AFA">
        <w:rPr>
          <w:rFonts w:ascii="Bookman Old Style" w:eastAsia="Times New Roman" w:hAnsi="Bookman Old Style" w:cs="Bookman Old Style"/>
          <w:sz w:val="18"/>
          <w:szCs w:val="18"/>
          <w:lang w:eastAsia="pt-BR"/>
        </w:rPr>
        <w:t>,</w:t>
      </w:r>
      <w:r w:rsidR="00E16E4D" w:rsidRPr="00E16E4D">
        <w:rPr>
          <w:rFonts w:ascii="Bookman Old Style" w:eastAsia="Times New Roman" w:hAnsi="Bookman Old Style" w:cs="Bookman Old Style"/>
          <w:sz w:val="18"/>
          <w:szCs w:val="18"/>
          <w:lang w:eastAsia="pt-BR"/>
        </w:rPr>
        <w:t xml:space="preserve"> sediada na </w:t>
      </w:r>
      <w:proofErr w:type="spellStart"/>
      <w:r w:rsidR="00E16E4D" w:rsidRPr="00F95AFA">
        <w:rPr>
          <w:rFonts w:ascii="Bookman Old Style" w:eastAsia="Times New Roman" w:hAnsi="Bookman Old Style" w:cs="Bookman Old Style"/>
          <w:sz w:val="18"/>
          <w:szCs w:val="18"/>
          <w:lang w:eastAsia="pt-BR"/>
        </w:rPr>
        <w:t>Av</w:t>
      </w:r>
      <w:proofErr w:type="spellEnd"/>
      <w:r w:rsidR="00E16E4D" w:rsidRPr="00F95AFA">
        <w:rPr>
          <w:rFonts w:ascii="Bookman Old Style" w:eastAsia="Times New Roman" w:hAnsi="Bookman Old Style" w:cs="Bookman Old Style"/>
          <w:sz w:val="18"/>
          <w:szCs w:val="18"/>
          <w:lang w:eastAsia="pt-BR"/>
        </w:rPr>
        <w:t xml:space="preserve">: </w:t>
      </w:r>
      <w:r>
        <w:rPr>
          <w:rFonts w:ascii="Bookman Old Style" w:eastAsia="Times New Roman" w:hAnsi="Bookman Old Style" w:cs="Bookman Old Style"/>
          <w:sz w:val="18"/>
          <w:szCs w:val="18"/>
          <w:lang w:eastAsia="pt-BR"/>
        </w:rPr>
        <w:t>Brasil</w:t>
      </w:r>
      <w:r w:rsidR="00E16E4D" w:rsidRPr="00E16E4D">
        <w:rPr>
          <w:rFonts w:ascii="Bookman Old Style" w:eastAsia="Times New Roman" w:hAnsi="Bookman Old Style" w:cs="Bookman Old Style"/>
          <w:sz w:val="18"/>
          <w:szCs w:val="18"/>
          <w:lang w:eastAsia="pt-BR"/>
        </w:rPr>
        <w:t>, nº</w:t>
      </w:r>
      <w:r>
        <w:rPr>
          <w:rFonts w:ascii="Bookman Old Style" w:eastAsia="Times New Roman" w:hAnsi="Bookman Old Style" w:cs="Bookman Old Style"/>
          <w:sz w:val="18"/>
          <w:szCs w:val="18"/>
          <w:lang w:eastAsia="pt-BR"/>
        </w:rPr>
        <w:t xml:space="preserve"> 1190</w:t>
      </w:r>
      <w:r w:rsidR="00E16E4D" w:rsidRPr="00E16E4D">
        <w:rPr>
          <w:rFonts w:ascii="Bookman Old Style" w:eastAsia="Times New Roman" w:hAnsi="Bookman Old Style" w:cs="Bookman Old Style"/>
          <w:sz w:val="18"/>
          <w:szCs w:val="18"/>
          <w:lang w:eastAsia="pt-BR"/>
        </w:rPr>
        <w:t xml:space="preserve">, na cidade de </w:t>
      </w:r>
      <w:r w:rsidR="00E16E4D" w:rsidRPr="00F95AFA">
        <w:rPr>
          <w:rFonts w:ascii="Bookman Old Style" w:eastAsia="Times New Roman" w:hAnsi="Bookman Old Style" w:cs="Bookman Old Style"/>
          <w:sz w:val="18"/>
          <w:szCs w:val="18"/>
          <w:lang w:eastAsia="pt-BR"/>
        </w:rPr>
        <w:t>Santo Antonio do Sudoeste</w:t>
      </w:r>
      <w:r w:rsidR="00E16E4D" w:rsidRPr="00E16E4D">
        <w:rPr>
          <w:rFonts w:ascii="Bookman Old Style" w:eastAsia="Times New Roman" w:hAnsi="Bookman Old Style" w:cs="Bookman Old Style"/>
          <w:sz w:val="18"/>
          <w:szCs w:val="18"/>
          <w:lang w:eastAsia="pt-BR"/>
        </w:rPr>
        <w:t xml:space="preserve"> Estado do </w:t>
      </w:r>
      <w:r w:rsidR="00E16E4D" w:rsidRPr="00F95AFA">
        <w:rPr>
          <w:rFonts w:ascii="Bookman Old Style" w:eastAsia="Times New Roman" w:hAnsi="Bookman Old Style" w:cs="Bookman Old Style"/>
          <w:sz w:val="18"/>
          <w:szCs w:val="18"/>
          <w:lang w:eastAsia="pt-BR"/>
        </w:rPr>
        <w:t>Paraná</w:t>
      </w:r>
      <w:r w:rsidR="00E16E4D" w:rsidRPr="00E16E4D">
        <w:rPr>
          <w:rFonts w:ascii="Bookman Old Style" w:eastAsia="Times New Roman" w:hAnsi="Bookman Old Style" w:cs="Bookman Old Style"/>
          <w:sz w:val="18"/>
          <w:szCs w:val="18"/>
          <w:lang w:eastAsia="pt-BR"/>
        </w:rPr>
        <w:t xml:space="preserve">, inscrita no CNPJ sob o nº </w:t>
      </w:r>
      <w:r w:rsidRPr="005D0F72">
        <w:rPr>
          <w:rFonts w:ascii="Bookman Old Style" w:eastAsia="Times New Roman" w:hAnsi="Bookman Old Style" w:cs="Bookman Old Style"/>
          <w:sz w:val="18"/>
          <w:szCs w:val="18"/>
          <w:lang w:eastAsia="pt-BR"/>
        </w:rPr>
        <w:t>05.326.443/0001-90</w:t>
      </w:r>
      <w:r>
        <w:rPr>
          <w:rFonts w:ascii="Bookman Old Style" w:eastAsia="Times New Roman" w:hAnsi="Bookman Old Style" w:cs="Bookman Old Style"/>
          <w:sz w:val="18"/>
          <w:szCs w:val="18"/>
          <w:lang w:eastAsia="pt-BR"/>
        </w:rPr>
        <w:t xml:space="preserve"> </w:t>
      </w:r>
      <w:r w:rsidR="00E16E4D" w:rsidRPr="00E16E4D">
        <w:rPr>
          <w:rFonts w:ascii="Bookman Old Style" w:eastAsia="Times New Roman" w:hAnsi="Bookman Old Style" w:cs="Bookman Old Style"/>
          <w:sz w:val="18"/>
          <w:szCs w:val="18"/>
          <w:lang w:eastAsia="pt-BR"/>
        </w:rPr>
        <w:t>doravante designada CONTRATADA, neste ato representada por seu sócio administrador Sr</w:t>
      </w:r>
      <w:r w:rsidR="00963D51">
        <w:rPr>
          <w:rFonts w:ascii="Bookman Old Style" w:eastAsia="Times New Roman" w:hAnsi="Bookman Old Style" w:cs="Bookman Old Style"/>
          <w:sz w:val="18"/>
          <w:szCs w:val="18"/>
          <w:lang w:eastAsia="pt-BR"/>
        </w:rPr>
        <w:t>.</w:t>
      </w:r>
      <w:r w:rsidR="00E16E4D" w:rsidRPr="00F95AFA">
        <w:rPr>
          <w:sz w:val="18"/>
          <w:szCs w:val="18"/>
        </w:rPr>
        <w:t xml:space="preserve"> </w:t>
      </w:r>
      <w:r>
        <w:rPr>
          <w:rFonts w:ascii="Bookman Old Style" w:eastAsia="Times New Roman" w:hAnsi="Bookman Old Style" w:cs="Bookman Old Style"/>
          <w:sz w:val="18"/>
          <w:szCs w:val="18"/>
          <w:lang w:eastAsia="pt-BR"/>
        </w:rPr>
        <w:t>GILBERTO ANTONIO HENZ</w:t>
      </w:r>
      <w:r w:rsidR="00E16E4D" w:rsidRPr="00F95AFA">
        <w:rPr>
          <w:rFonts w:ascii="Bookman Old Style" w:eastAsia="Times New Roman" w:hAnsi="Bookman Old Style" w:cs="Bookman Old Style"/>
          <w:sz w:val="18"/>
          <w:szCs w:val="18"/>
          <w:lang w:eastAsia="pt-BR"/>
        </w:rPr>
        <w:t xml:space="preserve">, </w:t>
      </w:r>
      <w:r w:rsidR="00E16E4D" w:rsidRPr="00E16E4D">
        <w:rPr>
          <w:rFonts w:ascii="Bookman Old Style" w:eastAsia="Times New Roman" w:hAnsi="Bookman Old Style" w:cs="Bookman Old Style"/>
          <w:sz w:val="18"/>
          <w:szCs w:val="18"/>
          <w:lang w:eastAsia="pt-BR"/>
        </w:rPr>
        <w:t xml:space="preserve">portador do RG nº </w:t>
      </w:r>
      <w:r>
        <w:rPr>
          <w:rFonts w:ascii="Bookman Old Style" w:eastAsia="Times New Roman" w:hAnsi="Bookman Old Style" w:cs="Bookman Old Style"/>
          <w:sz w:val="18"/>
          <w:szCs w:val="18"/>
          <w:lang w:eastAsia="pt-BR"/>
        </w:rPr>
        <w:t>4.211.218-6</w:t>
      </w:r>
      <w:r w:rsidR="00E16E4D" w:rsidRPr="00E16E4D">
        <w:rPr>
          <w:rFonts w:ascii="Bookman Old Style" w:eastAsia="Times New Roman" w:hAnsi="Bookman Old Style" w:cs="Bookman Old Style"/>
          <w:sz w:val="18"/>
          <w:szCs w:val="18"/>
          <w:lang w:eastAsia="pt-BR"/>
        </w:rPr>
        <w:t xml:space="preserve"> e do CPF nº </w:t>
      </w:r>
      <w:r>
        <w:rPr>
          <w:rFonts w:ascii="Bookman Old Style" w:eastAsia="Times New Roman" w:hAnsi="Bookman Old Style" w:cs="Bookman Old Style"/>
          <w:sz w:val="18"/>
          <w:szCs w:val="18"/>
          <w:lang w:eastAsia="pt-BR"/>
        </w:rPr>
        <w:t>627.991.939-00</w:t>
      </w:r>
      <w:r w:rsidR="00E16E4D" w:rsidRPr="00F95AFA">
        <w:rPr>
          <w:rFonts w:ascii="Bookman Old Style" w:eastAsia="Times New Roman" w:hAnsi="Bookman Old Style" w:cs="Bookman Old Style"/>
          <w:sz w:val="18"/>
          <w:szCs w:val="18"/>
          <w:lang w:eastAsia="pt-BR"/>
        </w:rPr>
        <w:t>.</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PRIMEIRA – DO OBJETO</w:t>
      </w:r>
    </w:p>
    <w:p w:rsidR="00E16E4D" w:rsidRPr="00E16E4D" w:rsidRDefault="00E16E4D" w:rsidP="00E16E4D">
      <w:pPr>
        <w:widowControl w:val="0"/>
        <w:autoSpaceDE w:val="0"/>
        <w:autoSpaceDN w:val="0"/>
        <w:adjustRightInd w:val="0"/>
        <w:spacing w:after="0" w:line="276"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w:t>
      </w:r>
      <w:r w:rsidRPr="00E16E4D">
        <w:rPr>
          <w:rFonts w:ascii="Bookman Old Style" w:eastAsia="Times New Roman" w:hAnsi="Bookman Old Style" w:cs="Bookman Old Style"/>
          <w:sz w:val="18"/>
          <w:szCs w:val="18"/>
          <w:lang w:eastAsia="pt-BR"/>
        </w:rPr>
        <w:tab/>
        <w:t>A presente Ata tem por objeto o REGISTRO DE PREÇO para futura e eventual Aquisição de tintas, materiais de pintura e suplementos para manutenção predial da municipalidade.</w:t>
      </w:r>
    </w:p>
    <w:tbl>
      <w:tblPr>
        <w:tblW w:w="4997" w:type="pct"/>
        <w:tblInd w:w="15" w:type="dxa"/>
        <w:tblLayout w:type="fixed"/>
        <w:tblCellMar>
          <w:top w:w="15" w:type="dxa"/>
          <w:left w:w="15" w:type="dxa"/>
          <w:bottom w:w="15" w:type="dxa"/>
          <w:right w:w="15" w:type="dxa"/>
        </w:tblCellMar>
        <w:tblLook w:val="0000" w:firstRow="0" w:lastRow="0" w:firstColumn="0" w:lastColumn="0" w:noHBand="0" w:noVBand="0"/>
      </w:tblPr>
      <w:tblGrid>
        <w:gridCol w:w="828"/>
        <w:gridCol w:w="567"/>
        <w:gridCol w:w="857"/>
        <w:gridCol w:w="2120"/>
        <w:gridCol w:w="1134"/>
        <w:gridCol w:w="850"/>
        <w:gridCol w:w="992"/>
        <w:gridCol w:w="1134"/>
        <w:gridCol w:w="1134"/>
      </w:tblGrid>
      <w:tr w:rsidR="005D0F72" w:rsidRPr="005D0F72" w:rsidTr="005D0F72">
        <w:tc>
          <w:tcPr>
            <w:tcW w:w="9616" w:type="dxa"/>
            <w:gridSpan w:val="9"/>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ITENS</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Item</w:t>
            </w:r>
          </w:p>
        </w:tc>
        <w:tc>
          <w:tcPr>
            <w:tcW w:w="857"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Código do produto/serviço</w:t>
            </w:r>
          </w:p>
        </w:tc>
        <w:tc>
          <w:tcPr>
            <w:tcW w:w="2120"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Descrição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Preço unitário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Preço total</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19452</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AGUARRAS 900 ML  Composto solvente a base de hidrocarbonetos de </w:t>
            </w:r>
            <w:proofErr w:type="spellStart"/>
            <w:r w:rsidRPr="005D0F72">
              <w:rPr>
                <w:rFonts w:ascii="Arial" w:eastAsiaTheme="minorEastAsia" w:hAnsi="Arial" w:cs="Arial"/>
                <w:sz w:val="16"/>
                <w:szCs w:val="16"/>
                <w:lang w:val="x-none" w:eastAsia="pt-BR"/>
              </w:rPr>
              <w:t>petroleo</w:t>
            </w:r>
            <w:proofErr w:type="spellEnd"/>
            <w:r w:rsidRPr="005D0F72">
              <w:rPr>
                <w:rFonts w:ascii="Arial" w:eastAsiaTheme="minorEastAsia" w:hAnsi="Arial" w:cs="Arial"/>
                <w:sz w:val="16"/>
                <w:szCs w:val="16"/>
                <w:lang w:val="x-none" w:eastAsia="pt-BR"/>
              </w:rPr>
              <w:t xml:space="preserve">, para </w:t>
            </w:r>
            <w:proofErr w:type="spellStart"/>
            <w:r w:rsidRPr="005D0F72">
              <w:rPr>
                <w:rFonts w:ascii="Arial" w:eastAsiaTheme="minorEastAsia" w:hAnsi="Arial" w:cs="Arial"/>
                <w:sz w:val="16"/>
                <w:szCs w:val="16"/>
                <w:lang w:val="x-none" w:eastAsia="pt-BR"/>
              </w:rPr>
              <w:t>solvencia</w:t>
            </w:r>
            <w:proofErr w:type="spellEnd"/>
            <w:r w:rsidRPr="005D0F72">
              <w:rPr>
                <w:rFonts w:ascii="Arial" w:eastAsiaTheme="minorEastAsia" w:hAnsi="Arial" w:cs="Arial"/>
                <w:sz w:val="16"/>
                <w:szCs w:val="16"/>
                <w:lang w:val="x-none" w:eastAsia="pt-BR"/>
              </w:rPr>
              <w:t xml:space="preserve"> de tintas.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ITAQUA, EUCATEX</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9,90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3.960,00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19435</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BANDEJA PRÓPRIA PARA PINTURA COM ROLO capacidade de 3,6 litros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CONDOR</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24,00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6,80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163,20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7</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19437</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IMPERMEABILIZANTE embalagem com 18 litros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VEDALIT</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199,00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39.800,00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12</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19455</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MASSA PVA 25KG  Massa Corrida à base de água, acabamento: Fosco;  Rendimento por demão: 10 metros / balde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BELCOLOR</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BALDE</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35,50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14.200,00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13</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19468</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MICROESFERA DE VIDRO PARA DEMARCAÇÃO saca de 25 kg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SACAS</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150,00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126,00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18.900,00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19443</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ROLO COM ESPUMA, 25 cm para pintura com cabo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CONDOR</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48,00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13,90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667,20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30</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19420</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ACRILICA  </w:t>
            </w:r>
            <w:proofErr w:type="spellStart"/>
            <w:r w:rsidRPr="005D0F72">
              <w:rPr>
                <w:rFonts w:ascii="Arial" w:eastAsiaTheme="minorEastAsia" w:hAnsi="Arial" w:cs="Arial"/>
                <w:sz w:val="16"/>
                <w:szCs w:val="16"/>
                <w:lang w:val="x-none" w:eastAsia="pt-BR"/>
              </w:rPr>
              <w:t>ultrapiso</w:t>
            </w:r>
            <w:proofErr w:type="spellEnd"/>
            <w:r w:rsidRPr="005D0F72">
              <w:rPr>
                <w:rFonts w:ascii="Arial" w:eastAsiaTheme="minorEastAsia" w:hAnsi="Arial" w:cs="Arial"/>
                <w:sz w:val="16"/>
                <w:szCs w:val="16"/>
                <w:lang w:val="x-none" w:eastAsia="pt-BR"/>
              </w:rPr>
              <w:t xml:space="preserve">, colorida, 18 litros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266,00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53.200,00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34</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19427</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ACRÍLICA FOSCA  embalagem com 3,6 litros, a cor será definida no momento da solicitação.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GALAO</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28,30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11.320,00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37</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19463</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ESMALTE SINTETICO 3,6 LITROS STANDART  Cores diversas, com aplicação mínima de 40m2 a 50m2 por demão.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GALAO</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78,00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31.200,00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44</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19433</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PARA PISO ACRÍLICA para pinturas externas e internas embalagem com 3,6 litros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GALAO</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300,00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65,00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19.500,00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002 - Lote 002- COTA RESERVADA 25% EXCLUSIVO ME - EPP</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5</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19467</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PARA PISO 18 LITROS  Cores diversas, </w:t>
            </w:r>
            <w:proofErr w:type="spellStart"/>
            <w:r w:rsidRPr="005D0F72">
              <w:rPr>
                <w:rFonts w:ascii="Arial" w:eastAsiaTheme="minorEastAsia" w:hAnsi="Arial" w:cs="Arial"/>
                <w:sz w:val="16"/>
                <w:szCs w:val="16"/>
                <w:lang w:val="x-none" w:eastAsia="pt-BR"/>
              </w:rPr>
              <w:t>premium</w:t>
            </w:r>
            <w:proofErr w:type="spellEnd"/>
            <w:r w:rsidRPr="005D0F72">
              <w:rPr>
                <w:rFonts w:ascii="Arial" w:eastAsiaTheme="minorEastAsia" w:hAnsi="Arial" w:cs="Arial"/>
                <w:sz w:val="16"/>
                <w:szCs w:val="16"/>
                <w:lang w:val="x-none" w:eastAsia="pt-BR"/>
              </w:rPr>
              <w:t xml:space="preserve">, com aplicação mínima de 275m2 por demão.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250,00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154,00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38.500,00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003 - Lote 003 - AMPLA CONCORRENCIA</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19462</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ESMALTE SINTETICO 18 LITROS STANDART  Cores diversas, com aplicação mínima de 200m2 a 250m2 por demão.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225,00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227,00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51.075,00</w:t>
            </w:r>
          </w:p>
        </w:tc>
      </w:tr>
      <w:tr w:rsidR="005D0F72" w:rsidRPr="005D0F72" w:rsidTr="008966E9">
        <w:tc>
          <w:tcPr>
            <w:tcW w:w="828"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LOTE: 003 - Lote 003 - AMPLA CONCORRENCIA</w:t>
            </w:r>
          </w:p>
        </w:tc>
        <w:tc>
          <w:tcPr>
            <w:tcW w:w="56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5</w:t>
            </w:r>
          </w:p>
        </w:tc>
        <w:tc>
          <w:tcPr>
            <w:tcW w:w="857"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19467</w:t>
            </w:r>
          </w:p>
        </w:tc>
        <w:tc>
          <w:tcPr>
            <w:tcW w:w="212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 xml:space="preserve">TINTA PARA PISO 18 LITROS  Cores diversas, </w:t>
            </w:r>
            <w:proofErr w:type="spellStart"/>
            <w:r w:rsidRPr="005D0F72">
              <w:rPr>
                <w:rFonts w:ascii="Arial" w:eastAsiaTheme="minorEastAsia" w:hAnsi="Arial" w:cs="Arial"/>
                <w:sz w:val="16"/>
                <w:szCs w:val="16"/>
                <w:lang w:val="x-none" w:eastAsia="pt-BR"/>
              </w:rPr>
              <w:t>premium</w:t>
            </w:r>
            <w:proofErr w:type="spellEnd"/>
            <w:r w:rsidRPr="005D0F72">
              <w:rPr>
                <w:rFonts w:ascii="Arial" w:eastAsiaTheme="minorEastAsia" w:hAnsi="Arial" w:cs="Arial"/>
                <w:sz w:val="16"/>
                <w:szCs w:val="16"/>
                <w:lang w:val="x-none" w:eastAsia="pt-BR"/>
              </w:rPr>
              <w:t xml:space="preserve">, com aplicação mínima de 275m2 por demão.  </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TINSUL</w:t>
            </w:r>
          </w:p>
        </w:tc>
        <w:tc>
          <w:tcPr>
            <w:tcW w:w="850"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750,00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154,00</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115.500,00</w:t>
            </w:r>
          </w:p>
        </w:tc>
      </w:tr>
      <w:tr w:rsidR="005D0F72" w:rsidRPr="005D0F72" w:rsidTr="005D0F72">
        <w:tc>
          <w:tcPr>
            <w:tcW w:w="8482" w:type="dxa"/>
            <w:gridSpan w:val="8"/>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p>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TOTAL</w:t>
            </w:r>
          </w:p>
        </w:tc>
        <w:tc>
          <w:tcPr>
            <w:tcW w:w="1134" w:type="dxa"/>
            <w:tcBorders>
              <w:top w:val="single" w:sz="6" w:space="0" w:color="000000"/>
              <w:left w:val="single" w:sz="6" w:space="0" w:color="000000"/>
              <w:bottom w:val="single" w:sz="6" w:space="0" w:color="000000"/>
              <w:right w:val="single" w:sz="6" w:space="0" w:color="000000"/>
            </w:tcBorders>
          </w:tcPr>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p>
          <w:p w:rsidR="005D0F72" w:rsidRPr="005D0F72" w:rsidRDefault="005D0F72" w:rsidP="005D0F72">
            <w:pPr>
              <w:widowControl w:val="0"/>
              <w:autoSpaceDE w:val="0"/>
              <w:autoSpaceDN w:val="0"/>
              <w:adjustRightInd w:val="0"/>
              <w:spacing w:after="0" w:line="240" w:lineRule="auto"/>
              <w:rPr>
                <w:rFonts w:ascii="Arial" w:eastAsiaTheme="minorEastAsia" w:hAnsi="Arial" w:cs="Arial"/>
                <w:sz w:val="16"/>
                <w:szCs w:val="16"/>
                <w:lang w:val="x-none" w:eastAsia="pt-BR"/>
              </w:rPr>
            </w:pPr>
            <w:r w:rsidRPr="005D0F72">
              <w:rPr>
                <w:rFonts w:ascii="Arial" w:eastAsiaTheme="minorEastAsia" w:hAnsi="Arial" w:cs="Arial"/>
                <w:sz w:val="16"/>
                <w:szCs w:val="16"/>
                <w:lang w:val="x-none" w:eastAsia="pt-BR"/>
              </w:rPr>
              <w:t>397.985,40</w:t>
            </w:r>
          </w:p>
        </w:tc>
      </w:tr>
    </w:tbl>
    <w:p w:rsidR="00E16E4D" w:rsidRPr="00E16E4D" w:rsidRDefault="00E16E4D" w:rsidP="00E16E4D">
      <w:pPr>
        <w:adjustRightInd w:val="0"/>
        <w:rPr>
          <w:rFonts w:ascii="Bookman Old Style" w:eastAsia="Times New Roman" w:hAnsi="Bookman Old Style" w:cs="Cambria"/>
          <w:color w:val="000000"/>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F95AFA">
        <w:rPr>
          <w:rFonts w:ascii="Bookman Old Style" w:eastAsia="Times New Roman" w:hAnsi="Bookman Old Style" w:cs="Bookman Old Style"/>
          <w:sz w:val="18"/>
          <w:szCs w:val="18"/>
          <w:lang w:eastAsia="pt-BR"/>
        </w:rPr>
        <w:t>1.2.</w:t>
      </w:r>
      <w:r w:rsidRPr="00F95AFA">
        <w:rPr>
          <w:rFonts w:ascii="Bookman Old Style" w:eastAsia="Times New Roman" w:hAnsi="Bookman Old Style" w:cs="Bookman Old Style"/>
          <w:sz w:val="18"/>
          <w:szCs w:val="18"/>
          <w:lang w:eastAsia="pt-BR"/>
        </w:rPr>
        <w:tab/>
        <w:t xml:space="preserve"> Valor total da Ata R$ </w:t>
      </w:r>
      <w:r w:rsidR="005D0F72">
        <w:rPr>
          <w:rFonts w:ascii="Bookman Old Style" w:eastAsia="Times New Roman" w:hAnsi="Bookman Old Style" w:cs="Bookman Old Style"/>
          <w:sz w:val="18"/>
          <w:szCs w:val="18"/>
          <w:lang w:eastAsia="pt-BR"/>
        </w:rPr>
        <w:t>397.985,40</w:t>
      </w:r>
      <w:r w:rsidRPr="00E16E4D">
        <w:rPr>
          <w:rFonts w:ascii="Bookman Old Style" w:eastAsia="Times New Roman" w:hAnsi="Bookman Old Style" w:cs="Bookman Old Style"/>
          <w:sz w:val="18"/>
          <w:szCs w:val="18"/>
          <w:lang w:eastAsia="pt-BR"/>
        </w:rPr>
        <w:t xml:space="preserve"> (</w:t>
      </w:r>
      <w:r w:rsidR="005D0F72">
        <w:rPr>
          <w:rFonts w:ascii="Bookman Old Style" w:eastAsia="Times New Roman" w:hAnsi="Bookman Old Style" w:cs="Bookman Old Style"/>
          <w:sz w:val="18"/>
          <w:szCs w:val="18"/>
          <w:lang w:eastAsia="pt-BR"/>
        </w:rPr>
        <w:t xml:space="preserve">Trezentos noventa sete </w:t>
      </w:r>
      <w:r w:rsidRPr="00F95AFA">
        <w:rPr>
          <w:rFonts w:ascii="Bookman Old Style" w:eastAsia="Times New Roman" w:hAnsi="Bookman Old Style" w:cs="Bookman Old Style"/>
          <w:sz w:val="18"/>
          <w:szCs w:val="18"/>
          <w:lang w:eastAsia="pt-BR"/>
        </w:rPr>
        <w:t xml:space="preserve">mil </w:t>
      </w:r>
      <w:r w:rsidR="005D0F72">
        <w:rPr>
          <w:rFonts w:ascii="Bookman Old Style" w:eastAsia="Times New Roman" w:hAnsi="Bookman Old Style" w:cs="Bookman Old Style"/>
          <w:sz w:val="18"/>
          <w:szCs w:val="18"/>
          <w:lang w:eastAsia="pt-BR"/>
        </w:rPr>
        <w:t>novecentos oitenta cinco</w:t>
      </w:r>
      <w:r w:rsidRPr="00F95AFA">
        <w:rPr>
          <w:rFonts w:ascii="Bookman Old Style" w:eastAsia="Times New Roman" w:hAnsi="Bookman Old Style" w:cs="Bookman Old Style"/>
          <w:sz w:val="18"/>
          <w:szCs w:val="18"/>
          <w:lang w:eastAsia="pt-BR"/>
        </w:rPr>
        <w:t xml:space="preserve"> reais quarenta centavos</w:t>
      </w:r>
      <w:r w:rsidRPr="00E16E4D">
        <w:rPr>
          <w:rFonts w:ascii="Bookman Old Style" w:eastAsia="Times New Roman" w:hAnsi="Bookman Old Style" w:cs="Bookman Old Style"/>
          <w:sz w:val="18"/>
          <w:szCs w:val="18"/>
          <w:lang w:eastAsia="pt-BR"/>
        </w:rPr>
        <w:t>).</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w:t>
      </w:r>
      <w:r w:rsidRPr="00E16E4D">
        <w:rPr>
          <w:rFonts w:ascii="Bookman Old Style" w:eastAsia="Times New Roman" w:hAnsi="Bookman Old Style" w:cs="Bookman Old Style"/>
          <w:sz w:val="18"/>
          <w:szCs w:val="18"/>
          <w:lang w:eastAsia="pt-BR"/>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SEGUNDA – DA VALIDADE DO REGISTRO DE PREÇOS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2.1.</w:t>
      </w:r>
      <w:r w:rsidRPr="00E16E4D">
        <w:rPr>
          <w:rFonts w:ascii="Bookman Old Style" w:eastAsia="Times New Roman" w:hAnsi="Bookman Old Style" w:cs="Bookman Old Style"/>
          <w:sz w:val="18"/>
          <w:szCs w:val="18"/>
          <w:lang w:eastAsia="pt-BR"/>
        </w:rPr>
        <w:tab/>
        <w:t>A presente Ata terá validade por 12 (doze) meses, a partir de sua assinatura.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2.2.</w:t>
      </w:r>
      <w:r w:rsidRPr="00E16E4D">
        <w:rPr>
          <w:rFonts w:ascii="Bookman Old Style" w:eastAsia="Times New Roman" w:hAnsi="Bookman Old Style" w:cs="Bookman Old Style"/>
          <w:sz w:val="18"/>
          <w:szCs w:val="18"/>
          <w:lang w:eastAsia="pt-BR"/>
        </w:rPr>
        <w:tab/>
        <w:t xml:space="preserve">O prazo de validade da ata de registro de preços não será superior a doze meses, incluídas eventuais prorrogações, conforme o inciso III do § 3º do art. 15 da Lei nº 8.666, de 1993.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2.3.</w:t>
      </w:r>
      <w:r w:rsidRPr="00E16E4D">
        <w:rPr>
          <w:rFonts w:ascii="Bookman Old Style" w:eastAsia="Times New Roman" w:hAnsi="Bookman Old Style" w:cs="Bookman Old Style"/>
          <w:sz w:val="18"/>
          <w:szCs w:val="18"/>
          <w:lang w:eastAsia="pt-BR"/>
        </w:rPr>
        <w:tab/>
        <w:t>É vedado efetuar acréscimos nos quantitativos fixados pela ata de registro de preços, inclusive o acréscimo de que trata o § 1º do art. 65 da Lei nº 8.666, de 1993.</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TERCEIRA – DO PRAZO, LOCAL DE ENTREGA E CONDIÇÕES DE RECEBIMENTO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8966E9"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3.1.</w:t>
      </w:r>
      <w:r w:rsidRPr="00E16E4D">
        <w:rPr>
          <w:rFonts w:ascii="Bookman Old Style" w:eastAsia="Times New Roman" w:hAnsi="Bookman Old Style" w:cs="Bookman Old Style"/>
          <w:sz w:val="18"/>
          <w:szCs w:val="18"/>
          <w:lang w:eastAsia="pt-BR"/>
        </w:rPr>
        <w:tab/>
        <w:t xml:space="preserve">Os produtos deverão ser entregues de forma </w:t>
      </w:r>
      <w:r w:rsidRPr="00E16E4D">
        <w:rPr>
          <w:rFonts w:ascii="Bookman Old Style" w:eastAsia="Times New Roman" w:hAnsi="Bookman Old Style" w:cs="Bookman Old Style"/>
          <w:b/>
          <w:bCs/>
          <w:sz w:val="18"/>
          <w:szCs w:val="18"/>
          <w:lang w:eastAsia="pt-BR"/>
        </w:rPr>
        <w:t>PARCELADA</w:t>
      </w:r>
      <w:r w:rsidRPr="00E16E4D">
        <w:rPr>
          <w:rFonts w:ascii="Bookman Old Style" w:eastAsia="Times New Roman" w:hAnsi="Bookman Old Style" w:cs="Bookman Old Style"/>
          <w:sz w:val="18"/>
          <w:szCs w:val="18"/>
          <w:lang w:eastAsia="pt-BR"/>
        </w:rPr>
        <w:t xml:space="preserve">, no </w:t>
      </w:r>
      <w:r w:rsidRPr="00E16E4D">
        <w:rPr>
          <w:rFonts w:ascii="Bookman Old Style" w:eastAsia="Times New Roman" w:hAnsi="Bookman Old Style" w:cs="Bookman Old Style"/>
          <w:b/>
          <w:bCs/>
          <w:sz w:val="18"/>
          <w:szCs w:val="18"/>
          <w:lang w:eastAsia="pt-BR"/>
        </w:rPr>
        <w:t>prazo máximo de 5 Dias</w:t>
      </w:r>
      <w:r w:rsidRPr="00E16E4D">
        <w:rPr>
          <w:rFonts w:ascii="Bookman Old Style" w:eastAsia="Times New Roman" w:hAnsi="Bookman Old Style" w:cs="Bookman Old Style"/>
          <w:sz w:val="18"/>
          <w:szCs w:val="18"/>
          <w:lang w:eastAsia="pt-BR"/>
        </w:rPr>
        <w:t xml:space="preserve">, sem ônus de entrega ou prestação de acordo com as solicitações da Secretaria Municipal de Administração, juntamente com a solicitação do Departamento de compras mediante nota de empenho. </w:t>
      </w:r>
    </w:p>
    <w:p w:rsidR="00E16E4D" w:rsidRPr="00E16E4D"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bookmarkStart w:id="0" w:name="_GoBack"/>
      <w:bookmarkEnd w:id="0"/>
      <w:r w:rsidRPr="00E16E4D">
        <w:rPr>
          <w:rFonts w:ascii="Bookman Old Style" w:eastAsia="Times New Roman" w:hAnsi="Bookman Old Style" w:cs="Bookman Old Style"/>
          <w:sz w:val="18"/>
          <w:szCs w:val="18"/>
          <w:lang w:eastAsia="pt-BR"/>
        </w:rPr>
        <w:t xml:space="preserve">3.2. Os produtos deverão ser entregues ou prestados de acordo com as solicitações, pelo período de </w:t>
      </w:r>
      <w:r w:rsidRPr="00E16E4D">
        <w:rPr>
          <w:rFonts w:ascii="Bookman Old Style" w:eastAsia="Times New Roman" w:hAnsi="Bookman Old Style" w:cs="Bookman Old Style"/>
          <w:b/>
          <w:bCs/>
          <w:sz w:val="18"/>
          <w:szCs w:val="18"/>
          <w:lang w:eastAsia="pt-BR"/>
        </w:rPr>
        <w:t>12 (doze) meses</w:t>
      </w:r>
      <w:r w:rsidRPr="00E16E4D">
        <w:rPr>
          <w:rFonts w:ascii="Bookman Old Style" w:eastAsia="Times New Roman" w:hAnsi="Bookman Old Style" w:cs="Bookman Old Style"/>
          <w:sz w:val="18"/>
          <w:szCs w:val="18"/>
          <w:lang w:eastAsia="pt-BR"/>
        </w:rPr>
        <w:t>, que será a vigência da Ata de registro de Preço.</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Os produtos serão recebidos provisoriamente pelo responsável pelo acompanhamento e fiscalização do contrato, para efeito de posterior verificação de sua conformidade com as especificações constantes no Termo de Referência e Proposta.</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Os produtos poderão ser rejeitados no todo ou em parte, quando em desacordo com as especificações constantes neste termo de referência e na proposta, devendo ser substituídos no prazo máximo de </w:t>
      </w:r>
      <w:r w:rsidRPr="00E16E4D">
        <w:rPr>
          <w:rFonts w:ascii="Bookman Old Style" w:eastAsia="Times New Roman" w:hAnsi="Bookman Old Style" w:cs="Bookman Old Style"/>
          <w:b/>
          <w:bCs/>
          <w:sz w:val="18"/>
          <w:szCs w:val="18"/>
          <w:lang w:eastAsia="pt-BR"/>
        </w:rPr>
        <w:t>2 (dois) dias</w:t>
      </w:r>
      <w:r w:rsidRPr="00E16E4D">
        <w:rPr>
          <w:rFonts w:ascii="Bookman Old Style" w:eastAsia="Times New Roman" w:hAnsi="Bookman Old Style" w:cs="Bookman Old Style"/>
          <w:sz w:val="18"/>
          <w:szCs w:val="18"/>
          <w:lang w:eastAsia="pt-BR"/>
        </w:rPr>
        <w:t>, a contar da notificação da contratada, sem prejuízo da aplicação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QUARTA – DA GARANTIA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jc w:val="both"/>
        <w:rPr>
          <w:rFonts w:ascii="Bookman Old Style" w:eastAsia="Times New Roman" w:hAnsi="Bookman Old Style" w:cs="Times New Roman"/>
          <w:sz w:val="18"/>
          <w:szCs w:val="18"/>
          <w:lang w:eastAsia="zh-CN"/>
        </w:rPr>
      </w:pPr>
      <w:r w:rsidRPr="00E16E4D">
        <w:rPr>
          <w:rFonts w:ascii="Calibri" w:eastAsia="Times New Roman" w:hAnsi="Calibri" w:cs="Times New Roman"/>
          <w:sz w:val="18"/>
          <w:szCs w:val="18"/>
          <w:lang w:eastAsia="zh-CN"/>
        </w:rPr>
        <w:t>4.1</w:t>
      </w:r>
      <w:r w:rsidRPr="00E16E4D">
        <w:rPr>
          <w:rFonts w:ascii="Bookman Old Style" w:eastAsia="Times New Roman" w:hAnsi="Bookman Old Style" w:cs="Times New Roman"/>
          <w:sz w:val="18"/>
          <w:szCs w:val="18"/>
          <w:lang w:eastAsia="zh-CN"/>
        </w:rPr>
        <w:t xml:space="preserve">. Os produtos poderão ser rejeitados no todo, quando em desacordo com as especificações constantes neste termo de referência e na proposta, devendo ser substituídos no prazo máximo de </w:t>
      </w:r>
      <w:r w:rsidRPr="00E16E4D">
        <w:rPr>
          <w:rFonts w:ascii="Bookman Old Style" w:eastAsia="Times New Roman" w:hAnsi="Bookman Old Style" w:cs="Times New Roman"/>
          <w:b/>
          <w:bCs/>
          <w:sz w:val="18"/>
          <w:szCs w:val="18"/>
          <w:lang w:eastAsia="zh-CN"/>
        </w:rPr>
        <w:t>2 (dois) dias</w:t>
      </w:r>
      <w:r w:rsidRPr="00E16E4D">
        <w:rPr>
          <w:rFonts w:ascii="Bookman Old Style" w:eastAsia="Times New Roman" w:hAnsi="Bookman Old Style" w:cs="Times New Roman"/>
          <w:sz w:val="18"/>
          <w:szCs w:val="18"/>
          <w:lang w:eastAsia="zh-CN"/>
        </w:rPr>
        <w:t>, a contar da notificação da contratada, sem prejuízo da aplicação das penalidades.</w:t>
      </w:r>
    </w:p>
    <w:p w:rsidR="00E16E4D" w:rsidRPr="00E16E4D" w:rsidRDefault="00E16E4D" w:rsidP="00E16E4D">
      <w:pPr>
        <w:widowControl w:val="0"/>
        <w:numPr>
          <w:ilvl w:val="1"/>
          <w:numId w:val="2"/>
        </w:numPr>
        <w:autoSpaceDE w:val="0"/>
        <w:autoSpaceDN w:val="0"/>
        <w:adjustRightInd w:val="0"/>
        <w:spacing w:before="15" w:after="0" w:line="240" w:lineRule="auto"/>
        <w:ind w:left="426" w:hanging="426"/>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 contratada fica obrigada a garantir a qualidade dos produtos ofertados de acordo com as normas pertinentes. </w:t>
      </w:r>
    </w:p>
    <w:p w:rsidR="005D0F72" w:rsidRDefault="005D0F72"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QUINTA – DAS OBRIGAÇÕES DA CONTRATADA</w:t>
      </w:r>
    </w:p>
    <w:p w:rsidR="00E16E4D" w:rsidRPr="00E16E4D" w:rsidRDefault="00E16E4D" w:rsidP="00E16E4D">
      <w:pPr>
        <w:widowControl w:val="0"/>
        <w:tabs>
          <w:tab w:val="left" w:pos="851"/>
        </w:tabs>
        <w:autoSpaceDE w:val="0"/>
        <w:autoSpaceDN w:val="0"/>
        <w:adjustRightInd w:val="0"/>
        <w:spacing w:after="0" w:line="240" w:lineRule="auto"/>
        <w:ind w:left="284"/>
        <w:jc w:val="both"/>
        <w:rPr>
          <w:rFonts w:ascii="Bookman Old Style" w:eastAsia="Times New Roman" w:hAnsi="Bookman Old Style" w:cs="Bookman Old Style"/>
          <w:sz w:val="18"/>
          <w:szCs w:val="18"/>
          <w:lang w:eastAsia="pt-BR"/>
        </w:rPr>
      </w:pP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 A Ata de Registro de Preço deve cumprir todas as obrigações constantes deste termo de referência e da sua proposta, assumindo como exclusivamente seus os riscos e as despesas decorrentes da boa e perfeita execução do objeto e, ainda: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5.2. Manter, durante a vigência do registro de preços, todas as condições de habilitação e qualificação exigidos no edital de licitação e anexos.</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5.3.  Apresentar cópia das alterações do ato constitutivo, sempre que houver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5.4.  Não subcontratar o objeto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5.5. Arcar com todas as responsabilidades decorrentes da execução do objeto da licitação, nos termos do código civil e do código de defesa e proteção do consumidor.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5.6. Executar fielmente o objeto da licitação, de acordo com as cláusulas avençadas e as normas legais aplicáveis, respondendo pelas consequências de sua inexecução total ou parcial.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5.7. Cumprir rigorosamente os prazos e obrigações fixados neste termo de referência.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5.8. Responsabilizar-se por encargos com frete, carregamento e descarregamento.</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5.9. Responsabilizar-se por todos os custos com deslocamentos, hospedagem, alimentação e demais despesas diretas e indiretas com seus funcionários e prepostos.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5.10. Entregar os produtos devidamente embalados nos invólucros originais, sem sinais de violação e uso, contendo rótulo com identificação do produto e do fabricante, exceto aqueles que eventualmente a legislação ou normas dispensar.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5.11. Substituir todos os produtos que apresentarem defeito ou quaisquer divergências com as especificações fornecidas;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5.12. Não serão aceitos produtos em desacordo com as especificações técnicas contidas neste Termo de Referência e amostra apresentado pelo fornecedor, salvo se comprovado de melhor qualidade;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5.13. Se a entrega e/ou a substituição dos produtos não for realizada no prazo estipulado, o fornecedor estará sujeita às sanções previstas no Edital e no instrumento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5.14. O recebimento dos produtos, mesmo que definitivo, não exclui a responsabilidade do fornecedor pela qualidade e características dos produtos entregues, cabendo-lhe sanar quaisquer irregularidades detectadas quando da utilização dos mesmos, durante todo o prazo de vigência da ata;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5.15. Atender prontamente a quaisquer exigências da Administração, inerentes ao objeto da presente licitação.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SEXTA - DAS OBRIGAÇÕES DA CONTRATADA RELATIVAS A CRITÉRIOS DE SUSTENTABILIDADE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w:t>
      </w:r>
      <w:r w:rsidRPr="00E16E4D">
        <w:rPr>
          <w:rFonts w:ascii="Bookman Old Style" w:eastAsia="Times New Roman" w:hAnsi="Bookman Old Style" w:cs="Bookman Old Style"/>
          <w:sz w:val="18"/>
          <w:szCs w:val="18"/>
          <w:lang w:eastAsia="pt-BR"/>
        </w:rPr>
        <w:tab/>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6.2.</w:t>
      </w:r>
      <w:r w:rsidRPr="00E16E4D">
        <w:rPr>
          <w:rFonts w:ascii="Bookman Old Style" w:eastAsia="Times New Roman" w:hAnsi="Bookman Old Style" w:cs="Bookman Old Style"/>
          <w:sz w:val="18"/>
          <w:szCs w:val="18"/>
          <w:lang w:eastAsia="pt-BR"/>
        </w:rPr>
        <w:tab/>
        <w:t xml:space="preserve">Colaborar com as medidas de redução de consumo e uso racional da água, </w:t>
      </w:r>
      <w:proofErr w:type="gramStart"/>
      <w:r w:rsidRPr="00E16E4D">
        <w:rPr>
          <w:rFonts w:ascii="Bookman Old Style" w:eastAsia="Times New Roman" w:hAnsi="Bookman Old Style" w:cs="Bookman Old Style"/>
          <w:sz w:val="18"/>
          <w:szCs w:val="18"/>
          <w:lang w:eastAsia="pt-BR"/>
        </w:rPr>
        <w:t>cujo(</w:t>
      </w:r>
      <w:proofErr w:type="gramEnd"/>
      <w:r w:rsidRPr="00E16E4D">
        <w:rPr>
          <w:rFonts w:ascii="Bookman Old Style" w:eastAsia="Times New Roman" w:hAnsi="Bookman Old Style" w:cs="Bookman Old Style"/>
          <w:sz w:val="18"/>
          <w:szCs w:val="18"/>
          <w:lang w:eastAsia="pt-BR"/>
        </w:rPr>
        <w:t>s) encarregado(s) deve(m) atuar como facilitador(es) das mudanças de comportamento.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6.3.</w:t>
      </w:r>
      <w:r w:rsidRPr="00E16E4D">
        <w:rPr>
          <w:rFonts w:ascii="Bookman Old Style" w:eastAsia="Times New Roman" w:hAnsi="Bookman Old Style" w:cs="Bookman Old Style"/>
          <w:sz w:val="18"/>
          <w:szCs w:val="18"/>
          <w:lang w:eastAsia="pt-BR"/>
        </w:rPr>
        <w:tab/>
        <w:t>Dar preferência à aquisição e uso de equipamentos e complementos que promovam a redução do consumo de água e que apresentem eficiência energética e redução de consumo.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6.4.</w:t>
      </w:r>
      <w:r w:rsidRPr="00E16E4D">
        <w:rPr>
          <w:rFonts w:ascii="Bookman Old Style" w:eastAsia="Times New Roman" w:hAnsi="Bookman Old Style" w:cs="Bookman Old Style"/>
          <w:sz w:val="18"/>
          <w:szCs w:val="18"/>
          <w:lang w:eastAsia="pt-BR"/>
        </w:rPr>
        <w:tab/>
        <w:t>Evitar ao máximo o uso de extensões elétricas.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6.5.</w:t>
      </w:r>
      <w:r w:rsidRPr="00E16E4D">
        <w:rPr>
          <w:rFonts w:ascii="Bookman Old Style" w:eastAsia="Times New Roman" w:hAnsi="Bookman Old Style" w:cs="Bookman Old Style"/>
          <w:sz w:val="18"/>
          <w:szCs w:val="18"/>
          <w:lang w:eastAsia="pt-BR"/>
        </w:rPr>
        <w:tab/>
        <w:t>Repassar a seus empregados todas as orientações referentes à redução do consumo de energia e água. Dar preferência a descarga e torneira com controle de vazão, evitando o desperdício de água.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6.6.</w:t>
      </w:r>
      <w:r w:rsidRPr="00E16E4D">
        <w:rPr>
          <w:rFonts w:ascii="Bookman Old Style" w:eastAsia="Times New Roman" w:hAnsi="Bookman Old Style" w:cs="Bookman Old Style"/>
          <w:sz w:val="18"/>
          <w:szCs w:val="18"/>
          <w:lang w:eastAsia="pt-BR"/>
        </w:rPr>
        <w:tab/>
        <w:t>Fornecer aos empregados os equipamentos de segurança que se fizerem necessários, para a execução dos serviços.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6.7.</w:t>
      </w:r>
      <w:r w:rsidRPr="00E16E4D">
        <w:rPr>
          <w:rFonts w:ascii="Bookman Old Style" w:eastAsia="Times New Roman" w:hAnsi="Bookman Old Style" w:cs="Bookman Old Style"/>
          <w:sz w:val="18"/>
          <w:szCs w:val="18"/>
          <w:lang w:eastAsia="pt-BR"/>
        </w:rPr>
        <w:tab/>
        <w:t>Proporcionar treinamento periódico aos empregados sobre práticas de sustentabilidade, em especial sobre redução de consumo de energia elétrica, de consumo de água e destinação de resíduos sólidos observando as normas ambientais vigentes.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6.8.</w:t>
      </w:r>
      <w:r w:rsidRPr="00E16E4D">
        <w:rPr>
          <w:rFonts w:ascii="Bookman Old Style" w:eastAsia="Times New Roman" w:hAnsi="Bookman Old Style" w:cs="Bookman Old Style"/>
          <w:sz w:val="18"/>
          <w:szCs w:val="18"/>
          <w:lang w:eastAsia="pt-BR"/>
        </w:rPr>
        <w:tab/>
        <w:t>Proibir quaisquer atos de preconceito de raça, cor, sexo, orientação sexual ou estado civil na seleção de colaboradores no quadro da empresa.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6.9.</w:t>
      </w:r>
      <w:r w:rsidRPr="00E16E4D">
        <w:rPr>
          <w:rFonts w:ascii="Bookman Old Style" w:eastAsia="Times New Roman" w:hAnsi="Bookman Old Style" w:cs="Bookman Old Style"/>
          <w:sz w:val="18"/>
          <w:szCs w:val="18"/>
          <w:lang w:eastAsia="pt-BR"/>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6.10.</w:t>
      </w:r>
      <w:r w:rsidRPr="00E16E4D">
        <w:rPr>
          <w:rFonts w:ascii="Bookman Old Style" w:eastAsia="Times New Roman" w:hAnsi="Bookman Old Style" w:cs="Bookman Old Style"/>
          <w:sz w:val="18"/>
          <w:szCs w:val="18"/>
          <w:lang w:eastAsia="pt-BR"/>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6.11.</w:t>
      </w:r>
      <w:r w:rsidRPr="00E16E4D">
        <w:rPr>
          <w:rFonts w:ascii="Bookman Old Style" w:eastAsia="Times New Roman" w:hAnsi="Bookman Old Style" w:cs="Bookman Old Style"/>
          <w:sz w:val="18"/>
          <w:szCs w:val="18"/>
          <w:lang w:eastAsia="pt-BR"/>
        </w:rPr>
        <w:tab/>
        <w:t>É proibido incinerar qualquer resíduo gerado;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6.12.</w:t>
      </w:r>
      <w:r w:rsidRPr="00E16E4D">
        <w:rPr>
          <w:rFonts w:ascii="Bookman Old Style" w:eastAsia="Times New Roman" w:hAnsi="Bookman Old Style" w:cs="Bookman Old Style"/>
          <w:sz w:val="18"/>
          <w:szCs w:val="18"/>
          <w:lang w:eastAsia="pt-BR"/>
        </w:rPr>
        <w:tab/>
        <w:t>Não é permitida a emissão de ruídos de alta intensidade;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w:t>
      </w:r>
      <w:r w:rsidRPr="00E16E4D">
        <w:rPr>
          <w:rFonts w:ascii="Bookman Old Style" w:eastAsia="Times New Roman" w:hAnsi="Bookman Old Style" w:cs="Bookman Old Style"/>
          <w:sz w:val="18"/>
          <w:szCs w:val="18"/>
          <w:lang w:eastAsia="pt-BR"/>
        </w:rPr>
        <w:tab/>
        <w:t>A contratada deverá observar no que couber, durante a execução contratual, critérios e práticas de sustentabilidade, como: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6.13.1.</w:t>
      </w:r>
      <w:r w:rsidRPr="00E16E4D">
        <w:rPr>
          <w:rFonts w:ascii="Bookman Old Style" w:eastAsia="Times New Roman" w:hAnsi="Bookman Old Style" w:cs="Bookman Old Style"/>
          <w:sz w:val="18"/>
          <w:szCs w:val="18"/>
          <w:lang w:eastAsia="pt-BR"/>
        </w:rPr>
        <w:tab/>
        <w:t xml:space="preserve">Dar preferência a envio de documentos na forma digital, a fim de reduzir a impressão de documentos;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6.13.2.</w:t>
      </w:r>
      <w:r w:rsidRPr="00E16E4D">
        <w:rPr>
          <w:rFonts w:ascii="Bookman Old Style" w:eastAsia="Times New Roman" w:hAnsi="Bookman Old Style" w:cs="Bookman Old Style"/>
          <w:sz w:val="18"/>
          <w:szCs w:val="18"/>
          <w:lang w:eastAsia="pt-BR"/>
        </w:rPr>
        <w:tab/>
        <w:t>Em caso de necessidade de envio de documentos à contratante, usar preferencialmente a função “duplex” (frente e verso), bem como de papel confeccionado com madeira de origem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6.13.3.</w:t>
      </w:r>
      <w:r w:rsidRPr="00E16E4D">
        <w:rPr>
          <w:rFonts w:ascii="Bookman Old Style" w:eastAsia="Times New Roman" w:hAnsi="Bookman Old Style" w:cs="Bookman Old Style"/>
          <w:sz w:val="18"/>
          <w:szCs w:val="18"/>
          <w:lang w:eastAsia="pt-BR"/>
        </w:rPr>
        <w:tab/>
        <w:t>Priorizar a aquisição de bens que sejam constituídos por material renovável, reciclado, atóxico ou biodegradável.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6.13.4.</w:t>
      </w:r>
      <w:r w:rsidRPr="00E16E4D">
        <w:rPr>
          <w:rFonts w:ascii="Bookman Old Style" w:eastAsia="Times New Roman" w:hAnsi="Bookman Old Style" w:cs="Bookman Old Style"/>
          <w:sz w:val="18"/>
          <w:szCs w:val="18"/>
          <w:lang w:eastAsia="pt-BR"/>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6.13.5.</w:t>
      </w:r>
      <w:r w:rsidRPr="00E16E4D">
        <w:rPr>
          <w:rFonts w:ascii="Bookman Old Style" w:eastAsia="Times New Roman" w:hAnsi="Bookman Old Style" w:cs="Bookman Old Style"/>
          <w:sz w:val="18"/>
          <w:szCs w:val="18"/>
          <w:lang w:eastAsia="pt-BR"/>
        </w:rPr>
        <w:tab/>
        <w:t>Capacitar seus empregados, orientando que os resíduos não poderão ser dispostos em aterros de resíduos domiciliares, áreas de “bota fora”, encostas, corpos d´água, lotes vagos e áreas protegidas por Lei, bem como em áreas não licenciadas.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6.13.6.</w:t>
      </w:r>
      <w:r w:rsidRPr="00E16E4D">
        <w:rPr>
          <w:rFonts w:ascii="Bookman Old Style" w:eastAsia="Times New Roman" w:hAnsi="Bookman Old Style" w:cs="Bookman Old Style"/>
          <w:sz w:val="18"/>
          <w:szCs w:val="18"/>
          <w:lang w:eastAsia="pt-BR"/>
        </w:rPr>
        <w:tab/>
        <w:t>Armazenar, transportar e destinar os resíduos em conformidade com as normas técnicas específicas.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SÉTIMA – OBRIGAÇÕES DO CONTRATANTE: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7.1.</w:t>
      </w:r>
      <w:r w:rsidRPr="00E16E4D">
        <w:rPr>
          <w:rFonts w:ascii="Bookman Old Style" w:eastAsia="Times New Roman" w:hAnsi="Bookman Old Style" w:cs="Bookman Old Style"/>
          <w:sz w:val="18"/>
          <w:szCs w:val="18"/>
          <w:lang w:eastAsia="pt-BR"/>
        </w:rPr>
        <w:tab/>
        <w:t xml:space="preserve">Deverá verificar minuciosamente, no prazo fixado, a conformidade dos produtos recebidos provisoriamente com as especificações constantes do Edital e da proposta, para fins de aceitação e recebimento definitivo;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7.2.</w:t>
      </w:r>
      <w:r w:rsidRPr="00E16E4D">
        <w:rPr>
          <w:rFonts w:ascii="Bookman Old Style" w:eastAsia="Times New Roman" w:hAnsi="Bookman Old Style" w:cs="Bookman Old Style"/>
          <w:sz w:val="18"/>
          <w:szCs w:val="18"/>
          <w:lang w:eastAsia="pt-BR"/>
        </w:rPr>
        <w:tab/>
        <w:t>Deverá comunicar à Contratada, por escrito, sobre irregularidades verificadas no objeto fornecido, para que seja substituído, reparado ou corrigido;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7.3.</w:t>
      </w:r>
      <w:r w:rsidRPr="00E16E4D">
        <w:rPr>
          <w:rFonts w:ascii="Bookman Old Style" w:eastAsia="Times New Roman" w:hAnsi="Bookman Old Style" w:cs="Bookman Old Style"/>
          <w:sz w:val="18"/>
          <w:szCs w:val="18"/>
          <w:lang w:eastAsia="pt-BR"/>
        </w:rPr>
        <w:tab/>
        <w:t xml:space="preserve">Acompanhar e fiscalizar o cumprimento das obrigações da Contratada, através de comissão/servidor especialmente designado;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7.4.</w:t>
      </w:r>
      <w:r w:rsidRPr="00E16E4D">
        <w:rPr>
          <w:rFonts w:ascii="Bookman Old Style" w:eastAsia="Times New Roman" w:hAnsi="Bookman Old Style" w:cs="Bookman Old Style"/>
          <w:sz w:val="18"/>
          <w:szCs w:val="18"/>
          <w:lang w:eastAsia="pt-BR"/>
        </w:rPr>
        <w:tab/>
        <w:t xml:space="preserve">Efetuar o pagamento à Contratada no valor correspondente ao fornecimento do objeto, no prazo e forma estabelecidos no Edital e seus anexos;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OITAVA – DO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w:t>
      </w:r>
      <w:r w:rsidRPr="00E16E4D">
        <w:rPr>
          <w:rFonts w:ascii="Bookman Old Style" w:eastAsia="Times New Roman" w:hAnsi="Bookman Old Style" w:cs="Bookman Old Style"/>
          <w:sz w:val="18"/>
          <w:szCs w:val="18"/>
          <w:lang w:eastAsia="pt-BR"/>
        </w:rPr>
        <w:tab/>
        <w:t>O pagamento será efetuado através de transferência eletrônico para a conta bancária da Contratada indicada pela mesma, no prazo máximo de 30 (trinta) dias contados da apresentação da Nota Fiscal, após o recebimento definitivo do objeto.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8.2.</w:t>
      </w:r>
      <w:r w:rsidRPr="00E16E4D">
        <w:rPr>
          <w:rFonts w:ascii="Bookman Old Style" w:eastAsia="Times New Roman" w:hAnsi="Bookman Old Style" w:cs="Bookman Old Style"/>
          <w:sz w:val="18"/>
          <w:szCs w:val="18"/>
          <w:lang w:eastAsia="pt-BR"/>
        </w:rPr>
        <w:tab/>
        <w:t>A vencedora do certame deverá apresentar as certidões (FGTS, TRABALHISTA, CERTIDÃO ESTADUAL, FEDERAL E MUNICIPAL) em validade para 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8.3.</w:t>
      </w:r>
      <w:r w:rsidRPr="00E16E4D">
        <w:rPr>
          <w:rFonts w:ascii="Bookman Old Style" w:eastAsia="Times New Roman" w:hAnsi="Bookman Old Style" w:cs="Bookman Old Style"/>
          <w:sz w:val="18"/>
          <w:szCs w:val="18"/>
          <w:lang w:eastAsia="pt-BR"/>
        </w:rPr>
        <w:tab/>
        <w:t>Quaisquer erros ou emissão ocorrido na documentação fiscal será motivo de correção por parte da adjudicatária e haverá em decorrência, suspensão do prazo de pagamento até que o problema seja definitivamente sanado.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8.4.</w:t>
      </w:r>
      <w:r w:rsidRPr="00E16E4D">
        <w:rPr>
          <w:rFonts w:ascii="Bookman Old Style" w:eastAsia="Times New Roman" w:hAnsi="Bookman Old Style" w:cs="Bookman Old Style"/>
          <w:sz w:val="18"/>
          <w:szCs w:val="18"/>
          <w:lang w:eastAsia="pt-BR"/>
        </w:rPr>
        <w:tab/>
        <w:t>O Município poderá parcelar o pagamento, de acordo com a necessidade da administração.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8.5.</w:t>
      </w:r>
      <w:r w:rsidRPr="00E16E4D">
        <w:rPr>
          <w:rFonts w:ascii="Bookman Old Style" w:eastAsia="Times New Roman" w:hAnsi="Bookman Old Style" w:cs="Bookman Old Style"/>
          <w:sz w:val="18"/>
          <w:szCs w:val="18"/>
          <w:lang w:eastAsia="pt-BR"/>
        </w:rPr>
        <w:tab/>
        <w:t>Os pagamentos decorrentes do fornecimento do objeto da presente licitação ocorrerão por conta dos Recursos próprios da Secretaria de Administração, da seguinte dotação orçamentária: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693"/>
        <w:gridCol w:w="1411"/>
        <w:gridCol w:w="2116"/>
        <w:gridCol w:w="1411"/>
        <w:gridCol w:w="1693"/>
        <w:gridCol w:w="1269"/>
      </w:tblGrid>
      <w:tr w:rsidR="00E16E4D" w:rsidRPr="00E16E4D" w:rsidTr="000F79FA">
        <w:tc>
          <w:tcPr>
            <w:tcW w:w="9639" w:type="dxa"/>
            <w:gridSpan w:val="6"/>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Dotações</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Grupo da fonte</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420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1190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05.005.26.782.2601.2020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1890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06.007.12.361.1201.2023</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2410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08.001.10.301.1001.2040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2790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09.001.08.244.0801.2046</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bl>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8.6.</w:t>
      </w:r>
      <w:r w:rsidRPr="00E16E4D">
        <w:rPr>
          <w:rFonts w:ascii="Bookman Old Style" w:eastAsia="Times New Roman" w:hAnsi="Bookman Old Style" w:cs="Bookman Old Style"/>
          <w:sz w:val="18"/>
          <w:szCs w:val="18"/>
          <w:lang w:eastAsia="pt-BR"/>
        </w:rPr>
        <w:tab/>
        <w:t xml:space="preserve">Durante a vigência do Registro de Preços, os valores registrados não serão reajustados.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8.7.</w:t>
      </w:r>
      <w:r w:rsidRPr="00E16E4D">
        <w:rPr>
          <w:rFonts w:ascii="Bookman Old Style" w:eastAsia="Times New Roman" w:hAnsi="Bookman Old Style" w:cs="Bookman Old Style"/>
          <w:sz w:val="18"/>
          <w:szCs w:val="18"/>
          <w:lang w:eastAsia="pt-BR"/>
        </w:rPr>
        <w:tab/>
        <w:t xml:space="preserve">Somente poderá ocorrer a recomposição de valores nos casos enquadrados no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8.8.</w:t>
      </w:r>
      <w:r w:rsidRPr="00E16E4D">
        <w:rPr>
          <w:rFonts w:ascii="Bookman Old Style" w:eastAsia="Times New Roman" w:hAnsi="Bookman Old Style" w:cs="Bookman Old Style"/>
          <w:sz w:val="18"/>
          <w:szCs w:val="18"/>
          <w:lang w:eastAsia="pt-BR"/>
        </w:rPr>
        <w:tab/>
        <w:t>Não serão liberadas recomposições decorrentes de inflação, que não configurem álea econômica extraordinária, tampouco fato previsível.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8.9.</w:t>
      </w:r>
      <w:r w:rsidRPr="00E16E4D">
        <w:rPr>
          <w:rFonts w:ascii="Bookman Old Style" w:eastAsia="Times New Roman" w:hAnsi="Bookman Old Style" w:cs="Bookman Old Style"/>
          <w:sz w:val="18"/>
          <w:szCs w:val="18"/>
          <w:lang w:eastAsia="pt-BR"/>
        </w:rPr>
        <w:tab/>
        <w:t xml:space="preserve">Os pedidos de recomposição de valores deverão ser protocolados junto ao Setor de Protocolo da Prefeitura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8.10.</w:t>
      </w:r>
      <w:r w:rsidRPr="00E16E4D">
        <w:rPr>
          <w:rFonts w:ascii="Bookman Old Style" w:eastAsia="Times New Roman" w:hAnsi="Bookman Old Style" w:cs="Bookman Old Style"/>
          <w:sz w:val="18"/>
          <w:szCs w:val="18"/>
          <w:lang w:eastAsia="pt-BR"/>
        </w:rPr>
        <w:tab/>
        <w:t xml:space="preserve">Somente serão analisados os pedidos de recomposição de valores que contenham todos os documentos comprobatórios para a referida recomposição, conforme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8.11.</w:t>
      </w:r>
      <w:r w:rsidRPr="00E16E4D">
        <w:rPr>
          <w:rFonts w:ascii="Bookman Old Style" w:eastAsia="Times New Roman" w:hAnsi="Bookman Old Style" w:cs="Bookman Old Style"/>
          <w:sz w:val="18"/>
          <w:szCs w:val="18"/>
          <w:lang w:eastAsia="pt-BR"/>
        </w:rPr>
        <w:tab/>
        <w:t xml:space="preserve">Os valores recompostos somente serão repassados após a assinatura, devolução do Termo assinado (conforme o caso) e publicação do Termo de Aditamento.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NONA - DA FISCALIZAÇÃO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5D0F72"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w:t>
      </w:r>
      <w:r w:rsidRPr="00E16E4D">
        <w:rPr>
          <w:rFonts w:ascii="Bookman Old Style" w:eastAsia="Times New Roman" w:hAnsi="Bookman Old Style" w:cs="Bookman Old Style"/>
          <w:sz w:val="18"/>
          <w:szCs w:val="18"/>
          <w:lang w:eastAsia="pt-BR"/>
        </w:rPr>
        <w:tab/>
        <w:t xml:space="preserve">Caberá </w:t>
      </w:r>
      <w:proofErr w:type="gramStart"/>
      <w:r w:rsidRPr="00E16E4D">
        <w:rPr>
          <w:rFonts w:ascii="Bookman Old Style" w:eastAsia="Times New Roman" w:hAnsi="Bookman Old Style" w:cs="Bookman Old Style"/>
          <w:sz w:val="18"/>
          <w:szCs w:val="18"/>
          <w:lang w:eastAsia="pt-BR"/>
        </w:rPr>
        <w:t>ao(</w:t>
      </w:r>
      <w:proofErr w:type="gramEnd"/>
      <w:r w:rsidRPr="00E16E4D">
        <w:rPr>
          <w:rFonts w:ascii="Bookman Old Style" w:eastAsia="Times New Roman" w:hAnsi="Bookman Old Style" w:cs="Bookman Old Style"/>
          <w:sz w:val="18"/>
          <w:szCs w:val="18"/>
          <w:lang w:eastAsia="pt-BR"/>
        </w:rPr>
        <w:t xml:space="preserve">a) </w:t>
      </w:r>
      <w:proofErr w:type="spellStart"/>
      <w:r w:rsidRPr="00E16E4D">
        <w:rPr>
          <w:rFonts w:ascii="Bookman Old Style" w:eastAsia="Times New Roman" w:hAnsi="Bookman Old Style" w:cs="Bookman Old Style"/>
          <w:sz w:val="18"/>
          <w:szCs w:val="18"/>
          <w:lang w:eastAsia="pt-BR"/>
        </w:rPr>
        <w:t>Sr</w:t>
      </w:r>
      <w:proofErr w:type="spellEnd"/>
      <w:r w:rsidRPr="00E16E4D">
        <w:rPr>
          <w:rFonts w:ascii="Bookman Old Style" w:eastAsia="Times New Roman" w:hAnsi="Bookman Old Style" w:cs="Bookman Old Style"/>
          <w:sz w:val="18"/>
          <w:szCs w:val="18"/>
          <w:lang w:eastAsia="pt-BR"/>
        </w:rPr>
        <w:t xml:space="preserve">(a) </w:t>
      </w:r>
      <w:r w:rsidR="005D0F72">
        <w:rPr>
          <w:rFonts w:ascii="Bookman Old Style" w:eastAsia="Times New Roman" w:hAnsi="Bookman Old Style" w:cs="Bookman Old Style"/>
          <w:sz w:val="18"/>
          <w:szCs w:val="18"/>
          <w:lang w:eastAsia="pt-BR"/>
        </w:rPr>
        <w:t>GILBERTO ANTONIO HENZ</w:t>
      </w:r>
      <w:r w:rsidRPr="00E16E4D">
        <w:rPr>
          <w:rFonts w:ascii="Bookman Old Style" w:eastAsia="Times New Roman" w:hAnsi="Bookman Old Style" w:cs="Bookman Old Style"/>
          <w:sz w:val="18"/>
          <w:szCs w:val="18"/>
          <w:lang w:eastAsia="pt-BR"/>
        </w:rPr>
        <w:t xml:space="preserve"> portador(a) do R.G. nº .</w:t>
      </w:r>
      <w:r w:rsidR="005D0F72">
        <w:rPr>
          <w:rFonts w:ascii="Bookman Old Style" w:eastAsia="Times New Roman" w:hAnsi="Bookman Old Style" w:cs="Bookman Old Style"/>
          <w:sz w:val="18"/>
          <w:szCs w:val="18"/>
          <w:lang w:eastAsia="pt-BR"/>
        </w:rPr>
        <w:t>4.211.218-6</w:t>
      </w:r>
      <w:r w:rsidRPr="00E16E4D">
        <w:rPr>
          <w:rFonts w:ascii="Bookman Old Style" w:eastAsia="Times New Roman" w:hAnsi="Bookman Old Style" w:cs="Bookman Old Style"/>
          <w:sz w:val="18"/>
          <w:szCs w:val="18"/>
          <w:lang w:eastAsia="pt-BR"/>
        </w:rPr>
        <w:t xml:space="preserve"> e inscrito(a) no CPF/MF sob o nº </w:t>
      </w:r>
      <w:r w:rsidR="005D0F72">
        <w:rPr>
          <w:rFonts w:ascii="Bookman Old Style" w:eastAsia="Times New Roman" w:hAnsi="Bookman Old Style" w:cs="Bookman Old Style"/>
          <w:sz w:val="18"/>
          <w:szCs w:val="18"/>
          <w:lang w:eastAsia="pt-BR"/>
        </w:rPr>
        <w:t>627.991.939-00</w:t>
      </w:r>
      <w:r w:rsidR="00F95AFA" w:rsidRPr="00F95AFA">
        <w:rPr>
          <w:rFonts w:ascii="Bookman Old Style" w:eastAsia="Times New Roman" w:hAnsi="Bookman Old Style" w:cs="Bookman Old Style"/>
          <w:sz w:val="18"/>
          <w:szCs w:val="18"/>
          <w:lang w:eastAsia="pt-BR"/>
        </w:rPr>
        <w:t xml:space="preserve"> </w:t>
      </w:r>
      <w:r w:rsidRPr="00E16E4D">
        <w:rPr>
          <w:rFonts w:ascii="Bookman Old Style" w:eastAsia="Times New Roman" w:hAnsi="Bookman Old Style" w:cs="Bookman Old Style"/>
          <w:sz w:val="18"/>
          <w:szCs w:val="18"/>
          <w:lang w:eastAsia="pt-BR"/>
        </w:rPr>
        <w:t xml:space="preserve"> representante da CONTRATADA, a responsabilizar-se por: </w:t>
      </w:r>
      <w:r w:rsidR="005D0F72" w:rsidRPr="005D0F72">
        <w:rPr>
          <w:rFonts w:ascii="Bookman Old Style" w:eastAsia="Times New Roman" w:hAnsi="Bookman Old Style" w:cs="Bookman Old Style"/>
          <w:sz w:val="18"/>
          <w:szCs w:val="18"/>
          <w:lang w:eastAsia="pt-BR"/>
        </w:rPr>
        <w:t xml:space="preserve">GILBERTO ANTONIO HENZ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9.1.1.</w:t>
      </w:r>
      <w:r w:rsidRPr="00E16E4D">
        <w:rPr>
          <w:rFonts w:ascii="Bookman Old Style" w:eastAsia="Times New Roman" w:hAnsi="Bookman Old Style" w:cs="Bookman Old Style"/>
          <w:sz w:val="18"/>
          <w:szCs w:val="18"/>
          <w:lang w:eastAsia="pt-BR"/>
        </w:rPr>
        <w:tab/>
        <w:t xml:space="preserve">Garantir o cumprimento das atividades, de acordo com as diretrizes estabelecidas para sua realização.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9.1.2.</w:t>
      </w:r>
      <w:r w:rsidRPr="00E16E4D">
        <w:rPr>
          <w:rFonts w:ascii="Bookman Old Style" w:eastAsia="Times New Roman" w:hAnsi="Bookman Old Style" w:cs="Bookman Old Style"/>
          <w:sz w:val="18"/>
          <w:szCs w:val="18"/>
          <w:lang w:eastAsia="pt-BR"/>
        </w:rPr>
        <w:tab/>
        <w:t xml:space="preserve">Reportar-se ao fiscal de contrato quando necessário, adotando as providências pertinentes para a correção das falhas detectadas.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9.2.</w:t>
      </w:r>
      <w:r w:rsidRPr="00E16E4D">
        <w:rPr>
          <w:rFonts w:ascii="Bookman Old Style" w:eastAsia="Times New Roman" w:hAnsi="Bookman Old Style" w:cs="Bookman Old Style"/>
          <w:sz w:val="18"/>
          <w:szCs w:val="18"/>
          <w:lang w:eastAsia="pt-BR"/>
        </w:rPr>
        <w:tab/>
        <w:t xml:space="preserve">A fiscalização e o acompanhamento da entrega dos produtos da Ata, </w:t>
      </w:r>
      <w:proofErr w:type="gramStart"/>
      <w:r w:rsidRPr="00E16E4D">
        <w:rPr>
          <w:rFonts w:ascii="Bookman Old Style" w:eastAsia="Times New Roman" w:hAnsi="Bookman Old Style" w:cs="Bookman Old Style"/>
          <w:sz w:val="18"/>
          <w:szCs w:val="18"/>
          <w:lang w:eastAsia="pt-BR"/>
        </w:rPr>
        <w:t>será</w:t>
      </w:r>
      <w:proofErr w:type="gramEnd"/>
      <w:r w:rsidRPr="00E16E4D">
        <w:rPr>
          <w:rFonts w:ascii="Bookman Old Style" w:eastAsia="Times New Roman" w:hAnsi="Bookman Old Style" w:cs="Bookman Old Style"/>
          <w:sz w:val="18"/>
          <w:szCs w:val="18"/>
          <w:lang w:eastAsia="pt-BR"/>
        </w:rPr>
        <w:t xml:space="preserve"> efetuada pelos servidores </w:t>
      </w:r>
      <w:r w:rsidR="00F95AFA" w:rsidRPr="00F95AFA">
        <w:rPr>
          <w:rFonts w:ascii="Bookman Old Style" w:eastAsia="Times New Roman" w:hAnsi="Bookman Old Style" w:cs="Bookman Old Style"/>
          <w:sz w:val="18"/>
          <w:szCs w:val="18"/>
          <w:lang w:eastAsia="pt-BR"/>
        </w:rPr>
        <w:t>ALEX GOTARDI</w:t>
      </w:r>
      <w:r w:rsidRPr="00E16E4D">
        <w:rPr>
          <w:rFonts w:ascii="Bookman Old Style" w:eastAsia="Times New Roman" w:hAnsi="Bookman Old Style" w:cs="Bookman Old Style"/>
          <w:sz w:val="18"/>
          <w:szCs w:val="18"/>
          <w:lang w:eastAsia="pt-BR"/>
        </w:rPr>
        <w:t xml:space="preserve"> 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 DO ACOMPANHAMENTO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10.1.</w:t>
      </w:r>
      <w:r w:rsidRPr="00E16E4D">
        <w:rPr>
          <w:rFonts w:ascii="Bookman Old Style" w:eastAsia="Times New Roman" w:hAnsi="Bookman Old Style" w:cs="Bookman Old Style"/>
          <w:sz w:val="18"/>
          <w:szCs w:val="18"/>
          <w:lang w:eastAsia="pt-BR"/>
        </w:rPr>
        <w:tab/>
        <w:t xml:space="preserve">Os preços registrados na presente ata poderão ser alterados em decorrência de eventual redução daqueles praticados no mercado, ou de fato que eleve o custo dos bens correspondentes.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10.2.</w:t>
      </w:r>
      <w:r w:rsidRPr="00E16E4D">
        <w:rPr>
          <w:rFonts w:ascii="Bookman Old Style" w:eastAsia="Times New Roman" w:hAnsi="Bookman Old Style" w:cs="Bookman Old Style"/>
          <w:sz w:val="18"/>
          <w:szCs w:val="18"/>
          <w:lang w:eastAsia="pt-BR"/>
        </w:rPr>
        <w:tab/>
        <w:t>Na hipótese do preço inicialmente registrado, por motivo superveniente, tornar-se superior ao preço praticado no mercado, o fornecedor será convocado para que promova a redução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10.3.</w:t>
      </w:r>
      <w:r w:rsidRPr="00E16E4D">
        <w:rPr>
          <w:rFonts w:ascii="Bookman Old Style" w:eastAsia="Times New Roman" w:hAnsi="Bookman Old Style" w:cs="Bookman Old Style"/>
          <w:sz w:val="18"/>
          <w:szCs w:val="18"/>
          <w:lang w:eastAsia="pt-BR"/>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10.4.</w:t>
      </w:r>
      <w:r w:rsidRPr="00E16E4D">
        <w:rPr>
          <w:rFonts w:ascii="Bookman Old Style" w:eastAsia="Times New Roman" w:hAnsi="Bookman Old Style" w:cs="Bookman Old Style"/>
          <w:sz w:val="18"/>
          <w:szCs w:val="18"/>
          <w:lang w:eastAsia="pt-BR"/>
        </w:rPr>
        <w:tab/>
        <w:t xml:space="preserve"> Na hipótese </w:t>
      </w:r>
      <w:proofErr w:type="gramStart"/>
      <w:r w:rsidRPr="00E16E4D">
        <w:rPr>
          <w:rFonts w:ascii="Bookman Old Style" w:eastAsia="Times New Roman" w:hAnsi="Bookman Old Style" w:cs="Bookman Old Style"/>
          <w:sz w:val="18"/>
          <w:szCs w:val="18"/>
          <w:lang w:eastAsia="pt-BR"/>
        </w:rPr>
        <w:t>do</w:t>
      </w:r>
      <w:proofErr w:type="gramEnd"/>
      <w:r w:rsidRPr="00E16E4D">
        <w:rPr>
          <w:rFonts w:ascii="Bookman Old Style" w:eastAsia="Times New Roman" w:hAnsi="Bookman Old Style" w:cs="Bookman Old Style"/>
          <w:sz w:val="18"/>
          <w:szCs w:val="18"/>
          <w:lang w:eastAsia="pt-BR"/>
        </w:rPr>
        <w:t xml:space="preserve">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10.5.</w:t>
      </w:r>
      <w:r w:rsidRPr="00E16E4D">
        <w:rPr>
          <w:rFonts w:ascii="Bookman Old Style" w:eastAsia="Times New Roman" w:hAnsi="Bookman Old Style" w:cs="Bookman Old Style"/>
          <w:sz w:val="18"/>
          <w:szCs w:val="18"/>
          <w:lang w:eastAsia="pt-BR"/>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10.6.</w:t>
      </w:r>
      <w:r w:rsidRPr="00E16E4D">
        <w:rPr>
          <w:rFonts w:ascii="Bookman Old Style" w:eastAsia="Times New Roman" w:hAnsi="Bookman Old Style" w:cs="Bookman Old Style"/>
          <w:sz w:val="18"/>
          <w:szCs w:val="18"/>
          <w:lang w:eastAsia="pt-BR"/>
        </w:rPr>
        <w:tab/>
        <w:t>Caso não aceite a contraproposta de preço apresentada pelo Município, o fornecedor será liberado do compromisso assumido, sem aplicação de penalidades administrativas.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10.7.</w:t>
      </w:r>
      <w:r w:rsidRPr="00E16E4D">
        <w:rPr>
          <w:rFonts w:ascii="Bookman Old Style" w:eastAsia="Times New Roman" w:hAnsi="Bookman Old Style" w:cs="Bookman Old Style"/>
          <w:sz w:val="18"/>
          <w:szCs w:val="18"/>
          <w:lang w:eastAsia="pt-BR"/>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10.8.</w:t>
      </w:r>
      <w:r w:rsidRPr="00E16E4D">
        <w:rPr>
          <w:rFonts w:ascii="Bookman Old Style" w:eastAsia="Times New Roman" w:hAnsi="Bookman Old Style" w:cs="Bookman Old Style"/>
          <w:sz w:val="18"/>
          <w:szCs w:val="18"/>
          <w:lang w:eastAsia="pt-BR"/>
        </w:rPr>
        <w:tab/>
        <w:t xml:space="preserve"> Na hipótese do cancelamento do registro do preço do fornecedor, prevista no subitem anterior, o Município poderá convocar os demais fornecedores subsequentes de acordo com a classificação final.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PRIMEIRA – DO CANCELAMENTO DA ATA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w:t>
      </w:r>
      <w:r w:rsidRPr="00E16E4D">
        <w:rPr>
          <w:rFonts w:ascii="Bookman Old Style" w:eastAsia="Times New Roman" w:hAnsi="Bookman Old Style" w:cs="Bookman Old Style"/>
          <w:sz w:val="18"/>
          <w:szCs w:val="18"/>
          <w:lang w:eastAsia="pt-BR"/>
        </w:rPr>
        <w:tab/>
        <w:t>A Ata poderá ser cancelada de pleno direito total ou parcialmente, independentemente de notificação judicial ou extrajudicial, sem que A CONTRATADA assista o direito a qualquer indenização, se esta: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11.1.1.</w:t>
      </w:r>
      <w:r w:rsidRPr="00E16E4D">
        <w:rPr>
          <w:rFonts w:ascii="Bookman Old Style" w:eastAsia="Times New Roman" w:hAnsi="Bookman Old Style" w:cs="Bookman Old Style"/>
          <w:sz w:val="18"/>
          <w:szCs w:val="18"/>
          <w:lang w:eastAsia="pt-BR"/>
        </w:rPr>
        <w:tab/>
        <w:t>Falir, entrar em concordata ou ocorrer dissolução da sociedade.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11.1.2.</w:t>
      </w:r>
      <w:r w:rsidRPr="00E16E4D">
        <w:rPr>
          <w:rFonts w:ascii="Bookman Old Style" w:eastAsia="Times New Roman" w:hAnsi="Bookman Old Style" w:cs="Bookman Old Style"/>
          <w:sz w:val="18"/>
          <w:szCs w:val="18"/>
          <w:lang w:eastAsia="pt-BR"/>
        </w:rPr>
        <w:tab/>
        <w:t xml:space="preserve">Sem justa causa, e prévia comunicação à Prefeitura, suspender a execução dos serviços.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11.1.3.</w:t>
      </w:r>
      <w:r w:rsidRPr="00E16E4D">
        <w:rPr>
          <w:rFonts w:ascii="Bookman Old Style" w:eastAsia="Times New Roman" w:hAnsi="Bookman Old Style" w:cs="Bookman Old Style"/>
          <w:sz w:val="18"/>
          <w:szCs w:val="18"/>
          <w:lang w:eastAsia="pt-BR"/>
        </w:rPr>
        <w:tab/>
        <w:t xml:space="preserve">Infringir qualquer cláusula desta Ata e/ou da Lei Federal nº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11.1.4.</w:t>
      </w:r>
      <w:r w:rsidRPr="00E16E4D">
        <w:rPr>
          <w:rFonts w:ascii="Bookman Old Style" w:eastAsia="Times New Roman" w:hAnsi="Bookman Old Style" w:cs="Bookman Old Style"/>
          <w:sz w:val="18"/>
          <w:szCs w:val="18"/>
          <w:lang w:eastAsia="pt-BR"/>
        </w:rPr>
        <w:tab/>
        <w:t xml:space="preserve">Não cumprir ou cumprir irregularmente as cláusulas desta Ata, especificações ou prazos.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11.1.5.</w:t>
      </w:r>
      <w:r w:rsidRPr="00E16E4D">
        <w:rPr>
          <w:rFonts w:ascii="Bookman Old Style" w:eastAsia="Times New Roman" w:hAnsi="Bookman Old Style" w:cs="Bookman Old Style"/>
          <w:sz w:val="18"/>
          <w:szCs w:val="18"/>
          <w:lang w:eastAsia="pt-BR"/>
        </w:rPr>
        <w:tab/>
        <w:t>Recusar a redução do preço ao nível dos praticados no mercado.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w:t>
      </w:r>
      <w:r w:rsidRPr="00E16E4D">
        <w:rPr>
          <w:rFonts w:ascii="Bookman Old Style" w:eastAsia="Times New Roman" w:hAnsi="Bookman Old Style" w:cs="Bookman Old Style"/>
          <w:sz w:val="18"/>
          <w:szCs w:val="18"/>
          <w:lang w:eastAsia="pt-BR"/>
        </w:rPr>
        <w:tab/>
        <w:t xml:space="preserve"> O cancelamento do Registro de Preços poderá ainda ocorrer quando houver: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11.2.1.</w:t>
      </w:r>
      <w:r w:rsidRPr="00E16E4D">
        <w:rPr>
          <w:rFonts w:ascii="Bookman Old Style" w:eastAsia="Times New Roman" w:hAnsi="Bookman Old Style" w:cs="Bookman Old Style"/>
          <w:sz w:val="18"/>
          <w:szCs w:val="18"/>
          <w:lang w:eastAsia="pt-BR"/>
        </w:rPr>
        <w:tab/>
        <w:t>Alteração social ou modificação da finalidade ou da estrutura da empresa, que prejudique a execução do objeto contratado.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11.2.2.</w:t>
      </w:r>
      <w:r w:rsidRPr="00E16E4D">
        <w:rPr>
          <w:rFonts w:ascii="Bookman Old Style" w:eastAsia="Times New Roman" w:hAnsi="Bookman Old Style" w:cs="Bookman Old Style"/>
          <w:sz w:val="18"/>
          <w:szCs w:val="18"/>
          <w:lang w:eastAsia="pt-BR"/>
        </w:rPr>
        <w:tab/>
        <w:t xml:space="preserve"> Caso fortuito ou força maior, regularmente comprovada, impeditivo da execução do Contrato.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11.2.3.</w:t>
      </w:r>
      <w:r w:rsidRPr="00E16E4D">
        <w:rPr>
          <w:rFonts w:ascii="Bookman Old Style" w:eastAsia="Times New Roman" w:hAnsi="Bookman Old Style" w:cs="Bookman Old Style"/>
          <w:sz w:val="18"/>
          <w:szCs w:val="18"/>
          <w:lang w:eastAsia="pt-BR"/>
        </w:rPr>
        <w:tab/>
        <w:t>Por razões de interesse público devidamente demonstrado e justificado pela Prefeitura.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11.2.4.</w:t>
      </w:r>
      <w:r w:rsidRPr="00E16E4D">
        <w:rPr>
          <w:rFonts w:ascii="Bookman Old Style" w:eastAsia="Times New Roman" w:hAnsi="Bookman Old Style" w:cs="Bookman Old Style"/>
          <w:sz w:val="18"/>
          <w:szCs w:val="18"/>
          <w:lang w:eastAsia="pt-BR"/>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11.3.</w:t>
      </w:r>
      <w:r w:rsidRPr="00E16E4D">
        <w:rPr>
          <w:rFonts w:ascii="Bookman Old Style" w:eastAsia="Times New Roman" w:hAnsi="Bookman Old Style" w:cs="Bookman Old Style"/>
          <w:sz w:val="18"/>
          <w:szCs w:val="18"/>
          <w:lang w:eastAsia="pt-BR"/>
        </w:rPr>
        <w:tab/>
        <w:t>A solicitação da CONTRATADA, para cancelamento dos preços registrados deverá ser formulada com antecedência mínima de 30 (trinta) dias, facultado à Prefeitura a aplicação das penalidades previstas nesta Ata, caso não aceitas as razões do pedido.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11.4.</w:t>
      </w:r>
      <w:r w:rsidRPr="00E16E4D">
        <w:rPr>
          <w:rFonts w:ascii="Bookman Old Style" w:eastAsia="Times New Roman" w:hAnsi="Bookman Old Style" w:cs="Bookman Old Style"/>
          <w:sz w:val="18"/>
          <w:szCs w:val="18"/>
          <w:lang w:eastAsia="pt-BR"/>
        </w:rPr>
        <w:tab/>
        <w:t>A comunicação do cancelamento do preço registrado, nos casos previstos nesta cláusula, será feita pessoalmente ou por correspondência com aviso de recebimento, juntando-se o comprovante ao respectivo processo administrativo.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11.5.</w:t>
      </w:r>
      <w:r w:rsidRPr="00E16E4D">
        <w:rPr>
          <w:rFonts w:ascii="Bookman Old Style" w:eastAsia="Times New Roman" w:hAnsi="Bookman Old Style" w:cs="Bookman Old Style"/>
          <w:sz w:val="18"/>
          <w:szCs w:val="18"/>
          <w:lang w:eastAsia="pt-BR"/>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SEGUNDA –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12.1.</w:t>
      </w:r>
      <w:r w:rsidRPr="00E16E4D">
        <w:rPr>
          <w:rFonts w:ascii="Bookman Old Style" w:eastAsia="Times New Roman" w:hAnsi="Bookman Old Style" w:cs="Bookman Old Style"/>
          <w:sz w:val="18"/>
          <w:szCs w:val="18"/>
          <w:lang w:eastAsia="pt-BR"/>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12.2.</w:t>
      </w:r>
      <w:r w:rsidRPr="00E16E4D">
        <w:rPr>
          <w:rFonts w:ascii="Bookman Old Style" w:eastAsia="Times New Roman" w:hAnsi="Bookman Old Style" w:cs="Bookman Old Style"/>
          <w:sz w:val="18"/>
          <w:szCs w:val="18"/>
          <w:lang w:eastAsia="pt-BR"/>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12.3.</w:t>
      </w:r>
      <w:r w:rsidRPr="00E16E4D">
        <w:rPr>
          <w:rFonts w:ascii="Bookman Old Style" w:eastAsia="Times New Roman" w:hAnsi="Bookman Old Style" w:cs="Bookman Old Style"/>
          <w:sz w:val="18"/>
          <w:szCs w:val="18"/>
          <w:lang w:eastAsia="pt-BR"/>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12.4.</w:t>
      </w:r>
      <w:r w:rsidRPr="00E16E4D">
        <w:rPr>
          <w:rFonts w:ascii="Bookman Old Style" w:eastAsia="Times New Roman" w:hAnsi="Bookman Old Style" w:cs="Bookman Old Style"/>
          <w:sz w:val="18"/>
          <w:szCs w:val="18"/>
          <w:lang w:eastAsia="pt-BR"/>
        </w:rPr>
        <w:tab/>
        <w:t xml:space="preserve"> Impedimento de contratar com a Administração Pública Municipal pelo período de até 05 (cinco) anos caso o cancelamento decorra do disposto do subitem anterior ou fraude observada a ampla defesa do contraditório.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12.5.</w:t>
      </w:r>
      <w:r w:rsidRPr="00E16E4D">
        <w:rPr>
          <w:rFonts w:ascii="Bookman Old Style" w:eastAsia="Times New Roman" w:hAnsi="Bookman Old Style" w:cs="Bookman Old Style"/>
          <w:sz w:val="18"/>
          <w:szCs w:val="18"/>
          <w:lang w:eastAsia="pt-BR"/>
        </w:rPr>
        <w:tab/>
        <w:t xml:space="preserve">As sanções são independentes. A aplicação de uma não exclui a das outras.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TERCEIRA – DA FRAUDE E ANTICORRUPÇÃO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13.1.</w:t>
      </w:r>
      <w:r w:rsidRPr="00E16E4D">
        <w:rPr>
          <w:rFonts w:ascii="Bookman Old Style" w:eastAsia="Times New Roman" w:hAnsi="Bookman Old Style" w:cs="Bookman Old Style"/>
          <w:sz w:val="18"/>
          <w:szCs w:val="18"/>
          <w:lang w:eastAsia="pt-BR"/>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QUARTA – DO FORO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14.1.</w:t>
      </w:r>
      <w:r w:rsidRPr="00E16E4D">
        <w:rPr>
          <w:rFonts w:ascii="Bookman Old Style" w:eastAsia="Times New Roman" w:hAnsi="Bookman Old Style" w:cs="Bookman Old Style"/>
          <w:sz w:val="18"/>
          <w:szCs w:val="18"/>
          <w:lang w:eastAsia="pt-BR"/>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QUINTA – DAS DISPOSIÇÕES FINAIS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15.1.</w:t>
      </w:r>
      <w:r w:rsidRPr="00E16E4D">
        <w:rPr>
          <w:rFonts w:ascii="Bookman Old Style" w:eastAsia="Times New Roman" w:hAnsi="Bookman Old Style" w:cs="Bookman Old Style"/>
          <w:sz w:val="18"/>
          <w:szCs w:val="18"/>
          <w:lang w:eastAsia="pt-BR"/>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15.2.</w:t>
      </w:r>
      <w:r w:rsidRPr="00E16E4D">
        <w:rPr>
          <w:rFonts w:ascii="Bookman Old Style" w:eastAsia="Times New Roman" w:hAnsi="Bookman Old Style" w:cs="Bookman Old Style"/>
          <w:sz w:val="18"/>
          <w:szCs w:val="18"/>
          <w:lang w:eastAsia="pt-BR"/>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15.3.</w:t>
      </w:r>
      <w:r w:rsidRPr="00E16E4D">
        <w:rPr>
          <w:rFonts w:ascii="Bookman Old Style" w:eastAsia="Times New Roman" w:hAnsi="Bookman Old Style" w:cs="Bookman Old Style"/>
          <w:sz w:val="18"/>
          <w:szCs w:val="18"/>
          <w:lang w:eastAsia="pt-BR"/>
        </w:rPr>
        <w:tab/>
        <w:t xml:space="preserve">A execução do contrato, bem como os casos nele omissos, regular-se-ão pelas cláusulas contratuais e pelos preceitos de direito público, </w:t>
      </w:r>
      <w:r w:rsidR="00963D51" w:rsidRPr="00E16E4D">
        <w:rPr>
          <w:rFonts w:ascii="Bookman Old Style" w:eastAsia="Times New Roman" w:hAnsi="Bookman Old Style" w:cs="Bookman Old Style"/>
          <w:sz w:val="18"/>
          <w:szCs w:val="18"/>
          <w:lang w:eastAsia="pt-BR"/>
        </w:rPr>
        <w:t>aplicando sê-lhes</w:t>
      </w:r>
      <w:r w:rsidRPr="00E16E4D">
        <w:rPr>
          <w:rFonts w:ascii="Bookman Old Style" w:eastAsia="Times New Roman" w:hAnsi="Bookman Old Style" w:cs="Bookman Old Style"/>
          <w:sz w:val="18"/>
          <w:szCs w:val="18"/>
          <w:lang w:eastAsia="pt-BR"/>
        </w:rPr>
        <w:t>, supletivamente, os princípios de teoria geral dos contratos e as disposições de direito privado, na forma do artigo 54, da Lei nº 8.666/93, combinado com o inciso XII, do art. 55, do mesmo diploma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15.4.</w:t>
      </w:r>
      <w:r w:rsidRPr="00E16E4D">
        <w:rPr>
          <w:rFonts w:ascii="Bookman Old Style" w:eastAsia="Times New Roman" w:hAnsi="Bookman Old Style" w:cs="Bookman Old Style"/>
          <w:sz w:val="18"/>
          <w:szCs w:val="18"/>
          <w:lang w:eastAsia="pt-BR"/>
        </w:rPr>
        <w:tab/>
        <w:t xml:space="preserve"> Faz parte integrante desta Ata de Registro de Preços, </w:t>
      </w:r>
      <w:r w:rsidR="00963D51" w:rsidRPr="00E16E4D">
        <w:rPr>
          <w:rFonts w:ascii="Bookman Old Style" w:eastAsia="Times New Roman" w:hAnsi="Bookman Old Style" w:cs="Bookman Old Style"/>
          <w:sz w:val="18"/>
          <w:szCs w:val="18"/>
          <w:lang w:eastAsia="pt-BR"/>
        </w:rPr>
        <w:t>aplicando-se lhe</w:t>
      </w:r>
      <w:r w:rsidRPr="00E16E4D">
        <w:rPr>
          <w:rFonts w:ascii="Bookman Old Style" w:eastAsia="Times New Roman" w:hAnsi="Bookman Old Style" w:cs="Bookman Old Style"/>
          <w:sz w:val="18"/>
          <w:szCs w:val="18"/>
          <w:lang w:eastAsia="pt-BR"/>
        </w:rPr>
        <w:t xml:space="preserve"> todos os seus dispositivos, o edital do Pregão Presencial nº 009/2022 e a proposta da Contratada conforme estabelece a Lei Federal nº 8.666/93 e suas alterações, naquilo que não contrariar as presentes disposições.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15.5.</w:t>
      </w:r>
      <w:r w:rsidRPr="00E16E4D">
        <w:rPr>
          <w:rFonts w:ascii="Bookman Old Style" w:eastAsia="Times New Roman" w:hAnsi="Bookman Old Style" w:cs="Bookman Old Style"/>
          <w:sz w:val="18"/>
          <w:szCs w:val="18"/>
          <w:lang w:eastAsia="pt-BR"/>
        </w:rPr>
        <w:tab/>
        <w:t xml:space="preserve">A Contratada deverá manter, enquanto vigorar o registro de preços e em compatibilidade com as obrigações por ele assumidas, todas as condições de habilitação e qualificação exigidas no Pregão nº 009/2022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15.6.</w:t>
      </w:r>
      <w:r w:rsidRPr="00E16E4D">
        <w:rPr>
          <w:rFonts w:ascii="Bookman Old Style" w:eastAsia="Times New Roman" w:hAnsi="Bookman Old Style" w:cs="Bookman Old Style"/>
          <w:sz w:val="18"/>
          <w:szCs w:val="18"/>
          <w:lang w:eastAsia="pt-BR"/>
        </w:rPr>
        <w:tab/>
        <w:t xml:space="preserve">Para constar que foi lavrada a presente Ata de Registro de Preços, que vai assinada pelo Excelentíssimo Senhor </w:t>
      </w:r>
      <w:r w:rsidR="00F95AFA"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xml:space="preserve">, Prefeito Municipal do Município de Santo Antonio do Sudoeste, e pelo Sr. </w:t>
      </w:r>
      <w:r w:rsidR="005D0F72" w:rsidRPr="005D0F72">
        <w:rPr>
          <w:rFonts w:ascii="Bookman Old Style" w:eastAsia="Times New Roman" w:hAnsi="Bookman Old Style" w:cs="Bookman Old Style"/>
          <w:sz w:val="18"/>
          <w:szCs w:val="18"/>
          <w:lang w:eastAsia="pt-BR"/>
        </w:rPr>
        <w:t>GILBERTO ANTONIO HENZ</w:t>
      </w:r>
      <w:r w:rsidR="00F95AFA" w:rsidRPr="00F95AFA">
        <w:rPr>
          <w:rFonts w:ascii="Bookman Old Style" w:eastAsia="Times New Roman" w:hAnsi="Bookman Old Style" w:cs="Bookman Old Style"/>
          <w:sz w:val="18"/>
          <w:szCs w:val="18"/>
          <w:lang w:eastAsia="pt-BR"/>
        </w:rPr>
        <w:t>,</w:t>
      </w:r>
      <w:r w:rsidRPr="00E16E4D">
        <w:rPr>
          <w:rFonts w:ascii="Bookman Old Style" w:eastAsia="Times New Roman" w:hAnsi="Bookman Old Style" w:cs="Bookman Old Style"/>
          <w:sz w:val="18"/>
          <w:szCs w:val="18"/>
          <w:lang w:eastAsia="pt-BR"/>
        </w:rPr>
        <w:t xml:space="preserve"> qualificado preambularmente, representando a Contratada e testemunhas.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r w:rsidRPr="00F95AFA">
        <w:rPr>
          <w:rFonts w:ascii="Bookman Old Style" w:hAnsi="Bookman Old Style" w:cs="Bookman Old Style"/>
          <w:color w:val="000000"/>
          <w:sz w:val="18"/>
          <w:szCs w:val="18"/>
        </w:rPr>
        <w:t xml:space="preserve">Santo Antonio do Sudoeste, </w:t>
      </w:r>
      <w:r w:rsidRPr="00F95AFA">
        <w:rPr>
          <w:rFonts w:ascii="Bookman Old Style" w:hAnsi="Bookman Old Style" w:cs="Bookman Old Style"/>
          <w:color w:val="000000"/>
          <w:sz w:val="18"/>
          <w:szCs w:val="18"/>
          <w:lang w:val="pt-BR"/>
        </w:rPr>
        <w:t>07</w:t>
      </w:r>
      <w:r w:rsidRPr="00F95AFA">
        <w:rPr>
          <w:rFonts w:ascii="Bookman Old Style" w:hAnsi="Bookman Old Style" w:cs="Bookman Old Style"/>
          <w:color w:val="000000"/>
          <w:sz w:val="18"/>
          <w:szCs w:val="18"/>
        </w:rPr>
        <w:t xml:space="preserve"> de fevereiro de 2022</w:t>
      </w:r>
      <w:r w:rsidRPr="00F95AFA">
        <w:rPr>
          <w:rFonts w:ascii="Bookman Old Style" w:hAnsi="Bookman Old Style" w:cs="Bookman Old Style"/>
          <w:color w:val="000000"/>
          <w:sz w:val="18"/>
          <w:szCs w:val="18"/>
          <w:lang w:val="pt-BR"/>
        </w:rPr>
        <w:t>.</w:t>
      </w: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p>
    <w:p w:rsidR="00F95AFA" w:rsidRPr="00F95AFA" w:rsidRDefault="00F95AFA" w:rsidP="00F95AFA">
      <w:pPr>
        <w:pStyle w:val="ParagraphStyle"/>
        <w:widowControl/>
        <w:jc w:val="center"/>
        <w:rPr>
          <w:rFonts w:ascii="Bookman Old Style" w:hAnsi="Bookman Old Style" w:cs="Bookman Old Style"/>
          <w:b/>
          <w:bCs/>
          <w:color w:val="000000"/>
          <w:sz w:val="18"/>
          <w:szCs w:val="18"/>
        </w:rPr>
      </w:pPr>
    </w:p>
    <w:p w:rsidR="00F95AFA" w:rsidRPr="00D84B56" w:rsidRDefault="00F95AFA" w:rsidP="00F95AFA">
      <w:pPr>
        <w:pStyle w:val="ParagraphStyle"/>
        <w:widowControl/>
        <w:jc w:val="center"/>
        <w:rPr>
          <w:rFonts w:ascii="Bookman Old Style" w:hAnsi="Bookman Old Style" w:cs="Bookman Old Style"/>
          <w:b/>
          <w:bCs/>
          <w:color w:val="000000"/>
          <w:sz w:val="20"/>
          <w:szCs w:val="20"/>
        </w:rPr>
      </w:pPr>
      <w:r w:rsidRPr="00D84B56">
        <w:rPr>
          <w:rFonts w:ascii="Bookman Old Style" w:hAnsi="Bookman Old Style" w:cs="Bookman Old Style"/>
          <w:b/>
          <w:bCs/>
          <w:color w:val="000000"/>
          <w:sz w:val="20"/>
          <w:szCs w:val="20"/>
        </w:rPr>
        <w:tab/>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RICARDO ANTONIO ORTINA</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 xml:space="preserve">Prefeito Municipal </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GILBERTO ANTONIO HENZ E CIA LTDA</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CNPJ Nº: 05.326.443/0001-90</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GILBERTO ANTONIO HENZ</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CPF Nº: 627.991.939-00</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Testemunhas:</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ALEX GOTARDI</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CPF Nº: 044.378.279-21</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VALDECIR PEREIRA LEITE</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CPF Nº: 717.616.759-15</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E16E4D" w:rsidRPr="008966E9" w:rsidRDefault="00E16E4D" w:rsidP="00E16E4D">
      <w:pPr>
        <w:widowControl w:val="0"/>
        <w:autoSpaceDE w:val="0"/>
        <w:autoSpaceDN w:val="0"/>
        <w:adjustRightInd w:val="0"/>
        <w:spacing w:after="0" w:line="240" w:lineRule="auto"/>
        <w:jc w:val="center"/>
        <w:rPr>
          <w:rFonts w:ascii="Calibri" w:eastAsia="Times New Roman" w:hAnsi="Calibri" w:cs="Calibri"/>
          <w:sz w:val="18"/>
          <w:szCs w:val="18"/>
          <w:lang w:eastAsia="pt-BR"/>
        </w:rPr>
      </w:pPr>
    </w:p>
    <w:p w:rsidR="003650A5" w:rsidRPr="008966E9" w:rsidRDefault="003650A5">
      <w:pPr>
        <w:rPr>
          <w:sz w:val="18"/>
          <w:szCs w:val="18"/>
        </w:rPr>
      </w:pPr>
    </w:p>
    <w:sectPr w:rsidR="003650A5" w:rsidRPr="008966E9" w:rsidSect="00DC30FD">
      <w:headerReference w:type="default" r:id="rId7"/>
      <w:footerReference w:type="default" r:id="rId8"/>
      <w:pgSz w:w="11906" w:h="16838"/>
      <w:pgMar w:top="283" w:right="1134" w:bottom="283" w:left="1134" w:header="567"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66E9">
      <w:pPr>
        <w:spacing w:after="0" w:line="240" w:lineRule="auto"/>
      </w:pPr>
      <w:r>
        <w:separator/>
      </w:r>
    </w:p>
  </w:endnote>
  <w:endnote w:type="continuationSeparator" w:id="0">
    <w:p w:rsidR="00000000" w:rsidRDefault="008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8966E9">
    <w:pPr>
      <w:pStyle w:val="Rodap"/>
    </w:pPr>
  </w:p>
  <w:p w:rsidR="007C637B" w:rsidRDefault="008966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66E9">
      <w:pPr>
        <w:spacing w:after="0" w:line="240" w:lineRule="auto"/>
      </w:pPr>
      <w:r>
        <w:separator/>
      </w:r>
    </w:p>
  </w:footnote>
  <w:footnote w:type="continuationSeparator" w:id="0">
    <w:p w:rsidR="00000000" w:rsidRDefault="0089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E16E4D" w:rsidP="007C637B">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963D51">
      <w:rPr>
        <w:rFonts w:ascii="Bookman Old Style" w:hAnsi="Bookman Old Style" w:cs="Arial"/>
        <w:b/>
        <w:szCs w:val="20"/>
      </w:rPr>
      <w:t>MUNICÍPIO DE SANTO ANTONIO DO SUDOESTE</w:t>
    </w:r>
  </w:p>
  <w:p w:rsidR="007C637B" w:rsidRDefault="00963D51" w:rsidP="007C637B">
    <w:pPr>
      <w:spacing w:after="0"/>
      <w:jc w:val="center"/>
      <w:rPr>
        <w:rFonts w:ascii="Bookman Old Style" w:hAnsi="Bookman Old Style" w:cs="Arial"/>
        <w:szCs w:val="20"/>
      </w:rPr>
    </w:pPr>
    <w:r>
      <w:rPr>
        <w:rFonts w:ascii="Bookman Old Style" w:hAnsi="Bookman Old Style" w:cs="Arial"/>
        <w:szCs w:val="20"/>
      </w:rPr>
      <w:t>ESTADO DO PARANÁ</w:t>
    </w:r>
  </w:p>
  <w:p w:rsidR="007C637B" w:rsidRDefault="00963D51" w:rsidP="007C637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CNPJ 75.927.582/0001-55  </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46767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C637B" w:rsidRDefault="008966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F2CD9"/>
    <w:multiLevelType w:val="multilevel"/>
    <w:tmpl w:val="915294A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6D49488E"/>
    <w:multiLevelType w:val="multilevel"/>
    <w:tmpl w:val="64A80A46"/>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D"/>
    <w:rsid w:val="003650A5"/>
    <w:rsid w:val="005D0F72"/>
    <w:rsid w:val="008966E9"/>
    <w:rsid w:val="00963D51"/>
    <w:rsid w:val="00E16E4D"/>
    <w:rsid w:val="00F95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10230"/>
  <w15:chartTrackingRefBased/>
  <w15:docId w15:val="{EE5FF605-E02A-4892-AFE3-4E23FAB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E16E4D"/>
    <w:rPr>
      <w:rFonts w:ascii="Calibri" w:eastAsia="Times New Roman" w:hAnsi="Calibri" w:cs="Times New Roman"/>
      <w:lang w:eastAsia="pt-BR"/>
    </w:rPr>
  </w:style>
  <w:style w:type="paragraph" w:styleId="Rodap">
    <w:name w:val="footer"/>
    <w:basedOn w:val="Normal"/>
    <w:link w:val="Rodap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RodapChar">
    <w:name w:val="Rodapé Char"/>
    <w:basedOn w:val="Fontepargpadro"/>
    <w:link w:val="Rodap"/>
    <w:uiPriority w:val="99"/>
    <w:rsid w:val="00E16E4D"/>
    <w:rPr>
      <w:rFonts w:ascii="Calibri" w:eastAsia="Times New Roman" w:hAnsi="Calibri" w:cs="Times New Roman"/>
      <w:lang w:eastAsia="pt-BR"/>
    </w:rPr>
  </w:style>
  <w:style w:type="character" w:styleId="Hyperlink">
    <w:name w:val="Hyperlink"/>
    <w:basedOn w:val="Fontepargpadro"/>
    <w:uiPriority w:val="99"/>
    <w:unhideWhenUsed/>
    <w:rsid w:val="00E16E4D"/>
    <w:rPr>
      <w:rFonts w:cs="Times New Roman"/>
      <w:color w:val="0563C1"/>
      <w:u w:val="single"/>
    </w:rPr>
  </w:style>
  <w:style w:type="paragraph" w:customStyle="1" w:styleId="ParagraphStyle">
    <w:name w:val="Paragraph Style"/>
    <w:rsid w:val="00E16E4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F95AFA"/>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Textodebalo">
    <w:name w:val="Balloon Text"/>
    <w:basedOn w:val="Normal"/>
    <w:link w:val="TextodebaloChar"/>
    <w:uiPriority w:val="99"/>
    <w:semiHidden/>
    <w:unhideWhenUsed/>
    <w:rsid w:val="00963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3944</Words>
  <Characters>21302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2</cp:revision>
  <cp:lastPrinted>2022-02-07T12:24:00Z</cp:lastPrinted>
  <dcterms:created xsi:type="dcterms:W3CDTF">2022-02-07T11:54:00Z</dcterms:created>
  <dcterms:modified xsi:type="dcterms:W3CDTF">2022-02-07T13:15:00Z</dcterms:modified>
</cp:coreProperties>
</file>