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69" w:rsidRPr="00AA6D3E" w:rsidRDefault="00155D69" w:rsidP="00F40BAE">
      <w:pPr>
        <w:spacing w:line="276" w:lineRule="auto"/>
        <w:ind w:firstLine="708"/>
        <w:jc w:val="both"/>
        <w:rPr>
          <w:rFonts w:ascii="Bookman Old Style" w:hAnsi="Bookman Old Style" w:cs="Arial"/>
        </w:rPr>
      </w:pPr>
    </w:p>
    <w:p w:rsidR="00212048" w:rsidRPr="00AA6D3E" w:rsidRDefault="00212048" w:rsidP="00212048">
      <w:pPr>
        <w:pStyle w:val="Centered"/>
        <w:spacing w:line="276" w:lineRule="auto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PARECER CONTÁBIL</w:t>
      </w:r>
    </w:p>
    <w:p w:rsidR="00212048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A6D3E" w:rsidRPr="00AA6D3E" w:rsidRDefault="00AA6D3E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/>
        </w:rPr>
      </w:pPr>
      <w:r w:rsidRPr="00AA6D3E">
        <w:rPr>
          <w:rFonts w:ascii="Bookman Old Style" w:hAnsi="Bookman Old Style" w:cs="Bookman Old Style"/>
          <w:b/>
        </w:rPr>
        <w:t>ASSUNTO:</w:t>
      </w:r>
      <w:r w:rsidR="00D34E71" w:rsidRPr="00AA6D3E">
        <w:rPr>
          <w:rFonts w:ascii="Bookman Old Style" w:eastAsia="Arial" w:hAnsi="Bookman Old Style" w:cs="Arial"/>
        </w:rPr>
        <w:t xml:space="preserve"> </w:t>
      </w:r>
      <w:r w:rsidR="00A8505A" w:rsidRPr="00B80651">
        <w:rPr>
          <w:rFonts w:ascii="Bookman Old Style" w:hAnsi="Bookman Old Style"/>
          <w:b/>
          <w:bCs/>
          <w:sz w:val="20"/>
          <w:szCs w:val="20"/>
        </w:rPr>
        <w:t xml:space="preserve">CHAMAMENTO PÚBLICO </w:t>
      </w:r>
      <w:r w:rsidR="00A8505A" w:rsidRPr="00B80651">
        <w:rPr>
          <w:rFonts w:ascii="Bookman Old Style" w:hAnsi="Bookman Old Style"/>
          <w:bCs/>
          <w:sz w:val="20"/>
          <w:szCs w:val="20"/>
        </w:rPr>
        <w:t>para</w:t>
      </w:r>
      <w:r w:rsidR="00A8505A" w:rsidRPr="00B80651">
        <w:rPr>
          <w:rFonts w:ascii="Bookman Old Style" w:hAnsi="Bookman Old Style"/>
          <w:b/>
          <w:bCs/>
          <w:sz w:val="20"/>
          <w:szCs w:val="20"/>
        </w:rPr>
        <w:t xml:space="preserve"> credenciamento de propostas de pessoas jurídicas para </w:t>
      </w:r>
      <w:r w:rsidR="00A8505A" w:rsidRPr="00B80651">
        <w:rPr>
          <w:rFonts w:ascii="Bookman Old Style" w:hAnsi="Bookman Old Style"/>
          <w:b/>
          <w:sz w:val="20"/>
        </w:rPr>
        <w:t xml:space="preserve">apresentações artísticas, oficinas culturais em espaços públicos, </w:t>
      </w:r>
      <w:r w:rsidR="00A8505A" w:rsidRPr="00B80651">
        <w:rPr>
          <w:rFonts w:ascii="Bookman Old Style" w:hAnsi="Bookman Old Style"/>
          <w:b/>
          <w:sz w:val="20"/>
          <w:szCs w:val="20"/>
        </w:rPr>
        <w:t xml:space="preserve">que cumpram integralmente com as exigências da Lei Federal nº 14.017/2020 – Lei Aldir Blanc, </w:t>
      </w:r>
      <w:r w:rsidR="00A8505A" w:rsidRPr="00B80651">
        <w:rPr>
          <w:rFonts w:ascii="Bookman Old Style" w:hAnsi="Bookman Old Style"/>
          <w:b/>
          <w:sz w:val="20"/>
        </w:rPr>
        <w:t>que serão beneficiadas com o apoio financeiro em regime emergencial para pessoas jurídicas</w:t>
      </w:r>
      <w:r w:rsidR="00A8505A" w:rsidRPr="00B80651">
        <w:rPr>
          <w:rFonts w:ascii="Bookman Old Style" w:hAnsi="Bookman Old Style"/>
          <w:b/>
          <w:sz w:val="20"/>
          <w:szCs w:val="20"/>
        </w:rPr>
        <w:t xml:space="preserve"> que tiveram as suas atividades interrompidas por força das medidas de isolamento social em razão da pandemia de covid-19, de acordo com a Lei Federal 14.017/2020 art. 2º  inciso III</w:t>
      </w:r>
    </w:p>
    <w:p w:rsidR="00AA6D3E" w:rsidRPr="00AA6D3E" w:rsidRDefault="00AA6D3E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</w:rPr>
      </w:pPr>
    </w:p>
    <w:p w:rsidR="00AA6D3E" w:rsidRPr="00AA6D3E" w:rsidRDefault="00AA6D3E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1 RETROSPECTO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  <w:r w:rsidRPr="00AA6D3E">
        <w:rPr>
          <w:rFonts w:ascii="Bookman Old Style" w:hAnsi="Bookman Old Style" w:cs="Bookman Old Style"/>
          <w:sz w:val="22"/>
          <w:szCs w:val="22"/>
        </w:rPr>
        <w:t xml:space="preserve">Trata-se de </w:t>
      </w:r>
      <w:r w:rsidRPr="00AA6D3E">
        <w:rPr>
          <w:rFonts w:ascii="Bookman Old Style" w:hAnsi="Bookman Old Style" w:cs="Bookman Old Style"/>
          <w:b/>
          <w:i/>
          <w:sz w:val="22"/>
          <w:szCs w:val="22"/>
        </w:rPr>
        <w:t xml:space="preserve">fase interna </w:t>
      </w:r>
      <w:r w:rsidRPr="00AA6D3E">
        <w:rPr>
          <w:rFonts w:ascii="Bookman Old Style" w:hAnsi="Bookman Old Style" w:cs="Bookman Old Style"/>
          <w:sz w:val="22"/>
          <w:szCs w:val="22"/>
        </w:rPr>
        <w:t>de licitação, onde procedimento veio acompanhado da Solicitação com Estimativa de Quantidade e Preços, Orçamentos e o Termo de Referência.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ab/>
        <w:t>O Departamento de Licitações encaminhou os autos para avaliação contábil por parte desta Secretaria, levando-se em consideração o disposto no artigo 38, inciso VI e parágrafo único, da Lei nº 8.666/93.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ab/>
        <w:t xml:space="preserve">É o relatório. 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2 CONCLUSÃO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  <w:r w:rsidRPr="00AA6D3E">
        <w:rPr>
          <w:rFonts w:ascii="Bookman Old Style" w:hAnsi="Bookman Old Style" w:cs="Bookman Old Style"/>
          <w:sz w:val="22"/>
          <w:szCs w:val="22"/>
        </w:rPr>
        <w:t xml:space="preserve">ANTE O EXPOSTO, esta Secretaria de Contabilidade e Finanças, </w:t>
      </w:r>
      <w:r w:rsidRPr="00AA6D3E">
        <w:rPr>
          <w:rFonts w:ascii="Bookman Old Style" w:hAnsi="Bookman Old Style" w:cs="Bookman Old Style"/>
          <w:b/>
          <w:sz w:val="22"/>
          <w:szCs w:val="22"/>
        </w:rPr>
        <w:t>CERTIFICA</w:t>
      </w:r>
      <w:r w:rsidRPr="00AA6D3E">
        <w:rPr>
          <w:rFonts w:ascii="Bookman Old Style" w:hAnsi="Bookman Old Style" w:cs="Bookman Old Style"/>
          <w:sz w:val="22"/>
          <w:szCs w:val="22"/>
        </w:rPr>
        <w:t xml:space="preserve"> que para validade dos atos:</w:t>
      </w: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510271" w:rsidRDefault="00212048" w:rsidP="00CC7FB0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510271">
        <w:rPr>
          <w:rFonts w:ascii="Bookman Old Style" w:hAnsi="Bookman Old Style" w:cs="Bookman Old Style"/>
          <w:sz w:val="22"/>
          <w:szCs w:val="22"/>
        </w:rPr>
        <w:t xml:space="preserve">Há recursos orçamentários para pagamento das obrigações originadas 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>para</w:t>
      </w:r>
      <w:r w:rsidR="00D34E71" w:rsidRPr="00510271">
        <w:rPr>
          <w:rFonts w:ascii="Bookman Old Style" w:hAnsi="Bookman Old Style" w:cs="Bookman Old Style"/>
          <w:sz w:val="22"/>
          <w:szCs w:val="22"/>
        </w:rPr>
        <w:t xml:space="preserve"> </w:t>
      </w:r>
      <w:r w:rsidR="00A8505A" w:rsidRPr="00B80651">
        <w:rPr>
          <w:rFonts w:ascii="Bookman Old Style" w:hAnsi="Bookman Old Style"/>
          <w:b/>
          <w:bCs/>
          <w:sz w:val="20"/>
          <w:szCs w:val="20"/>
        </w:rPr>
        <w:t xml:space="preserve">CHAMAMENTO PÚBLICO </w:t>
      </w:r>
      <w:r w:rsidR="00A8505A" w:rsidRPr="00B80651">
        <w:rPr>
          <w:rFonts w:ascii="Bookman Old Style" w:hAnsi="Bookman Old Style"/>
          <w:bCs/>
          <w:sz w:val="20"/>
          <w:szCs w:val="20"/>
        </w:rPr>
        <w:t>para</w:t>
      </w:r>
      <w:r w:rsidR="00A8505A" w:rsidRPr="00B80651">
        <w:rPr>
          <w:rFonts w:ascii="Bookman Old Style" w:hAnsi="Bookman Old Style"/>
          <w:b/>
          <w:bCs/>
          <w:sz w:val="20"/>
          <w:szCs w:val="20"/>
        </w:rPr>
        <w:t xml:space="preserve"> credenciamento de propostas de pessoas jurídicas para </w:t>
      </w:r>
      <w:r w:rsidR="00A8505A" w:rsidRPr="00B80651">
        <w:rPr>
          <w:rFonts w:ascii="Bookman Old Style" w:hAnsi="Bookman Old Style"/>
          <w:b/>
          <w:sz w:val="20"/>
        </w:rPr>
        <w:t xml:space="preserve">apresentações artísticas, oficinas culturais em espaços públicos, </w:t>
      </w:r>
      <w:r w:rsidR="00A8505A" w:rsidRPr="00B80651">
        <w:rPr>
          <w:rFonts w:ascii="Bookman Old Style" w:hAnsi="Bookman Old Style"/>
          <w:b/>
          <w:sz w:val="20"/>
          <w:szCs w:val="20"/>
        </w:rPr>
        <w:t xml:space="preserve">que cumpram integralmente com as exigências da Lei Federal nº 14.017/2020 – Lei Aldir Blanc, </w:t>
      </w:r>
      <w:r w:rsidR="00A8505A" w:rsidRPr="00B80651">
        <w:rPr>
          <w:rFonts w:ascii="Bookman Old Style" w:hAnsi="Bookman Old Style"/>
          <w:b/>
          <w:sz w:val="20"/>
        </w:rPr>
        <w:t>que serão beneficiadas com o apoio financeiro em regime emergencial para pessoas jurídicas</w:t>
      </w:r>
      <w:r w:rsidR="00A8505A" w:rsidRPr="00B80651">
        <w:rPr>
          <w:rFonts w:ascii="Bookman Old Style" w:hAnsi="Bookman Old Style"/>
          <w:b/>
          <w:sz w:val="20"/>
          <w:szCs w:val="20"/>
        </w:rPr>
        <w:t xml:space="preserve"> que tiveram as suas atividades interrompidas por força das medidas de isolamento social em razão da pandemia de covid-19, de acordo com a Lei Federal 14.017/2020 art. 2º  inciso III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 xml:space="preserve">, ao custo máximo de R$ </w:t>
      </w:r>
      <w:r w:rsidR="00821EA3">
        <w:rPr>
          <w:rFonts w:ascii="Bookman Old Style" w:hAnsi="Bookman Old Style" w:cs="Bookman Old Style"/>
          <w:sz w:val="22"/>
          <w:szCs w:val="22"/>
        </w:rPr>
        <w:t>88.000,00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 xml:space="preserve"> (</w:t>
      </w:r>
      <w:r w:rsidR="00AA6D3E" w:rsidRPr="00510271">
        <w:rPr>
          <w:rFonts w:ascii="Bookman Old Style" w:hAnsi="Bookman Old Style" w:cs="Bookman Old Style"/>
          <w:sz w:val="22"/>
          <w:szCs w:val="22"/>
        </w:rPr>
        <w:t>O</w:t>
      </w:r>
      <w:r w:rsidR="005D1571" w:rsidRPr="00510271">
        <w:rPr>
          <w:rFonts w:ascii="Bookman Old Style" w:hAnsi="Bookman Old Style" w:cs="Bookman Old Style"/>
          <w:sz w:val="22"/>
          <w:szCs w:val="22"/>
        </w:rPr>
        <w:t>itenta</w:t>
      </w:r>
      <w:r w:rsidR="00A8505A">
        <w:rPr>
          <w:rFonts w:ascii="Bookman Old Style" w:hAnsi="Bookman Old Style" w:cs="Bookman Old Style"/>
          <w:sz w:val="22"/>
          <w:szCs w:val="22"/>
        </w:rPr>
        <w:t xml:space="preserve"> e </w:t>
      </w:r>
      <w:r w:rsidR="00821EA3">
        <w:rPr>
          <w:rFonts w:ascii="Bookman Old Style" w:hAnsi="Bookman Old Style" w:cs="Bookman Old Style"/>
          <w:sz w:val="22"/>
          <w:szCs w:val="22"/>
        </w:rPr>
        <w:t>oito</w:t>
      </w:r>
      <w:r w:rsidR="00A8505A">
        <w:rPr>
          <w:rFonts w:ascii="Bookman Old Style" w:hAnsi="Bookman Old Style" w:cs="Bookman Old Style"/>
          <w:sz w:val="22"/>
          <w:szCs w:val="22"/>
        </w:rPr>
        <w:t xml:space="preserve"> 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>mil</w:t>
      </w:r>
      <w:r w:rsidR="00821EA3">
        <w:rPr>
          <w:rFonts w:ascii="Bookman Old Style" w:hAnsi="Bookman Old Style" w:cs="Bookman Old Style"/>
          <w:sz w:val="22"/>
          <w:szCs w:val="22"/>
        </w:rPr>
        <w:t xml:space="preserve"> </w:t>
      </w:r>
      <w:bookmarkStart w:id="0" w:name="_GoBack"/>
      <w:bookmarkEnd w:id="0"/>
      <w:r w:rsidR="00CB178E" w:rsidRPr="00510271">
        <w:rPr>
          <w:rFonts w:ascii="Bookman Old Style" w:hAnsi="Bookman Old Style" w:cs="Bookman Old Style"/>
          <w:sz w:val="22"/>
          <w:szCs w:val="22"/>
        </w:rPr>
        <w:t>reais).</w:t>
      </w:r>
    </w:p>
    <w:p w:rsidR="00CB178E" w:rsidRPr="00AA6D3E" w:rsidRDefault="00CB178E" w:rsidP="00CB178E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Que os gastos com esta licitação não comprometem os recursos mínimos destinados à saúde e à educação. O parecer contábil constitui exigência prescrita nos artigos 212 e 216, parágrafo 6º, ambos da Constituição Federal de 1988. O artigo 212 impõe aos entes federados a vinculação de parcela da arrecadação tributária, enquanto que o artigo 216, parágrafo 6º apenas faculta a vinculação de tais receitas. Além disso, o artigo 167 da Carta Política abre uma exceção à regra da impossibilidade de vinculação da receita proveniente de impostos, autorizando, contudo, quando se tratar de repasses destinados à saúde e à educação;</w:t>
      </w:r>
    </w:p>
    <w:p w:rsidR="00212048" w:rsidRPr="00AA6D3E" w:rsidRDefault="00212048" w:rsidP="00212048">
      <w:pPr>
        <w:pStyle w:val="ParagraphStyle"/>
        <w:spacing w:line="276" w:lineRule="auto"/>
        <w:ind w:left="1444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Que existe adequação orçamentária e financeira compatíveis com o Plano Plurianual (PPA) e a Lei de Diretrizes Orçamentárias (LDO), conforme abaixo:</w:t>
      </w:r>
    </w:p>
    <w:tbl>
      <w:tblPr>
        <w:tblW w:w="4673" w:type="pct"/>
        <w:tblInd w:w="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2268"/>
        <w:gridCol w:w="1276"/>
        <w:gridCol w:w="1701"/>
        <w:gridCol w:w="1155"/>
      </w:tblGrid>
      <w:tr w:rsidR="00E93C2E" w:rsidRPr="00AA6D3E" w:rsidTr="006E7060">
        <w:tc>
          <w:tcPr>
            <w:tcW w:w="9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DOTAÇÕES</w:t>
            </w:r>
          </w:p>
        </w:tc>
      </w:tr>
      <w:tr w:rsidR="00E93C2E" w:rsidRPr="00AA6D3E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Exercício da despesa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Conta da despesa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Funcional programática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Grupo da fonte</w:t>
            </w:r>
          </w:p>
        </w:tc>
      </w:tr>
      <w:tr w:rsidR="00E93C2E" w:rsidRPr="00AA6D3E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1C5928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1871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04.392.1301.2027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1C592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3.3.90.39.00.00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1E3F29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</w:tbl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É o parecer, submetido a honrosa apreciação de Vossa Senhoria.</w:t>
      </w: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 xml:space="preserve">Santo </w:t>
      </w:r>
      <w:proofErr w:type="spellStart"/>
      <w:r w:rsidRPr="00AA6D3E">
        <w:rPr>
          <w:rFonts w:ascii="Bookman Old Style" w:hAnsi="Bookman Old Style" w:cs="Bookman Old Style"/>
          <w:sz w:val="22"/>
          <w:szCs w:val="22"/>
        </w:rPr>
        <w:t>Antonio</w:t>
      </w:r>
      <w:proofErr w:type="spellEnd"/>
      <w:r w:rsidRPr="00AA6D3E">
        <w:rPr>
          <w:rFonts w:ascii="Bookman Old Style" w:hAnsi="Bookman Old Style" w:cs="Bookman Old Style"/>
          <w:sz w:val="22"/>
          <w:szCs w:val="22"/>
        </w:rPr>
        <w:t xml:space="preserve"> do Sudoeste – Paraná, 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1</w:t>
      </w:r>
      <w:r w:rsidR="00AA6D3E">
        <w:rPr>
          <w:rFonts w:ascii="Bookman Old Style" w:hAnsi="Bookman Old Style" w:cs="Bookman Old Style"/>
          <w:sz w:val="22"/>
          <w:szCs w:val="22"/>
        </w:rPr>
        <w:t>8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/11/</w:t>
      </w:r>
      <w:r w:rsidRPr="00AA6D3E">
        <w:rPr>
          <w:rFonts w:ascii="Bookman Old Style" w:hAnsi="Bookman Old Style" w:cs="Bookman Old Style"/>
          <w:sz w:val="22"/>
          <w:szCs w:val="22"/>
        </w:rPr>
        <w:t>20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20</w:t>
      </w:r>
      <w:r w:rsidRPr="00AA6D3E">
        <w:rPr>
          <w:rFonts w:ascii="Bookman Old Style" w:hAnsi="Bookman Old Style" w:cs="Bookman Old Style"/>
          <w:sz w:val="22"/>
          <w:szCs w:val="22"/>
        </w:rPr>
        <w:t>.</w:t>
      </w: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212048" w:rsidRPr="00AA6D3E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AA6D3E">
        <w:rPr>
          <w:rFonts w:ascii="Bookman Old Style" w:hAnsi="Bookman Old Style" w:cs="Arial"/>
          <w:b/>
        </w:rPr>
        <w:t>ANA MARIA BANDEIRA</w:t>
      </w:r>
    </w:p>
    <w:p w:rsidR="00212048" w:rsidRPr="00AA6D3E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AA6D3E">
        <w:rPr>
          <w:rFonts w:ascii="Bookman Old Style" w:hAnsi="Bookman Old Style" w:cs="Arial"/>
          <w:b/>
        </w:rPr>
        <w:t>Contadora</w:t>
      </w:r>
    </w:p>
    <w:p w:rsidR="00F40BAE" w:rsidRPr="00AA6D3E" w:rsidRDefault="00212048" w:rsidP="00F50F95">
      <w:pPr>
        <w:spacing w:after="0" w:line="276" w:lineRule="auto"/>
        <w:jc w:val="center"/>
        <w:rPr>
          <w:rFonts w:ascii="Bookman Old Style" w:hAnsi="Bookman Old Style" w:cs="Arial"/>
        </w:rPr>
      </w:pPr>
      <w:r w:rsidRPr="00AA6D3E">
        <w:rPr>
          <w:rFonts w:ascii="Bookman Old Style" w:hAnsi="Bookman Old Style" w:cs="Arial"/>
          <w:b/>
        </w:rPr>
        <w:t>CRC 066191/PR</w:t>
      </w:r>
    </w:p>
    <w:sectPr w:rsidR="00F40BAE" w:rsidRPr="00AA6D3E" w:rsidSect="00AA6D3E">
      <w:head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F" w:rsidRDefault="00F301BF" w:rsidP="00141F3F">
      <w:pPr>
        <w:spacing w:after="0" w:line="240" w:lineRule="auto"/>
      </w:pPr>
      <w:r>
        <w:separator/>
      </w:r>
    </w:p>
  </w:endnote>
  <w:end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F" w:rsidRDefault="00F301BF" w:rsidP="00141F3F">
      <w:pPr>
        <w:spacing w:after="0" w:line="240" w:lineRule="auto"/>
      </w:pPr>
      <w:r>
        <w:separator/>
      </w:r>
    </w:p>
  </w:footnote>
  <w:foot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3F" w:rsidRDefault="00141F3F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41F3F" w:rsidRDefault="00141F3F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141F3F" w:rsidRDefault="00141F3F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141F3F" w:rsidRDefault="00141F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2F9"/>
    <w:multiLevelType w:val="hybridMultilevel"/>
    <w:tmpl w:val="AA9EE65A"/>
    <w:lvl w:ilvl="0" w:tplc="0416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F"/>
    <w:rsid w:val="000541BE"/>
    <w:rsid w:val="00141F3F"/>
    <w:rsid w:val="00155D69"/>
    <w:rsid w:val="001C5928"/>
    <w:rsid w:val="001E3F29"/>
    <w:rsid w:val="00212048"/>
    <w:rsid w:val="00510271"/>
    <w:rsid w:val="00577329"/>
    <w:rsid w:val="005D1571"/>
    <w:rsid w:val="00675220"/>
    <w:rsid w:val="006F4D82"/>
    <w:rsid w:val="00814DD4"/>
    <w:rsid w:val="00821EA3"/>
    <w:rsid w:val="008940A8"/>
    <w:rsid w:val="009E22EA"/>
    <w:rsid w:val="00A3002B"/>
    <w:rsid w:val="00A8505A"/>
    <w:rsid w:val="00A978D1"/>
    <w:rsid w:val="00AA6D3E"/>
    <w:rsid w:val="00B24962"/>
    <w:rsid w:val="00B679E4"/>
    <w:rsid w:val="00BF4798"/>
    <w:rsid w:val="00CB178E"/>
    <w:rsid w:val="00D34E71"/>
    <w:rsid w:val="00E917F5"/>
    <w:rsid w:val="00E93C2E"/>
    <w:rsid w:val="00EA696B"/>
    <w:rsid w:val="00EC3ADF"/>
    <w:rsid w:val="00F301BF"/>
    <w:rsid w:val="00F40BAE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1E7ED1"/>
  <w15:chartTrackingRefBased/>
  <w15:docId w15:val="{5CB96FC8-BB3F-452E-A492-10F6142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F3F"/>
  </w:style>
  <w:style w:type="paragraph" w:styleId="Rodap">
    <w:name w:val="footer"/>
    <w:basedOn w:val="Normal"/>
    <w:link w:val="Rodap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F3F"/>
  </w:style>
  <w:style w:type="paragraph" w:styleId="Textodebalo">
    <w:name w:val="Balloon Text"/>
    <w:basedOn w:val="Normal"/>
    <w:link w:val="TextodebaloChar"/>
    <w:uiPriority w:val="99"/>
    <w:semiHidden/>
    <w:unhideWhenUsed/>
    <w:rsid w:val="00E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155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ParagraphStyle">
    <w:name w:val="Paragraph Style"/>
    <w:rsid w:val="00F4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LICITACAO</cp:lastModifiedBy>
  <cp:revision>13</cp:revision>
  <cp:lastPrinted>2020-11-18T13:19:00Z</cp:lastPrinted>
  <dcterms:created xsi:type="dcterms:W3CDTF">2019-03-01T14:58:00Z</dcterms:created>
  <dcterms:modified xsi:type="dcterms:W3CDTF">2020-11-20T13:42:00Z</dcterms:modified>
</cp:coreProperties>
</file>