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F2" w:rsidRDefault="00F654F2" w:rsidP="00F654F2">
      <w:pPr>
        <w:spacing w:before="100" w:beforeAutospacing="1" w:after="100" w:afterAutospacing="1"/>
      </w:pPr>
      <w:r>
        <w:rPr>
          <w:rFonts w:ascii="Arial" w:hAnsi="Arial" w:cs="Arial"/>
          <w:color w:val="0B5394"/>
        </w:rPr>
        <w:t>Prezada Eliane, boa tarde!</w:t>
      </w:r>
    </w:p>
    <w:p w:rsidR="00F654F2" w:rsidRDefault="00F654F2" w:rsidP="00F654F2">
      <w:pPr>
        <w:spacing w:before="100" w:beforeAutospacing="1" w:after="100" w:afterAutospacing="1"/>
      </w:pPr>
    </w:p>
    <w:p w:rsidR="00F654F2" w:rsidRDefault="00F654F2" w:rsidP="00F654F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B5394"/>
        </w:rPr>
        <w:t>Estamos enviando nossos questionamentos referente ao:</w:t>
      </w:r>
    </w:p>
    <w:p w:rsidR="00F654F2" w:rsidRDefault="00F654F2" w:rsidP="00F654F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B5394"/>
          <w:u w:val="single"/>
        </w:rPr>
        <w:t>Município de Santo Antônio do Sudoeste - Pregão Presencial Nº 076/2019</w:t>
      </w:r>
    </w:p>
    <w:p w:rsidR="00F654F2" w:rsidRDefault="00F654F2" w:rsidP="00F654F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B5394"/>
          <w:u w:val="single"/>
        </w:rPr>
        <w:t>Data: 26/09/2019 Horário: 09:00</w:t>
      </w:r>
    </w:p>
    <w:p w:rsidR="00F654F2" w:rsidRDefault="00F654F2" w:rsidP="00F654F2">
      <w:pPr>
        <w:spacing w:before="100" w:beforeAutospacing="1" w:after="100" w:afterAutospacing="1"/>
      </w:pPr>
    </w:p>
    <w:p w:rsidR="00F654F2" w:rsidRDefault="00F654F2" w:rsidP="00F654F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B5394"/>
        </w:rPr>
        <w:t>Empresa licitante: Mapfre Seguros Gerais S/A </w:t>
      </w:r>
    </w:p>
    <w:p w:rsidR="00F654F2" w:rsidRDefault="00F654F2" w:rsidP="00F654F2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B5394"/>
        </w:rPr>
        <w:t>CNPJ: 61.074.175/0001-38</w:t>
      </w:r>
    </w:p>
    <w:p w:rsidR="00F654F2" w:rsidRDefault="00F654F2" w:rsidP="00F654F2">
      <w:pPr>
        <w:spacing w:before="100" w:beforeAutospacing="1" w:after="100" w:afterAutospacing="1"/>
      </w:pPr>
    </w:p>
    <w:p w:rsidR="00F654F2" w:rsidRDefault="00F654F2" w:rsidP="00F654F2">
      <w:pPr>
        <w:spacing w:before="100" w:beforeAutospacing="1" w:after="100" w:afterAutospacing="1"/>
      </w:pPr>
      <w:r>
        <w:rPr>
          <w:rFonts w:ascii="Arial" w:hAnsi="Arial" w:cs="Arial"/>
          <w:color w:val="0B5394"/>
        </w:rPr>
        <w:t>Após análise do TERMO DE REFERÊNCIA do edital, identificamos vícios que irão prejudicar a participação de seguradoras ao certame e principalmente a competitividade do mesmo. Com o objetivo de "preservação dos cofres públicos", seguem questionamentos:     </w:t>
      </w:r>
    </w:p>
    <w:p w:rsidR="00F654F2" w:rsidRDefault="00F654F2" w:rsidP="00F654F2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cs="Arial"/>
          <w:color w:val="0B5394"/>
        </w:rPr>
        <w:t>Alertamos que os itens 4,5,6,7,8,9,10,11,12,13,14,15,18,19 do LOTE 1 e itens 12,13 e 14 do LOTE 2 do edital (ÔNIBUS) estão solicitando as coberturas "</w:t>
      </w:r>
      <w:r>
        <w:rPr>
          <w:rStyle w:val="gmail-m-8788684889452788796gmail-m3092179084048512271gmail-m-5250214859441017975gmail-il"/>
          <w:rFonts w:ascii="Arial" w:hAnsi="Arial" w:cs="Arial"/>
          <w:color w:val="0B5394"/>
        </w:rPr>
        <w:t>APP</w:t>
      </w:r>
      <w:r>
        <w:rPr>
          <w:rFonts w:ascii="Arial" w:hAnsi="Arial" w:cs="Arial"/>
          <w:color w:val="0B5394"/>
        </w:rPr>
        <w:t> morte e invalidez R$ 100.000,00" + "</w:t>
      </w:r>
      <w:r>
        <w:rPr>
          <w:rStyle w:val="gmail-il"/>
          <w:rFonts w:ascii="Arial" w:hAnsi="Arial" w:cs="Arial"/>
          <w:color w:val="0B5394"/>
        </w:rPr>
        <w:t>DMH</w:t>
      </w:r>
      <w:r>
        <w:rPr>
          <w:rFonts w:ascii="Arial" w:hAnsi="Arial" w:cs="Arial"/>
          <w:color w:val="0B5394"/>
        </w:rPr>
        <w:t> R$ 100.000,00" e ultrapassam o limite técnico da </w:t>
      </w:r>
      <w:r>
        <w:rPr>
          <w:rStyle w:val="gmaildefault"/>
          <w:rFonts w:ascii="Arial" w:hAnsi="Arial" w:cs="Arial"/>
          <w:color w:val="0B5394"/>
        </w:rPr>
        <w:t>Mapfre Seguros Gerais</w:t>
      </w:r>
      <w:r>
        <w:rPr>
          <w:rFonts w:ascii="Arial" w:hAnsi="Arial" w:cs="Arial"/>
          <w:color w:val="0B5394"/>
        </w:rPr>
        <w:t>,</w:t>
      </w:r>
      <w:r>
        <w:rPr>
          <w:rStyle w:val="gmaildefault"/>
          <w:rFonts w:ascii="Arial" w:hAnsi="Arial" w:cs="Arial"/>
          <w:color w:val="0B5394"/>
        </w:rPr>
        <w:t> </w:t>
      </w:r>
      <w:r>
        <w:rPr>
          <w:rFonts w:ascii="Arial" w:hAnsi="Arial" w:cs="Arial"/>
          <w:color w:val="0B5394"/>
        </w:rPr>
        <w:t xml:space="preserve">desta forma sugerimos a compra através dos </w:t>
      </w:r>
      <w:proofErr w:type="gramStart"/>
      <w:r>
        <w:rPr>
          <w:rFonts w:ascii="Arial" w:hAnsi="Arial" w:cs="Arial"/>
          <w:color w:val="0B5394"/>
        </w:rPr>
        <w:t>valores  "</w:t>
      </w:r>
      <w:proofErr w:type="gramEnd"/>
      <w:r>
        <w:rPr>
          <w:rStyle w:val="gmail-m-8788684889452788796gmail-m3092179084048512271gmail-m-5250214859441017975gmail-il"/>
          <w:rFonts w:ascii="Arial" w:hAnsi="Arial" w:cs="Arial"/>
          <w:color w:val="0B5394"/>
        </w:rPr>
        <w:t>APP</w:t>
      </w:r>
      <w:r>
        <w:rPr>
          <w:rFonts w:ascii="Arial" w:hAnsi="Arial" w:cs="Arial"/>
          <w:color w:val="0B5394"/>
        </w:rPr>
        <w:t> morte e invalidez R$ 30.000,00" + "</w:t>
      </w:r>
      <w:r>
        <w:rPr>
          <w:rStyle w:val="gmail-il"/>
          <w:rFonts w:ascii="Arial" w:hAnsi="Arial" w:cs="Arial"/>
          <w:color w:val="0B5394"/>
        </w:rPr>
        <w:t>DMH</w:t>
      </w:r>
      <w:r>
        <w:rPr>
          <w:rFonts w:ascii="Arial" w:hAnsi="Arial" w:cs="Arial"/>
          <w:color w:val="0B5394"/>
        </w:rPr>
        <w:t> R$ 15.000,00", para que possamos também ofertar preço para esses itens;</w:t>
      </w:r>
    </w:p>
    <w:p w:rsidR="00F654F2" w:rsidRDefault="00F654F2" w:rsidP="00F654F2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cs="Arial"/>
          <w:color w:val="0B5394"/>
        </w:rPr>
        <w:t>Salientamos ainda que não existe ofertas de preços por parte da Mapfre Seguros Gerais para cobertura "</w:t>
      </w:r>
      <w:r>
        <w:rPr>
          <w:rStyle w:val="gmail-il"/>
          <w:rFonts w:ascii="Arial" w:hAnsi="Arial" w:cs="Arial"/>
          <w:color w:val="0B5394"/>
        </w:rPr>
        <w:t>DMH</w:t>
      </w:r>
      <w:r>
        <w:rPr>
          <w:rFonts w:ascii="Arial" w:hAnsi="Arial" w:cs="Arial"/>
          <w:color w:val="0B5394"/>
        </w:rPr>
        <w:t> R$ 100.000,00";</w:t>
      </w:r>
    </w:p>
    <w:p w:rsidR="00F654F2" w:rsidRDefault="00F654F2" w:rsidP="00F654F2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Style w:val="gmail-m-8788684889452788796gmail-m3092179084048512271gmail-m3453690399194030388gmail-m738833092965232807gmail-m5471478505707694663gmail-m8609146393295813663gmail-m-845613025646740047gmail-m-4506544107237155454gmail-m7259317637979244693m-130545"/>
          <w:rFonts w:ascii="Arial" w:hAnsi="Arial" w:cs="Arial"/>
          <w:color w:val="0B5394"/>
        </w:rPr>
        <w:t>V</w:t>
      </w:r>
      <w:r>
        <w:rPr>
          <w:rFonts w:ascii="Arial" w:hAnsi="Arial" w:cs="Arial"/>
          <w:color w:val="0B5394"/>
        </w:rPr>
        <w:t>isto que através da modalidade de seguro (valor determinado) o objeto não terá nenhuma depreciação no valor de cobertura do casco, o que não acontece através da </w:t>
      </w:r>
      <w:r>
        <w:rPr>
          <w:rStyle w:val="gmail-m-8788684889452788796gmail-m3092179084048512271gmail-il"/>
          <w:rFonts w:ascii="Arial" w:hAnsi="Arial" w:cs="Arial"/>
          <w:color w:val="0B5394"/>
        </w:rPr>
        <w:t>Tabela</w:t>
      </w:r>
      <w:r>
        <w:rPr>
          <w:rFonts w:ascii="Arial" w:hAnsi="Arial" w:cs="Arial"/>
          <w:color w:val="0B5394"/>
        </w:rPr>
        <w:t> </w:t>
      </w:r>
      <w:r>
        <w:rPr>
          <w:rStyle w:val="gmail-m-8788684889452788796gmail-m3092179084048512271gmail-il"/>
          <w:rFonts w:ascii="Arial" w:hAnsi="Arial" w:cs="Arial"/>
          <w:color w:val="0B5394"/>
        </w:rPr>
        <w:t>Fipe</w:t>
      </w:r>
      <w:r>
        <w:rPr>
          <w:rFonts w:ascii="Arial" w:hAnsi="Arial" w:cs="Arial"/>
          <w:color w:val="0B5394"/>
        </w:rPr>
        <w:t>, que sempre no período de 12 meses ou menos, sofre oscilação no seu percentual de mercado sugerimos para os ÔNIBUS abaixo a compra através de VALOR DETERMINADO para o casco, seguem sugestões de valores:</w:t>
      </w:r>
    </w:p>
    <w:p w:rsidR="00F654F2" w:rsidRDefault="00F654F2" w:rsidP="00F654F2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cs="Arial"/>
          <w:color w:val="0B5394"/>
        </w:rPr>
        <w:t>Item 12 LOTE 2: Valor determinado R$ 176,282,00;</w:t>
      </w:r>
    </w:p>
    <w:p w:rsidR="00F654F2" w:rsidRDefault="00F654F2" w:rsidP="00F654F2">
      <w:pPr>
        <w:numPr>
          <w:ilvl w:val="0"/>
          <w:numId w:val="1"/>
        </w:numPr>
        <w:spacing w:before="100" w:beforeAutospacing="1" w:after="100" w:afterAutospacing="1"/>
        <w:ind w:left="945"/>
      </w:pPr>
      <w:r>
        <w:rPr>
          <w:rFonts w:ascii="Arial" w:hAnsi="Arial" w:cs="Arial"/>
          <w:color w:val="0B5394"/>
        </w:rPr>
        <w:t>Item 13 LOTE 2: Valor determinado R$ 160.000,00 - Este item não consta na Tabela Fipe, impossibilitando a oferta de preços para cobertura "100% FIPE";</w:t>
      </w:r>
    </w:p>
    <w:p w:rsidR="00F654F2" w:rsidRDefault="00F654F2" w:rsidP="00F654F2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0B5394"/>
        </w:rPr>
      </w:pPr>
      <w:r>
        <w:rPr>
          <w:rFonts w:ascii="Arial" w:hAnsi="Arial" w:cs="Arial"/>
          <w:color w:val="0B5394"/>
        </w:rPr>
        <w:t>Por fim, a respeito da previsão do item "3.2.1" do referido edital, considerando que a suspensão/impedimento de licitar que lhe foi aplicada é restrita apenas ao Órgão do Governo do Estado do Rio Grande do Sul, </w:t>
      </w:r>
      <w:r>
        <w:rPr>
          <w:rStyle w:val="gmail-m-798018272596860936gmail-m5216684683500936279gmail-m-7510945485203161870gmail-m-5324649939425517500gmail-m3236186415151080159gmail-m-816216080261333043gmail-m4356240393513598060gmail-m3470354315496587493gmail-m4308680157771338983gmail-m"/>
          <w:rFonts w:ascii="Arial" w:hAnsi="Arial" w:cs="Arial"/>
          <w:color w:val="0B5394"/>
        </w:rPr>
        <w:t>não</w:t>
      </w:r>
      <w:r>
        <w:rPr>
          <w:rFonts w:ascii="Arial" w:hAnsi="Arial" w:cs="Arial"/>
          <w:color w:val="0B5394"/>
        </w:rPr>
        <w:t> abrangendo qualquer outro órgão, pedimos confirmar que </w:t>
      </w:r>
      <w:r>
        <w:rPr>
          <w:rStyle w:val="gmail-m-798018272596860936gmail-m5216684683500936279gmail-m-7510945485203161870gmail-m-5324649939425517500gmail-m3236186415151080159gmail-m-816216080261333043gmail-m4356240393513598060gmail-m3470354315496587493gmail-m4308680157771338983gmail-m"/>
          <w:rFonts w:ascii="Arial" w:hAnsi="Arial" w:cs="Arial"/>
          <w:color w:val="0B5394"/>
        </w:rPr>
        <w:t>não</w:t>
      </w:r>
      <w:r>
        <w:rPr>
          <w:rFonts w:ascii="Arial" w:hAnsi="Arial" w:cs="Arial"/>
          <w:color w:val="0B5394"/>
        </w:rPr>
        <w:t> há óbice para participação desta seguradora nesta licitação, garantindo maior competitividade.  </w:t>
      </w:r>
    </w:p>
    <w:p w:rsidR="00F654F2" w:rsidRDefault="00F654F2" w:rsidP="00F654F2">
      <w:pPr>
        <w:spacing w:before="100" w:beforeAutospacing="1" w:after="100" w:afterAutospacing="1"/>
        <w:ind w:left="945"/>
        <w:rPr>
          <w:rFonts w:ascii="Arial" w:hAnsi="Arial" w:cs="Arial"/>
          <w:color w:val="0B5394"/>
        </w:rPr>
      </w:pPr>
      <w:r>
        <w:rPr>
          <w:rFonts w:ascii="Arial" w:hAnsi="Arial" w:cs="Arial"/>
          <w:color w:val="0B5394"/>
        </w:rPr>
        <w:lastRenderedPageBreak/>
        <w:t>Conforme anexo o impedimento é restrito ao Órgão do Governo do Estado do Rio Grande do Sul.</w:t>
      </w:r>
    </w:p>
    <w:p w:rsidR="00F654F2" w:rsidRDefault="00F654F2" w:rsidP="00F654F2">
      <w:pPr>
        <w:spacing w:before="100" w:beforeAutospacing="1" w:after="100" w:afterAutospacing="1"/>
        <w:ind w:left="945"/>
        <w:rPr>
          <w:rFonts w:ascii="Arial" w:hAnsi="Arial" w:cs="Arial"/>
          <w:color w:val="0B5394"/>
        </w:rPr>
      </w:pPr>
      <w:r>
        <w:rPr>
          <w:rFonts w:ascii="Arial" w:hAnsi="Arial" w:cs="Arial"/>
          <w:color w:val="0B5394"/>
        </w:rPr>
        <w:t xml:space="preserve">Anexamos também posição da Diretora Viviane </w:t>
      </w:r>
      <w:proofErr w:type="spellStart"/>
      <w:r>
        <w:rPr>
          <w:rFonts w:ascii="Arial" w:hAnsi="Arial" w:cs="Arial"/>
          <w:color w:val="0B5394"/>
        </w:rPr>
        <w:t>Mafissoni</w:t>
      </w:r>
      <w:proofErr w:type="spellEnd"/>
      <w:r>
        <w:rPr>
          <w:rFonts w:ascii="Arial" w:hAnsi="Arial" w:cs="Arial"/>
          <w:color w:val="0B5394"/>
        </w:rPr>
        <w:t xml:space="preserve">, da qual cita que a aplicação de sanção tem abrangência definida pela súmula de aplicação de sanção apenas no âmbito do ente Estado do Rio Grande </w:t>
      </w:r>
      <w:proofErr w:type="gramStart"/>
      <w:r>
        <w:rPr>
          <w:rFonts w:ascii="Arial" w:hAnsi="Arial" w:cs="Arial"/>
          <w:color w:val="0B5394"/>
        </w:rPr>
        <w:t>do Sul</w:t>
      </w:r>
      <w:proofErr w:type="gramEnd"/>
      <w:r>
        <w:rPr>
          <w:rFonts w:ascii="Arial" w:hAnsi="Arial" w:cs="Arial"/>
          <w:color w:val="0B5394"/>
        </w:rPr>
        <w:t xml:space="preserve"> ou seja, </w:t>
      </w:r>
      <w:r>
        <w:rPr>
          <w:rStyle w:val="gmail-m-798018272596860936gmail-m5216684683500936279gmail-m-7510945485203161870gmail-m-5324649939425517500gmail-m3236186415151080159gmail-m-816216080261333043gmail-m4356240393513598060gmail-m3470354315496587493gmail-m4308680157771338983gmail-m"/>
          <w:rFonts w:ascii="Arial" w:hAnsi="Arial" w:cs="Arial"/>
          <w:color w:val="0B5394"/>
        </w:rPr>
        <w:t>não</w:t>
      </w:r>
      <w:r>
        <w:rPr>
          <w:rFonts w:ascii="Arial" w:hAnsi="Arial" w:cs="Arial"/>
          <w:color w:val="0B5394"/>
        </w:rPr>
        <w:t> abrangendo os entes "municípios", demais estados e união.</w:t>
      </w:r>
    </w:p>
    <w:p w:rsidR="00F654F2" w:rsidRDefault="00F654F2" w:rsidP="00F654F2">
      <w:pPr>
        <w:spacing w:before="100" w:beforeAutospacing="1" w:after="100" w:afterAutospacing="1"/>
        <w:ind w:left="945"/>
      </w:pPr>
    </w:p>
    <w:p w:rsidR="00F654F2" w:rsidRDefault="00F654F2" w:rsidP="00F654F2">
      <w:r>
        <w:rPr>
          <w:rFonts w:ascii="Arial" w:hAnsi="Arial" w:cs="Arial"/>
          <w:color w:val="0B5394"/>
        </w:rPr>
        <w:t>Ficamos no aguardo do retorno e agradecemos desde já a atenção dispensada!</w:t>
      </w:r>
    </w:p>
    <w:p w:rsidR="00F654F2" w:rsidRDefault="00F654F2" w:rsidP="00F654F2"/>
    <w:p w:rsidR="00F654F2" w:rsidRDefault="00F654F2" w:rsidP="00F654F2">
      <w:pPr>
        <w:rPr>
          <w:sz w:val="19"/>
          <w:szCs w:val="19"/>
        </w:rPr>
      </w:pPr>
      <w:r>
        <w:rPr>
          <w:b/>
          <w:bCs/>
          <w:color w:val="0B5394"/>
        </w:rPr>
        <w:t>Atenciosamente,</w:t>
      </w:r>
    </w:p>
    <w:p w:rsidR="00F654F2" w:rsidRDefault="00F654F2" w:rsidP="00F654F2">
      <w:pPr>
        <w:rPr>
          <w:sz w:val="19"/>
          <w:szCs w:val="19"/>
        </w:rPr>
      </w:pPr>
    </w:p>
    <w:p w:rsidR="00F654F2" w:rsidRDefault="00F654F2" w:rsidP="00F654F2">
      <w:pPr>
        <w:rPr>
          <w:sz w:val="19"/>
          <w:szCs w:val="19"/>
        </w:rPr>
      </w:pPr>
      <w:r>
        <w:rPr>
          <w:b/>
          <w:bCs/>
          <w:color w:val="0B5394"/>
        </w:rPr>
        <w:t xml:space="preserve">Bruna Vitória Bazanella              </w:t>
      </w:r>
      <w:proofErr w:type="gramStart"/>
      <w:r>
        <w:rPr>
          <w:b/>
          <w:bCs/>
          <w:color w:val="0B5394"/>
        </w:rPr>
        <w:t>   (</w:t>
      </w:r>
      <w:proofErr w:type="gramEnd"/>
      <w:r>
        <w:rPr>
          <w:b/>
          <w:bCs/>
          <w:color w:val="0B5394"/>
        </w:rPr>
        <w:t>54) 99711.4133 (54) 3226.4133</w:t>
      </w:r>
    </w:p>
    <w:p w:rsidR="00F654F2" w:rsidRDefault="00F654F2" w:rsidP="00F654F2">
      <w:r>
        <w:rPr>
          <w:noProof/>
        </w:rPr>
        <w:drawing>
          <wp:inline distT="0" distB="0" distL="0" distR="0">
            <wp:extent cx="3810000" cy="847725"/>
            <wp:effectExtent l="0" t="0" r="0" b="9525"/>
            <wp:docPr id="1" name="Imagem 1" descr="https://drive.google.com/a/gnpseguros.com.br/uc?id=1XLh4XKIcjkMplDZFUeO8Cb-MXjBEhmTw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ive.google.com/a/gnpseguros.com.br/uc?id=1XLh4XKIcjkMplDZFUeO8Cb-MXjBEhmTw&amp;export=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05" w:rsidRDefault="00797005"/>
    <w:p w:rsidR="00F654F2" w:rsidRDefault="00F654F2"/>
    <w:p w:rsidR="00F654F2" w:rsidRDefault="00F654F2"/>
    <w:p w:rsidR="00F654F2" w:rsidRDefault="00F654F2"/>
    <w:p w:rsidR="00F654F2" w:rsidRDefault="00F654F2"/>
    <w:p w:rsidR="00F654F2" w:rsidRDefault="00F654F2"/>
    <w:p w:rsidR="00F654F2" w:rsidRDefault="00F654F2">
      <w:r>
        <w:t xml:space="preserve">Prezados Senhores </w:t>
      </w:r>
    </w:p>
    <w:p w:rsidR="00F654F2" w:rsidRPr="00F81AFE" w:rsidRDefault="00F654F2" w:rsidP="00F81AFE">
      <w:pPr>
        <w:jc w:val="both"/>
        <w:rPr>
          <w:rFonts w:ascii="Bookman Old Style" w:hAnsi="Bookman Old Style"/>
        </w:rPr>
      </w:pPr>
    </w:p>
    <w:p w:rsidR="00F654F2" w:rsidRPr="00F81AFE" w:rsidRDefault="00F654F2" w:rsidP="00F81AFE">
      <w:pPr>
        <w:spacing w:before="100" w:beforeAutospacing="1" w:after="100" w:afterAutospacing="1"/>
        <w:jc w:val="both"/>
        <w:rPr>
          <w:rFonts w:ascii="Bookman Old Style" w:hAnsi="Bookman Old Style" w:cs="Arial"/>
          <w:bCs/>
        </w:rPr>
      </w:pPr>
      <w:r w:rsidRPr="00F81AFE">
        <w:rPr>
          <w:rFonts w:ascii="Bookman Old Style" w:hAnsi="Bookman Old Style"/>
        </w:rPr>
        <w:t xml:space="preserve">Em relação ao questionamento feito pela empresa </w:t>
      </w:r>
      <w:r w:rsidRPr="00F81AFE">
        <w:rPr>
          <w:rFonts w:ascii="Bookman Old Style" w:hAnsi="Bookman Old Style" w:cs="Arial"/>
          <w:bCs/>
          <w:color w:val="0B5394"/>
        </w:rPr>
        <w:t xml:space="preserve">Mapfre Seguros Gerais S/A, </w:t>
      </w:r>
      <w:r w:rsidRPr="00F81AFE">
        <w:rPr>
          <w:rFonts w:ascii="Bookman Old Style" w:hAnsi="Bookman Old Style" w:cs="Arial"/>
          <w:bCs/>
        </w:rPr>
        <w:t>foi analisado e segue resposta:</w:t>
      </w:r>
    </w:p>
    <w:p w:rsidR="00F654F2" w:rsidRPr="00F81AFE" w:rsidRDefault="00F654F2" w:rsidP="00F81AFE">
      <w:pPr>
        <w:spacing w:before="100" w:beforeAutospacing="1" w:after="100" w:afterAutospacing="1"/>
        <w:jc w:val="both"/>
        <w:rPr>
          <w:rFonts w:ascii="Bookman Old Style" w:hAnsi="Bookman Old Style" w:cs="Arial"/>
          <w:bCs/>
        </w:rPr>
      </w:pPr>
      <w:r w:rsidRPr="00F81AFE">
        <w:rPr>
          <w:rFonts w:ascii="Bookman Old Style" w:hAnsi="Bookman Old Style" w:cs="Arial"/>
          <w:bCs/>
        </w:rPr>
        <w:t xml:space="preserve">Referente ao questionamento sobre a solicitação das coberturas de APP/Invalidez no valor de R$100.000,00, </w:t>
      </w:r>
      <w:r w:rsidR="009004E7">
        <w:rPr>
          <w:rFonts w:ascii="Bookman Old Style" w:hAnsi="Bookman Old Style" w:cs="Arial"/>
          <w:bCs/>
        </w:rPr>
        <w:t>temos orçamento da própria Mapfre com o valor de R$ 100.000,00 em todos os itens citados para APP/Invalidez e valor de R$ 50.000,00 para DMHO</w:t>
      </w:r>
      <w:bookmarkStart w:id="0" w:name="_GoBack"/>
      <w:bookmarkEnd w:id="0"/>
      <w:r w:rsidRPr="00F81AFE">
        <w:rPr>
          <w:rFonts w:ascii="Bookman Old Style" w:hAnsi="Bookman Old Style" w:cs="Arial"/>
          <w:bCs/>
        </w:rPr>
        <w:t>. Em relação ao APP/Invalidez + DMH no valor de R$ 100.000,00, possuímos orçamento de outras seguradoras que atendem o solicitado, porta</w:t>
      </w:r>
      <w:r w:rsidR="00B96D09">
        <w:rPr>
          <w:rFonts w:ascii="Bookman Old Style" w:hAnsi="Bookman Old Style" w:cs="Arial"/>
          <w:bCs/>
        </w:rPr>
        <w:t>nto o valor de cobertura de APP</w:t>
      </w:r>
      <w:r w:rsidRPr="00F81AFE">
        <w:rPr>
          <w:rFonts w:ascii="Bookman Old Style" w:hAnsi="Bookman Old Style" w:cs="Arial"/>
          <w:bCs/>
        </w:rPr>
        <w:t xml:space="preserve"> com DMH no valor de R$ 100.000,00 não desobedece </w:t>
      </w:r>
      <w:r w:rsidR="000132DE" w:rsidRPr="00F81AFE">
        <w:rPr>
          <w:rFonts w:ascii="Bookman Old Style" w:hAnsi="Bookman Old Style" w:cs="Arial"/>
          <w:bCs/>
        </w:rPr>
        <w:t>nenhum princípio da Lei 8.666/93 bem como não compromete o caráter competitivo da licitação.</w:t>
      </w:r>
    </w:p>
    <w:p w:rsidR="000132DE" w:rsidRPr="00F81AFE" w:rsidRDefault="000132DE" w:rsidP="00F81AFE">
      <w:pPr>
        <w:spacing w:before="100" w:beforeAutospacing="1" w:after="100" w:afterAutospacing="1"/>
        <w:jc w:val="both"/>
        <w:rPr>
          <w:rFonts w:ascii="Bookman Old Style" w:hAnsi="Bookman Old Style" w:cs="Arial"/>
          <w:bCs/>
        </w:rPr>
      </w:pPr>
      <w:r w:rsidRPr="00F81AFE">
        <w:rPr>
          <w:rFonts w:ascii="Bookman Old Style" w:hAnsi="Bookman Old Style" w:cs="Arial"/>
          <w:bCs/>
        </w:rPr>
        <w:t>Referente ao questionamento do item 12 do lote 2</w:t>
      </w:r>
      <w:r w:rsidR="00F81AFE">
        <w:rPr>
          <w:rFonts w:ascii="Bookman Old Style" w:hAnsi="Bookman Old Style" w:cs="Arial"/>
          <w:bCs/>
        </w:rPr>
        <w:t>, este item</w:t>
      </w:r>
      <w:r w:rsidRPr="00F81AFE">
        <w:rPr>
          <w:rFonts w:ascii="Bookman Old Style" w:hAnsi="Bookman Old Style" w:cs="Arial"/>
          <w:bCs/>
        </w:rPr>
        <w:t xml:space="preserve"> consta na tabela FIPE, como também temos orçamento da própria Mapfre constando 100% para cobertura casco. </w:t>
      </w:r>
    </w:p>
    <w:p w:rsidR="000132DE" w:rsidRDefault="000132DE" w:rsidP="00F81AFE">
      <w:pPr>
        <w:spacing w:before="100" w:beforeAutospacing="1" w:after="100" w:afterAutospacing="1"/>
        <w:jc w:val="both"/>
        <w:rPr>
          <w:rFonts w:ascii="Bookman Old Style" w:hAnsi="Bookman Old Style" w:cs="Arial"/>
          <w:bCs/>
        </w:rPr>
      </w:pPr>
      <w:r w:rsidRPr="00F81AFE">
        <w:rPr>
          <w:rFonts w:ascii="Bookman Old Style" w:hAnsi="Bookman Old Style" w:cs="Arial"/>
          <w:bCs/>
        </w:rPr>
        <w:t>Referente ao questionamento do item 13 do lote 2 temos orçamento da própria Mapfre constando 100% para cobertura</w:t>
      </w:r>
      <w:r w:rsidR="00F81AFE" w:rsidRPr="00F81AFE">
        <w:rPr>
          <w:rFonts w:ascii="Bookman Old Style" w:hAnsi="Bookman Old Style" w:cs="Arial"/>
          <w:bCs/>
        </w:rPr>
        <w:t xml:space="preserve"> casco, além de orçamento de </w:t>
      </w:r>
      <w:r w:rsidR="00F81AFE">
        <w:rPr>
          <w:rFonts w:ascii="Bookman Old Style" w:hAnsi="Bookman Old Style" w:cs="Arial"/>
          <w:bCs/>
        </w:rPr>
        <w:t xml:space="preserve">outras seguradoras. </w:t>
      </w:r>
    </w:p>
    <w:p w:rsidR="00F81AFE" w:rsidRDefault="00F81AFE" w:rsidP="00F81AFE">
      <w:pPr>
        <w:spacing w:before="100" w:beforeAutospacing="1" w:after="100" w:afterAutospacing="1"/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lastRenderedPageBreak/>
        <w:t xml:space="preserve">Referente ao questionamento </w:t>
      </w:r>
      <w:r w:rsidR="0039530A">
        <w:rPr>
          <w:rFonts w:ascii="Bookman Old Style" w:hAnsi="Bookman Old Style" w:cs="Arial"/>
          <w:bCs/>
        </w:rPr>
        <w:t>sobre o item</w:t>
      </w:r>
      <w:r>
        <w:rPr>
          <w:rFonts w:ascii="Bookman Old Style" w:hAnsi="Bookman Old Style" w:cs="Arial"/>
          <w:bCs/>
        </w:rPr>
        <w:t xml:space="preserve"> do edital 3.1.2 </w:t>
      </w:r>
      <w:r w:rsidR="0039530A">
        <w:rPr>
          <w:rFonts w:ascii="Bookman Old Style" w:hAnsi="Bookman Old Style" w:cs="Arial"/>
          <w:bCs/>
        </w:rPr>
        <w:t>a respeito da</w:t>
      </w:r>
      <w:r>
        <w:rPr>
          <w:rFonts w:ascii="Bookman Old Style" w:hAnsi="Bookman Old Style" w:cs="Arial"/>
          <w:bCs/>
        </w:rPr>
        <w:t xml:space="preserve"> suspensão</w:t>
      </w:r>
      <w:r w:rsidR="00982DDD">
        <w:rPr>
          <w:rFonts w:ascii="Bookman Old Style" w:hAnsi="Bookman Old Style" w:cs="Arial"/>
          <w:bCs/>
        </w:rPr>
        <w:t>,</w:t>
      </w:r>
      <w:r>
        <w:rPr>
          <w:rFonts w:ascii="Bookman Old Style" w:hAnsi="Bookman Old Style" w:cs="Arial"/>
          <w:bCs/>
        </w:rPr>
        <w:t xml:space="preserve"> foi consultado nosso jurídico e </w:t>
      </w:r>
      <w:r w:rsidR="00982DDD">
        <w:rPr>
          <w:rFonts w:ascii="Bookman Old Style" w:hAnsi="Bookman Old Style" w:cs="Arial"/>
          <w:bCs/>
        </w:rPr>
        <w:t xml:space="preserve">foi verificado que </w:t>
      </w:r>
      <w:r w:rsidR="0039530A">
        <w:rPr>
          <w:rFonts w:ascii="Bookman Old Style" w:hAnsi="Bookman Old Style" w:cs="Arial"/>
          <w:bCs/>
        </w:rPr>
        <w:t>não há impedimentos para que a seguradora Mapfre Seguros Gerais S A participe do certame.</w:t>
      </w:r>
    </w:p>
    <w:p w:rsidR="00982DDD" w:rsidRDefault="00982DDD" w:rsidP="00F81AFE">
      <w:pPr>
        <w:spacing w:before="100" w:beforeAutospacing="1" w:after="100" w:afterAutospacing="1"/>
        <w:jc w:val="both"/>
        <w:rPr>
          <w:rFonts w:ascii="Bookman Old Style" w:hAnsi="Bookman Old Style" w:cs="Arial"/>
          <w:bCs/>
        </w:rPr>
      </w:pP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  <w:r>
        <w:rPr>
          <w:rFonts w:ascii="Bookman Old Style" w:eastAsiaTheme="minorEastAsia" w:hAnsi="Bookman Old Style" w:cstheme="minorBidi"/>
          <w:noProof/>
        </w:rPr>
        <w:t>Eliane Brum</w:t>
      </w: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  <w:r>
        <w:rPr>
          <w:rFonts w:ascii="Bookman Old Style" w:eastAsiaTheme="minorEastAsia" w:hAnsi="Bookman Old Style" w:cstheme="minorBidi"/>
          <w:noProof/>
        </w:rPr>
        <w:t>Pregoeira</w:t>
      </w: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  <w:r>
        <w:rPr>
          <w:rFonts w:ascii="Bookman Old Style" w:eastAsiaTheme="minorEastAsia" w:hAnsi="Bookman Old Style" w:cstheme="minorBidi"/>
          <w:noProof/>
        </w:rPr>
        <w:t>Departamento de Licitações</w:t>
      </w: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  <w:r>
        <w:rPr>
          <w:rFonts w:ascii="Bookman Old Style" w:eastAsiaTheme="minorEastAsia" w:hAnsi="Bookman Old Style" w:cstheme="minorBidi"/>
          <w:noProof/>
        </w:rPr>
        <w:t>Prefeitura Municipal de Santo Antonio do Sudoeste</w:t>
      </w: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  <w:r>
        <w:rPr>
          <w:rFonts w:ascii="Bookman Old Style" w:eastAsiaTheme="minorEastAsia" w:hAnsi="Bookman Old Style" w:cstheme="minorBidi"/>
          <w:noProof/>
        </w:rPr>
        <w:t>Av. Brasil, 1431 – centro – CEP: 85.71-000</w:t>
      </w:r>
    </w:p>
    <w:p w:rsidR="00982DDD" w:rsidRDefault="00982DDD" w:rsidP="00982DDD">
      <w:pPr>
        <w:rPr>
          <w:rFonts w:ascii="Bookman Old Style" w:eastAsiaTheme="minorEastAsia" w:hAnsi="Bookman Old Style" w:cstheme="minorBidi"/>
          <w:noProof/>
        </w:rPr>
      </w:pPr>
      <w:r>
        <w:rPr>
          <w:rFonts w:ascii="Bookman Old Style" w:eastAsiaTheme="minorEastAsia" w:hAnsi="Bookman Old Style" w:cstheme="minorBidi"/>
          <w:noProof/>
        </w:rPr>
        <w:t>Fone: 35638000</w:t>
      </w:r>
    </w:p>
    <w:p w:rsidR="00982DDD" w:rsidRDefault="00982DDD" w:rsidP="00982DDD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982DDD" w:rsidRPr="00F81AFE" w:rsidRDefault="00B93343" w:rsidP="00F81AF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Santo Antonio do Sudoeste-PR, 19 de setembro de 2019.</w:t>
      </w:r>
    </w:p>
    <w:p w:rsidR="00F654F2" w:rsidRDefault="00F654F2"/>
    <w:sectPr w:rsidR="00F65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002"/>
    <w:multiLevelType w:val="multilevel"/>
    <w:tmpl w:val="127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F2"/>
    <w:rsid w:val="000132DE"/>
    <w:rsid w:val="0039530A"/>
    <w:rsid w:val="00797005"/>
    <w:rsid w:val="009004E7"/>
    <w:rsid w:val="00982DDD"/>
    <w:rsid w:val="00B93343"/>
    <w:rsid w:val="00B96D09"/>
    <w:rsid w:val="00F654F2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DB9"/>
  <w15:chartTrackingRefBased/>
  <w15:docId w15:val="{627724F2-CC09-49B8-AD16-2FC4713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F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mail-m-8788684889452788796gmail-m3092179084048512271gmail-m-5250214859441017975gmail-il">
    <w:name w:val="gmail-m_-8788684889452788796gmail-m_3092179084048512271gmail-m_-5250214859441017975gmail-il"/>
    <w:basedOn w:val="Fontepargpadro"/>
    <w:rsid w:val="00F654F2"/>
  </w:style>
  <w:style w:type="character" w:customStyle="1" w:styleId="gmail-il">
    <w:name w:val="gmail-il"/>
    <w:basedOn w:val="Fontepargpadro"/>
    <w:rsid w:val="00F654F2"/>
  </w:style>
  <w:style w:type="character" w:customStyle="1" w:styleId="gmaildefault">
    <w:name w:val="gmail_default"/>
    <w:basedOn w:val="Fontepargpadro"/>
    <w:rsid w:val="00F654F2"/>
  </w:style>
  <w:style w:type="character" w:customStyle="1" w:styleId="gmail-m-8788684889452788796gmail-m3092179084048512271gmail-m3453690399194030388gmail-m738833092965232807gmail-m5471478505707694663gmail-m8609146393295813663gmail-m-845613025646740047gmail-m-4506544107237155454gmail-m7259317637979244693m-130545">
    <w:name w:val="gmail-m_-8788684889452788796gmail-m_3092179084048512271gmail-m_3453690399194030388gmail-m_738833092965232807gmail-m_5471478505707694663gmail-m_8609146393295813663gmail-m_-845613025646740047gmail-m_-4506544107237155454gmail-m_7259317637979244693m_-130545"/>
    <w:basedOn w:val="Fontepargpadro"/>
    <w:rsid w:val="00F654F2"/>
  </w:style>
  <w:style w:type="character" w:customStyle="1" w:styleId="gmail-m-8788684889452788796gmail-m3092179084048512271gmail-il">
    <w:name w:val="gmail-m_-8788684889452788796gmail-m_3092179084048512271gmail-il"/>
    <w:basedOn w:val="Fontepargpadro"/>
    <w:rsid w:val="00F654F2"/>
  </w:style>
  <w:style w:type="character" w:customStyle="1" w:styleId="gmail-m-798018272596860936gmail-m5216684683500936279gmail-m-7510945485203161870gmail-m-5324649939425517500gmail-m3236186415151080159gmail-m-816216080261333043gmail-m4356240393513598060gmail-m3470354315496587493gmail-m4308680157771338983gmail-m">
    <w:name w:val="gmail-m_-798018272596860936gmail-m_5216684683500936279gmail-m_-7510945485203161870gmail-m_-5324649939425517500gmail-m_3236186415151080159gmail-m_-816216080261333043gmail-m_4356240393513598060gmail-m_3470354315496587493gmail-m_4308680157771338983gmail-m_"/>
    <w:basedOn w:val="Fontepargpadro"/>
    <w:rsid w:val="00F654F2"/>
  </w:style>
  <w:style w:type="paragraph" w:styleId="Textodebalo">
    <w:name w:val="Balloon Text"/>
    <w:basedOn w:val="Normal"/>
    <w:link w:val="TextodebaloChar"/>
    <w:uiPriority w:val="99"/>
    <w:semiHidden/>
    <w:unhideWhenUsed/>
    <w:rsid w:val="00982D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DDD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Hellen Prunzel</cp:lastModifiedBy>
  <cp:revision>5</cp:revision>
  <cp:lastPrinted>2019-09-19T13:49:00Z</cp:lastPrinted>
  <dcterms:created xsi:type="dcterms:W3CDTF">2019-09-19T12:50:00Z</dcterms:created>
  <dcterms:modified xsi:type="dcterms:W3CDTF">2019-09-19T14:13:00Z</dcterms:modified>
</cp:coreProperties>
</file>