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05" w:rsidRDefault="00797005"/>
    <w:p w:rsidR="00555824" w:rsidRDefault="00555824" w:rsidP="00555824">
      <w:pPr>
        <w:jc w:val="both"/>
      </w:pPr>
    </w:p>
    <w:p w:rsidR="009F70B7" w:rsidRDefault="00555824" w:rsidP="001D5F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Comissão de avaliação para processo </w:t>
      </w:r>
      <w:r w:rsidR="009F70B7">
        <w:rPr>
          <w:rFonts w:ascii="Bookman Old Style" w:hAnsi="Bookman Old Style"/>
        </w:rPr>
        <w:t xml:space="preserve">de </w:t>
      </w:r>
      <w:r w:rsidR="009F70B7" w:rsidRPr="009F70B7">
        <w:rPr>
          <w:rFonts w:ascii="Bookman Old Style" w:hAnsi="Bookman Old Style"/>
        </w:rPr>
        <w:t>Contratação de empresa para prestação de serviços e licenciamento de softwares para utilização no executivo municipal, como Módulo de Contabilidade Pública, Execução Financeira e Orçamento Anual (PPA, LDO, LOA), com prestação de contas ao TCE/PR, Módulo de Controle Patrimonial, Módulo de Compras, Licitações e Contratos Municipais,  Módulo de Recursos Humanos e Folha de Pagamento, Módulo de Gestão de Frota, Módulo de Portal da Transparência, Módulo de Protocolo com tramitação de Processos, Módulo Tributário Municipal (IPTU, ISSQN, ITBI, receitas diversas, contribuição e melhoria, arrecadação municipal, escrita fiscal eletrônica, dívida ativa), Módulo Nota fiscal Eletrônica de Serviços e Módulo do Controle Interno com suporte técnico.</w:t>
      </w:r>
    </w:p>
    <w:p w:rsidR="00555824" w:rsidRDefault="00555824" w:rsidP="0055582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Contabilidade – Ana</w:t>
      </w:r>
    </w:p>
    <w:p w:rsidR="00555824" w:rsidRDefault="00555824" w:rsidP="0055582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Qualidade - Guilherme</w:t>
      </w:r>
    </w:p>
    <w:p w:rsidR="00555824" w:rsidRDefault="00555824" w:rsidP="0055582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Padronização -</w:t>
      </w:r>
      <w:r w:rsidRPr="0055582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Guilherme</w:t>
      </w:r>
    </w:p>
    <w:p w:rsidR="00555824" w:rsidRDefault="00555824" w:rsidP="0055582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Compatibilidade - </w:t>
      </w:r>
      <w:r>
        <w:rPr>
          <w:rFonts w:ascii="Bookman Old Style" w:hAnsi="Bookman Old Style"/>
        </w:rPr>
        <w:t>Guilherme</w:t>
      </w:r>
      <w:bookmarkStart w:id="0" w:name="_GoBack"/>
      <w:bookmarkEnd w:id="0"/>
    </w:p>
    <w:p w:rsidR="00555824" w:rsidRDefault="00555824" w:rsidP="0055582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Módulo Licitação e Compras –Maicon</w:t>
      </w:r>
    </w:p>
    <w:p w:rsidR="001D5F0B" w:rsidRDefault="00555824" w:rsidP="0055582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Módulo</w:t>
      </w:r>
      <w:r>
        <w:rPr>
          <w:rFonts w:ascii="Bookman Old Style" w:hAnsi="Bookman Old Style"/>
        </w:rPr>
        <w:t xml:space="preserve"> Recursos Humanos – Jackson</w:t>
      </w:r>
    </w:p>
    <w:p w:rsidR="00555824" w:rsidRDefault="00555824" w:rsidP="0055582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Módulo</w:t>
      </w:r>
      <w:r>
        <w:rPr>
          <w:rFonts w:ascii="Bookman Old Style" w:hAnsi="Bookman Old Style"/>
        </w:rPr>
        <w:t xml:space="preserve"> Frotas – Maira</w:t>
      </w:r>
    </w:p>
    <w:p w:rsidR="00555824" w:rsidRDefault="00555824" w:rsidP="0055582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Portal da Transparência – </w:t>
      </w:r>
      <w:proofErr w:type="spellStart"/>
      <w:r>
        <w:rPr>
          <w:rFonts w:ascii="Bookman Old Style" w:hAnsi="Bookman Old Style"/>
        </w:rPr>
        <w:t>Dete</w:t>
      </w:r>
      <w:proofErr w:type="spellEnd"/>
    </w:p>
    <w:p w:rsidR="00555824" w:rsidRDefault="00555824" w:rsidP="0055582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Módulo</w:t>
      </w:r>
      <w:r>
        <w:rPr>
          <w:rFonts w:ascii="Bookman Old Style" w:hAnsi="Bookman Old Style"/>
        </w:rPr>
        <w:t xml:space="preserve"> de Tramitação de Processo – Protocolo – </w:t>
      </w:r>
      <w:proofErr w:type="spellStart"/>
      <w:r>
        <w:rPr>
          <w:rFonts w:ascii="Bookman Old Style" w:hAnsi="Bookman Old Style"/>
        </w:rPr>
        <w:t>Dete</w:t>
      </w:r>
      <w:proofErr w:type="spellEnd"/>
    </w:p>
    <w:p w:rsidR="00555824" w:rsidRDefault="00555824" w:rsidP="0055582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Módulo de</w:t>
      </w:r>
      <w:r>
        <w:rPr>
          <w:rFonts w:ascii="Bookman Old Style" w:hAnsi="Bookman Old Style"/>
        </w:rPr>
        <w:t xml:space="preserve"> Tributação – Sandra</w:t>
      </w:r>
    </w:p>
    <w:p w:rsidR="00555824" w:rsidRDefault="00555824" w:rsidP="0055582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Módulo de</w:t>
      </w:r>
      <w:r>
        <w:rPr>
          <w:rFonts w:ascii="Bookman Old Style" w:hAnsi="Bookman Old Style"/>
        </w:rPr>
        <w:t xml:space="preserve"> Nota Fiscal de Serviços Eletrônica – Cleber</w:t>
      </w:r>
    </w:p>
    <w:p w:rsidR="00555824" w:rsidRDefault="00555824" w:rsidP="0055582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Módulo de</w:t>
      </w:r>
      <w:r>
        <w:rPr>
          <w:rFonts w:ascii="Bookman Old Style" w:hAnsi="Bookman Old Style"/>
        </w:rPr>
        <w:t xml:space="preserve"> Controle Interno </w:t>
      </w:r>
      <w:r w:rsidR="001D5F0B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Maira</w:t>
      </w:r>
    </w:p>
    <w:p w:rsidR="001D5F0B" w:rsidRPr="00555824" w:rsidRDefault="001D5F0B" w:rsidP="0055582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Alvará de Construção e Habite-se - </w:t>
      </w:r>
      <w:proofErr w:type="spellStart"/>
      <w:r>
        <w:rPr>
          <w:rFonts w:ascii="Bookman Old Style" w:hAnsi="Bookman Old Style"/>
        </w:rPr>
        <w:t>Lais</w:t>
      </w:r>
      <w:proofErr w:type="spellEnd"/>
    </w:p>
    <w:sectPr w:rsidR="001D5F0B" w:rsidRPr="0055582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7B" w:rsidRDefault="00701B7B" w:rsidP="00555824">
      <w:pPr>
        <w:spacing w:after="0" w:line="240" w:lineRule="auto"/>
      </w:pPr>
      <w:r>
        <w:separator/>
      </w:r>
    </w:p>
  </w:endnote>
  <w:endnote w:type="continuationSeparator" w:id="0">
    <w:p w:rsidR="00701B7B" w:rsidRDefault="00701B7B" w:rsidP="0055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7B" w:rsidRDefault="00701B7B" w:rsidP="00555824">
      <w:pPr>
        <w:spacing w:after="0" w:line="240" w:lineRule="auto"/>
      </w:pPr>
      <w:r>
        <w:separator/>
      </w:r>
    </w:p>
  </w:footnote>
  <w:footnote w:type="continuationSeparator" w:id="0">
    <w:p w:rsidR="00701B7B" w:rsidRDefault="00701B7B" w:rsidP="0055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24" w:rsidRDefault="00555824" w:rsidP="00F412CA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55824" w:rsidRDefault="00555824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de Santo Antonio do Sudoeste</w:t>
    </w:r>
  </w:p>
  <w:p w:rsidR="00555824" w:rsidRDefault="00555824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555824" w:rsidRDefault="005558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24"/>
    <w:rsid w:val="001D5F0B"/>
    <w:rsid w:val="00555824"/>
    <w:rsid w:val="00701B7B"/>
    <w:rsid w:val="00797005"/>
    <w:rsid w:val="009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EC1E1"/>
  <w15:chartTrackingRefBased/>
  <w15:docId w15:val="{44144CB6-3965-4F1E-81B7-1E5590C5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5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824"/>
  </w:style>
  <w:style w:type="paragraph" w:styleId="Rodap">
    <w:name w:val="footer"/>
    <w:basedOn w:val="Normal"/>
    <w:link w:val="RodapChar"/>
    <w:uiPriority w:val="99"/>
    <w:unhideWhenUsed/>
    <w:rsid w:val="00555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824"/>
  </w:style>
  <w:style w:type="paragraph" w:styleId="Textodebalo">
    <w:name w:val="Balloon Text"/>
    <w:basedOn w:val="Normal"/>
    <w:link w:val="TextodebaloChar"/>
    <w:uiPriority w:val="99"/>
    <w:semiHidden/>
    <w:unhideWhenUsed/>
    <w:rsid w:val="001D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Prunzel</dc:creator>
  <cp:keywords/>
  <dc:description/>
  <cp:lastModifiedBy>Hellen Prunzel</cp:lastModifiedBy>
  <cp:revision>2</cp:revision>
  <cp:lastPrinted>2019-04-25T19:42:00Z</cp:lastPrinted>
  <dcterms:created xsi:type="dcterms:W3CDTF">2019-04-25T19:26:00Z</dcterms:created>
  <dcterms:modified xsi:type="dcterms:W3CDTF">2019-04-25T19:42:00Z</dcterms:modified>
</cp:coreProperties>
</file>