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BE" w:rsidRPr="00D17D82" w:rsidRDefault="007252BE" w:rsidP="007252BE">
      <w:pPr>
        <w:keepNext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ATA DE REUNIÃO DA</w:t>
      </w:r>
      <w:r w:rsidRPr="00D17D82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>COMISSÃO</w:t>
      </w:r>
      <w:r w:rsidRPr="00D17D82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>DE AVALIAÇÃO</w:t>
      </w:r>
    </w:p>
    <w:p w:rsidR="007252BE" w:rsidRDefault="007252BE" w:rsidP="007252B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252BE" w:rsidRPr="00D17D82" w:rsidRDefault="007252BE" w:rsidP="007252B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17D82">
        <w:rPr>
          <w:rFonts w:ascii="Bookman Old Style" w:hAnsi="Bookman Old Style"/>
          <w:sz w:val="24"/>
          <w:szCs w:val="24"/>
        </w:rPr>
        <w:t>REF: EDITAL DE TOMADA DE PREÇO Nº 004/2019</w:t>
      </w:r>
    </w:p>
    <w:p w:rsidR="007252BE" w:rsidRDefault="007252BE" w:rsidP="007252BE">
      <w:pPr>
        <w:pStyle w:val="ParagraphStyle"/>
        <w:jc w:val="both"/>
        <w:rPr>
          <w:rFonts w:ascii="Bookman Old Style" w:hAnsi="Bookman Old Style" w:cs="Bookman Old Style"/>
          <w:b/>
          <w:bCs/>
        </w:rPr>
      </w:pPr>
    </w:p>
    <w:p w:rsidR="00A11283" w:rsidRDefault="007252BE" w:rsidP="00A11283">
      <w:pPr>
        <w:spacing w:after="0"/>
        <w:ind w:firstLine="709"/>
        <w:jc w:val="both"/>
        <w:rPr>
          <w:rFonts w:ascii="Bookman Old Style" w:hAnsi="Bookman Old Style"/>
        </w:rPr>
      </w:pPr>
      <w:r w:rsidRPr="00D17D82">
        <w:rPr>
          <w:rFonts w:ascii="Bookman Old Style" w:hAnsi="Bookman Old Style"/>
        </w:rPr>
        <w:t xml:space="preserve">Aos </w:t>
      </w:r>
      <w:r>
        <w:rPr>
          <w:rFonts w:ascii="Bookman Old Style" w:hAnsi="Bookman Old Style"/>
        </w:rPr>
        <w:t>dezoito</w:t>
      </w:r>
      <w:r w:rsidRPr="00D17D82">
        <w:rPr>
          <w:rFonts w:ascii="Bookman Old Style" w:hAnsi="Bookman Old Style"/>
        </w:rPr>
        <w:t xml:space="preserve"> dias do mês de junho do ano 2019, às nove horas, em sessão pública, reuniu-se a Comissão de </w:t>
      </w:r>
      <w:r>
        <w:rPr>
          <w:rFonts w:ascii="Bookman Old Style" w:hAnsi="Bookman Old Style"/>
        </w:rPr>
        <w:t xml:space="preserve">Avaliação para o Processo de </w:t>
      </w:r>
      <w:r>
        <w:rPr>
          <w:rFonts w:ascii="Bookman Old Style" w:hAnsi="Bookman Old Style"/>
        </w:rPr>
        <w:t>Contratação de empresa para prestação de serviços e licenciamento de softwares para utilização no executivo municipal, como Módulo de Contabilidade Pública, Execução Financeira e Orçamento Anual (PPA, LDO, LOA), com prestação de contas ao TCE/PR, Módulo de Controle Patrimonial, Módulo de Compras, Licitações e Contratos Municipais,  Módulo de Recursos Humanos e Folha de Pagamento, Módulo de Gestão de Frota, Módulo de Portal da Transparência, Módulo de Protocolo com tramitação de Processos, Módulo Tributário Municipal (IPTU, ISSQN, ITBI, receitas diversas, contribuição e melhoria, arrecadação municipal, escrita fiscal eletrônica, dívida ativa), Módulo Nota fiscal Eletrônica de Serviços e Módulo do Contr</w:t>
      </w:r>
      <w:r>
        <w:rPr>
          <w:rFonts w:ascii="Bookman Old Style" w:hAnsi="Bookman Old Style"/>
        </w:rPr>
        <w:t xml:space="preserve">ole Interno com suporte técnico, </w:t>
      </w:r>
      <w:r w:rsidRPr="00D17D82">
        <w:rPr>
          <w:rFonts w:ascii="Bookman Old Style" w:hAnsi="Bookman Old Style"/>
        </w:rPr>
        <w:t xml:space="preserve">designada pela Portaria nº </w:t>
      </w:r>
      <w:r>
        <w:rPr>
          <w:rFonts w:ascii="Bookman Old Style" w:hAnsi="Bookman Old Style"/>
        </w:rPr>
        <w:t>20.078/2019, os senhores An</w:t>
      </w:r>
      <w:r w:rsidR="00A11283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 Maria Bandeira, Guilherme Schreiner, Maicon Camargo de Souza, Luciana </w:t>
      </w:r>
      <w:proofErr w:type="spellStart"/>
      <w:r>
        <w:rPr>
          <w:rFonts w:ascii="Bookman Old Style" w:hAnsi="Bookman Old Style"/>
        </w:rPr>
        <w:t>Graboski</w:t>
      </w:r>
      <w:proofErr w:type="spellEnd"/>
      <w:r>
        <w:rPr>
          <w:rFonts w:ascii="Bookman Old Style" w:hAnsi="Bookman Old Style"/>
        </w:rPr>
        <w:t xml:space="preserve"> Pinto, Maira Fabiana </w:t>
      </w:r>
      <w:proofErr w:type="spellStart"/>
      <w:r>
        <w:rPr>
          <w:rFonts w:ascii="Bookman Old Style" w:hAnsi="Bookman Old Style"/>
        </w:rPr>
        <w:t>Benini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Schirmann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Bernardete</w:t>
      </w:r>
      <w:proofErr w:type="spellEnd"/>
      <w:r>
        <w:rPr>
          <w:rFonts w:ascii="Bookman Old Style" w:hAnsi="Bookman Old Style"/>
        </w:rPr>
        <w:t xml:space="preserve"> de Fátima </w:t>
      </w:r>
      <w:proofErr w:type="spellStart"/>
      <w:r>
        <w:rPr>
          <w:rFonts w:ascii="Bookman Old Style" w:hAnsi="Bookman Old Style"/>
        </w:rPr>
        <w:t>Tonello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Ortolan</w:t>
      </w:r>
      <w:proofErr w:type="spellEnd"/>
      <w:r>
        <w:rPr>
          <w:rFonts w:ascii="Bookman Old Style" w:hAnsi="Bookman Old Style"/>
        </w:rPr>
        <w:t xml:space="preserve">, Sandra Mara </w:t>
      </w:r>
      <w:proofErr w:type="spellStart"/>
      <w:r>
        <w:rPr>
          <w:rFonts w:ascii="Bookman Old Style" w:hAnsi="Bookman Old Style"/>
        </w:rPr>
        <w:t>Angonese</w:t>
      </w:r>
      <w:proofErr w:type="spellEnd"/>
      <w:r>
        <w:rPr>
          <w:rFonts w:ascii="Bookman Old Style" w:hAnsi="Bookman Old Style"/>
        </w:rPr>
        <w:t xml:space="preserve"> Dal Paz, Cleber de Souza Relli e </w:t>
      </w:r>
      <w:proofErr w:type="spellStart"/>
      <w:r>
        <w:rPr>
          <w:rFonts w:ascii="Bookman Old Style" w:hAnsi="Bookman Old Style"/>
        </w:rPr>
        <w:t>Lais</w:t>
      </w:r>
      <w:proofErr w:type="spellEnd"/>
      <w:r>
        <w:rPr>
          <w:rFonts w:ascii="Bookman Old Style" w:hAnsi="Bookman Old Style"/>
        </w:rPr>
        <w:t xml:space="preserve"> dos Santos</w:t>
      </w:r>
      <w:r w:rsidRPr="00D17D82">
        <w:rPr>
          <w:rFonts w:ascii="Bookman Old Style" w:hAnsi="Bookman Old Style"/>
        </w:rPr>
        <w:t xml:space="preserve"> para proceder </w:t>
      </w:r>
      <w:r>
        <w:rPr>
          <w:rFonts w:ascii="Bookman Old Style" w:hAnsi="Bookman Old Style"/>
        </w:rPr>
        <w:t xml:space="preserve">quanto a avaliação </w:t>
      </w:r>
      <w:r w:rsidRPr="00D17D8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referente a</w:t>
      </w:r>
      <w:r>
        <w:rPr>
          <w:rFonts w:ascii="Bookman Old Style" w:hAnsi="Bookman Old Style" w:cs="Bookman Old Style"/>
        </w:rPr>
        <w:t xml:space="preserve"> Proposta Técnica</w:t>
      </w:r>
      <w:r>
        <w:rPr>
          <w:rFonts w:ascii="Bookman Old Style" w:hAnsi="Bookman Old Style" w:cs="Bookman Old Style"/>
        </w:rPr>
        <w:t xml:space="preserve">, </w:t>
      </w:r>
      <w:r>
        <w:rPr>
          <w:rFonts w:ascii="Bookman Old Style" w:hAnsi="Bookman Old Style" w:cs="Bookman Old Style"/>
        </w:rPr>
        <w:t xml:space="preserve"> </w:t>
      </w:r>
      <w:r w:rsidRPr="00D17D82">
        <w:rPr>
          <w:rFonts w:ascii="Bookman Old Style" w:hAnsi="Bookman Old Style" w:cs="Bookman Old Style"/>
        </w:rPr>
        <w:t>da Tomada de Preços nº 0</w:t>
      </w:r>
      <w:r>
        <w:rPr>
          <w:rFonts w:ascii="Bookman Old Style" w:hAnsi="Bookman Old Style" w:cs="Bookman Old Style"/>
        </w:rPr>
        <w:t>04/2019</w:t>
      </w:r>
      <w:r w:rsidR="00652AF5">
        <w:rPr>
          <w:rFonts w:ascii="Bookman Old Style" w:hAnsi="Bookman Old Style" w:cs="Bookman Old Style"/>
        </w:rPr>
        <w:t xml:space="preserve"> d</w:t>
      </w:r>
      <w:r w:rsidR="00652AF5">
        <w:rPr>
          <w:rFonts w:ascii="Bookman Old Style" w:hAnsi="Bookman Old Style" w:cs="Bookman Old Style"/>
        </w:rPr>
        <w:t xml:space="preserve">a empresa </w:t>
      </w:r>
      <w:proofErr w:type="spellStart"/>
      <w:r w:rsidR="00652AF5">
        <w:rPr>
          <w:rFonts w:ascii="Bookman Old Style" w:hAnsi="Bookman Old Style" w:cs="Bookman Old Style"/>
        </w:rPr>
        <w:t>Equiplano</w:t>
      </w:r>
      <w:proofErr w:type="spellEnd"/>
      <w:r w:rsidR="00652AF5">
        <w:rPr>
          <w:rFonts w:ascii="Bookman Old Style" w:hAnsi="Bookman Old Style" w:cs="Bookman Old Style"/>
        </w:rPr>
        <w:t xml:space="preserve"> Sistemas Ltda</w:t>
      </w:r>
      <w:r>
        <w:rPr>
          <w:rFonts w:ascii="Bookman Old Style" w:hAnsi="Bookman Old Style" w:cs="Bookman Old Style"/>
        </w:rPr>
        <w:t>.</w:t>
      </w:r>
      <w:r w:rsidRPr="00B90DB9">
        <w:rPr>
          <w:rFonts w:ascii="Bookman Old Style" w:hAnsi="Bookman Old Style" w:cs="Bookman Old Style"/>
        </w:rPr>
        <w:t xml:space="preserve"> A seguir, a comissão de </w:t>
      </w:r>
      <w:r w:rsidR="004707F7">
        <w:rPr>
          <w:rFonts w:ascii="Bookman Old Style" w:hAnsi="Bookman Old Style" w:cs="Bookman Old Style"/>
        </w:rPr>
        <w:t>avaliação</w:t>
      </w:r>
      <w:r w:rsidRPr="00B90DB9">
        <w:rPr>
          <w:rFonts w:ascii="Bookman Old Style" w:hAnsi="Bookman Old Style" w:cs="Bookman Old Style"/>
        </w:rPr>
        <w:t xml:space="preserve"> examinou detalhadament</w:t>
      </w:r>
      <w:r w:rsidR="004707F7">
        <w:rPr>
          <w:rFonts w:ascii="Bookman Old Style" w:hAnsi="Bookman Old Style" w:cs="Bookman Old Style"/>
        </w:rPr>
        <w:t>e a documentação</w:t>
      </w:r>
      <w:r w:rsidRPr="00B90DB9">
        <w:rPr>
          <w:rFonts w:ascii="Bookman Old Style" w:hAnsi="Bookman Old Style" w:cs="Bookman Old Style"/>
        </w:rPr>
        <w:t xml:space="preserve"> </w:t>
      </w:r>
      <w:r w:rsidR="00652AF5">
        <w:rPr>
          <w:rFonts w:ascii="Bookman Old Style" w:hAnsi="Bookman Old Style" w:cs="Bookman Old Style"/>
        </w:rPr>
        <w:t>que se refere ao</w:t>
      </w:r>
      <w:r w:rsidR="004707F7">
        <w:rPr>
          <w:rFonts w:ascii="Bookman Old Style" w:hAnsi="Bookman Old Style" w:cs="Bookman Old Style"/>
        </w:rPr>
        <w:t xml:space="preserve"> Anexo II </w:t>
      </w:r>
      <w:r w:rsidR="00652AF5">
        <w:rPr>
          <w:rFonts w:ascii="Bookman Old Style" w:hAnsi="Bookman Old Style" w:cs="Bookman Old Style"/>
        </w:rPr>
        <w:t xml:space="preserve">do </w:t>
      </w:r>
      <w:r w:rsidR="004707F7">
        <w:rPr>
          <w:rFonts w:ascii="Bookman Old Style" w:hAnsi="Bookman Old Style" w:cs="Bookman Old Style"/>
        </w:rPr>
        <w:t>edital</w:t>
      </w:r>
      <w:r w:rsidR="004707F7">
        <w:rPr>
          <w:rFonts w:ascii="Bookman Old Style" w:hAnsi="Bookman Old Style" w:cs="Bookman Old Style"/>
        </w:rPr>
        <w:t>.</w:t>
      </w:r>
      <w:r w:rsidR="004707F7">
        <w:rPr>
          <w:rFonts w:ascii="Bookman Old Style" w:hAnsi="Bookman Old Style" w:cs="Bookman Old Style"/>
        </w:rPr>
        <w:t xml:space="preserve"> Em ato contínuo a Comissão Avaliadora </w:t>
      </w:r>
      <w:r>
        <w:rPr>
          <w:rFonts w:ascii="Bookman Old Style" w:hAnsi="Bookman Old Style" w:cs="Bookman Old Style"/>
        </w:rPr>
        <w:t>considerou</w:t>
      </w:r>
      <w:r w:rsidR="00A11283">
        <w:rPr>
          <w:rFonts w:ascii="Bookman Old Style" w:hAnsi="Bookman Old Style" w:cs="Bookman Old Style"/>
        </w:rPr>
        <w:t xml:space="preserve"> a mesma</w:t>
      </w:r>
      <w:r>
        <w:rPr>
          <w:rFonts w:ascii="Bookman Old Style" w:hAnsi="Bookman Old Style" w:cs="Bookman Old Style"/>
        </w:rPr>
        <w:t xml:space="preserve"> habilitada</w:t>
      </w:r>
      <w:r w:rsidR="00A11283">
        <w:rPr>
          <w:rFonts w:ascii="Bookman Old Style" w:hAnsi="Bookman Old Style" w:cs="Bookman Old Style"/>
        </w:rPr>
        <w:t xml:space="preserve"> com pontuação total de 14.660 pontos</w:t>
      </w:r>
      <w:r>
        <w:rPr>
          <w:rFonts w:ascii="Bookman Old Style" w:hAnsi="Bookman Old Style" w:cs="Bookman Old Style"/>
        </w:rPr>
        <w:t xml:space="preserve">. Deixada livre a palavra, ninguém se manifestou. </w:t>
      </w:r>
      <w:r w:rsidR="00A11283">
        <w:rPr>
          <w:rFonts w:ascii="Bookman Old Style" w:hAnsi="Bookman Old Style"/>
        </w:rPr>
        <w:t>Comissão informou que o resultado do julgamento da proposta técnica será publicado no Diário Oficial do município, tanto eletrônico quanto impresso, e também no WEB SITE do município, com indicação das</w:t>
      </w:r>
      <w:r w:rsidR="00A11283">
        <w:rPr>
          <w:rFonts w:ascii="Bookman Old Style" w:hAnsi="Bookman Old Style"/>
          <w:color w:val="FF0000"/>
        </w:rPr>
        <w:t xml:space="preserve"> </w:t>
      </w:r>
      <w:r w:rsidR="00A11283">
        <w:rPr>
          <w:rFonts w:ascii="Bookman Old Style" w:hAnsi="Bookman Old Style"/>
        </w:rPr>
        <w:t xml:space="preserve">proponentes classificadas em ordem decrescente de pontuação, quanto então será aberto prazo de intensão de recurso. </w:t>
      </w:r>
    </w:p>
    <w:p w:rsidR="00A11283" w:rsidRDefault="00A11283" w:rsidP="00A11283">
      <w:pPr>
        <w:spacing w:after="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Todos os documentos permanecem a disposição para vistas franqueadas aos licitantes durante o prazo recursal. </w:t>
      </w:r>
    </w:p>
    <w:p w:rsidR="00A11283" w:rsidRDefault="00A11283" w:rsidP="00A11283">
      <w:pPr>
        <w:spacing w:after="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Nada mais havendo a constar, foi encerrada a sessão as </w:t>
      </w:r>
      <w:r>
        <w:rPr>
          <w:rFonts w:ascii="Bookman Old Style" w:hAnsi="Bookman Old Style"/>
        </w:rPr>
        <w:t>dez horas e trinta minutos</w:t>
      </w:r>
      <w:r>
        <w:rPr>
          <w:rFonts w:ascii="Bookman Old Style" w:hAnsi="Bookman Old Style"/>
        </w:rPr>
        <w:t xml:space="preserve">, sendo lavrada a presente ata que vai assinada pelos membros da Comissão de </w:t>
      </w:r>
      <w:r>
        <w:rPr>
          <w:rFonts w:ascii="Bookman Old Style" w:hAnsi="Bookman Old Style"/>
        </w:rPr>
        <w:t>Avaliação</w:t>
      </w:r>
      <w:r>
        <w:rPr>
          <w:rFonts w:ascii="Bookman Old Style" w:hAnsi="Bookman Old Style"/>
        </w:rPr>
        <w:t>.</w:t>
      </w:r>
    </w:p>
    <w:p w:rsidR="007252BE" w:rsidRDefault="007252BE" w:rsidP="00A11283">
      <w:pPr>
        <w:jc w:val="both"/>
        <w:rPr>
          <w:rFonts w:ascii="Bookman Old Style" w:hAnsi="Bookman Old Style" w:cs="Bookman Old Style"/>
        </w:rPr>
      </w:pPr>
    </w:p>
    <w:p w:rsidR="007252BE" w:rsidRDefault="007252BE" w:rsidP="007252BE">
      <w:pPr>
        <w:pStyle w:val="ParagraphStyle"/>
        <w:jc w:val="both"/>
        <w:rPr>
          <w:rFonts w:ascii="Bookman Old Style" w:hAnsi="Bookman Old Style" w:cs="Bookman Old Style"/>
        </w:rPr>
      </w:pPr>
    </w:p>
    <w:p w:rsidR="00A11283" w:rsidRDefault="00A11283" w:rsidP="007252BE">
      <w:pPr>
        <w:pStyle w:val="ParagraphStyle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Ana Maria Bandeira</w:t>
      </w:r>
    </w:p>
    <w:p w:rsidR="00A11283" w:rsidRDefault="00A11283" w:rsidP="007252BE">
      <w:pPr>
        <w:pStyle w:val="ParagraphStyle"/>
        <w:jc w:val="both"/>
        <w:rPr>
          <w:rFonts w:ascii="Bookman Old Style" w:hAnsi="Bookman Old Style"/>
        </w:rPr>
      </w:pPr>
    </w:p>
    <w:p w:rsidR="00A11283" w:rsidRDefault="00A11283" w:rsidP="007252BE">
      <w:pPr>
        <w:pStyle w:val="ParagraphStyle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Guilherme Schreiner</w:t>
      </w:r>
    </w:p>
    <w:p w:rsidR="00A11283" w:rsidRDefault="00A11283" w:rsidP="007252BE">
      <w:pPr>
        <w:pStyle w:val="ParagraphStyle"/>
        <w:jc w:val="both"/>
        <w:rPr>
          <w:rFonts w:ascii="Bookman Old Style" w:hAnsi="Bookman Old Style"/>
        </w:rPr>
      </w:pPr>
    </w:p>
    <w:p w:rsidR="00A11283" w:rsidRDefault="00A11283" w:rsidP="007252BE">
      <w:pPr>
        <w:pStyle w:val="ParagraphStyle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Maicon Camargo de Souza</w:t>
      </w:r>
    </w:p>
    <w:p w:rsidR="00A11283" w:rsidRDefault="00A11283" w:rsidP="007252BE">
      <w:pPr>
        <w:pStyle w:val="ParagraphStyle"/>
        <w:jc w:val="both"/>
        <w:rPr>
          <w:rFonts w:ascii="Bookman Old Style" w:hAnsi="Bookman Old Style"/>
        </w:rPr>
      </w:pPr>
    </w:p>
    <w:p w:rsidR="00A11283" w:rsidRDefault="00A11283" w:rsidP="007252BE">
      <w:pPr>
        <w:pStyle w:val="ParagraphStyle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Luciana </w:t>
      </w:r>
      <w:proofErr w:type="spellStart"/>
      <w:r>
        <w:rPr>
          <w:rFonts w:ascii="Bookman Old Style" w:hAnsi="Bookman Old Style"/>
        </w:rPr>
        <w:t>Graboski</w:t>
      </w:r>
      <w:proofErr w:type="spellEnd"/>
      <w:r>
        <w:rPr>
          <w:rFonts w:ascii="Bookman Old Style" w:hAnsi="Bookman Old Style"/>
        </w:rPr>
        <w:t xml:space="preserve"> Pinto</w:t>
      </w:r>
    </w:p>
    <w:p w:rsidR="00A11283" w:rsidRDefault="00A11283" w:rsidP="007252BE">
      <w:pPr>
        <w:pStyle w:val="ParagraphStyle"/>
        <w:jc w:val="both"/>
        <w:rPr>
          <w:rFonts w:ascii="Bookman Old Style" w:hAnsi="Bookman Old Style"/>
        </w:rPr>
      </w:pPr>
    </w:p>
    <w:p w:rsidR="00A11283" w:rsidRDefault="00A11283" w:rsidP="007252BE">
      <w:pPr>
        <w:pStyle w:val="ParagraphStyle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Maira Fabiana </w:t>
      </w:r>
      <w:proofErr w:type="spellStart"/>
      <w:r>
        <w:rPr>
          <w:rFonts w:ascii="Bookman Old Style" w:hAnsi="Bookman Old Style"/>
        </w:rPr>
        <w:t>Benini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Schirmann</w:t>
      </w:r>
      <w:proofErr w:type="spellEnd"/>
    </w:p>
    <w:p w:rsidR="00A11283" w:rsidRDefault="00A11283" w:rsidP="007252BE">
      <w:pPr>
        <w:pStyle w:val="ParagraphStyle"/>
        <w:jc w:val="both"/>
        <w:rPr>
          <w:rFonts w:ascii="Bookman Old Style" w:hAnsi="Bookman Old Style"/>
        </w:rPr>
      </w:pPr>
    </w:p>
    <w:p w:rsidR="00A11283" w:rsidRDefault="00A11283" w:rsidP="007252BE">
      <w:pPr>
        <w:pStyle w:val="ParagraphStyle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Bernardete</w:t>
      </w:r>
      <w:proofErr w:type="spellEnd"/>
      <w:r>
        <w:rPr>
          <w:rFonts w:ascii="Bookman Old Style" w:hAnsi="Bookman Old Style"/>
        </w:rPr>
        <w:t xml:space="preserve"> de Fátima </w:t>
      </w:r>
      <w:proofErr w:type="spellStart"/>
      <w:r>
        <w:rPr>
          <w:rFonts w:ascii="Bookman Old Style" w:hAnsi="Bookman Old Style"/>
        </w:rPr>
        <w:t>Tonello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Ortolan</w:t>
      </w:r>
      <w:proofErr w:type="spellEnd"/>
    </w:p>
    <w:p w:rsidR="00A11283" w:rsidRDefault="00A11283" w:rsidP="007252BE">
      <w:pPr>
        <w:pStyle w:val="ParagraphStyle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Sandra Mara </w:t>
      </w:r>
      <w:proofErr w:type="spellStart"/>
      <w:r>
        <w:rPr>
          <w:rFonts w:ascii="Bookman Old Style" w:hAnsi="Bookman Old Style"/>
        </w:rPr>
        <w:t>Angonese</w:t>
      </w:r>
      <w:proofErr w:type="spellEnd"/>
      <w:r>
        <w:rPr>
          <w:rFonts w:ascii="Bookman Old Style" w:hAnsi="Bookman Old Style"/>
        </w:rPr>
        <w:t xml:space="preserve"> Dal Paz</w:t>
      </w:r>
    </w:p>
    <w:p w:rsidR="00A11283" w:rsidRDefault="00A11283" w:rsidP="007252BE">
      <w:pPr>
        <w:pStyle w:val="ParagraphStyle"/>
        <w:jc w:val="both"/>
        <w:rPr>
          <w:rFonts w:ascii="Bookman Old Style" w:hAnsi="Bookman Old Style"/>
        </w:rPr>
      </w:pPr>
    </w:p>
    <w:p w:rsidR="00A11283" w:rsidRDefault="00A11283" w:rsidP="007252BE">
      <w:pPr>
        <w:pStyle w:val="ParagraphStyle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Cleber de Souza Relli </w:t>
      </w:r>
    </w:p>
    <w:p w:rsidR="00A11283" w:rsidRDefault="00A11283" w:rsidP="007252BE">
      <w:pPr>
        <w:pStyle w:val="ParagraphStyle"/>
        <w:jc w:val="both"/>
        <w:rPr>
          <w:rFonts w:ascii="Bookman Old Style" w:hAnsi="Bookman Old Style"/>
        </w:rPr>
      </w:pPr>
      <w:bookmarkStart w:id="0" w:name="_GoBack"/>
      <w:bookmarkEnd w:id="0"/>
    </w:p>
    <w:p w:rsidR="007252BE" w:rsidRDefault="00A11283" w:rsidP="007252BE">
      <w:pPr>
        <w:pStyle w:val="ParagraphStyle"/>
        <w:jc w:val="both"/>
        <w:rPr>
          <w:rFonts w:ascii="Bookman Old Style" w:hAnsi="Bookman Old Style" w:cs="Bookman Old Style"/>
        </w:rPr>
      </w:pPr>
      <w:proofErr w:type="spellStart"/>
      <w:r>
        <w:rPr>
          <w:rFonts w:ascii="Bookman Old Style" w:hAnsi="Bookman Old Style"/>
        </w:rPr>
        <w:t>Lais</w:t>
      </w:r>
      <w:proofErr w:type="spellEnd"/>
      <w:r>
        <w:rPr>
          <w:rFonts w:ascii="Bookman Old Style" w:hAnsi="Bookman Old Style"/>
        </w:rPr>
        <w:t xml:space="preserve"> dos Santos</w:t>
      </w:r>
    </w:p>
    <w:p w:rsidR="007252BE" w:rsidRDefault="007252BE" w:rsidP="007252BE">
      <w:pPr>
        <w:pStyle w:val="ParagraphStyle"/>
        <w:rPr>
          <w:rFonts w:ascii="Bookman Old Style" w:hAnsi="Bookman Old Style" w:cs="Bookman Old Style"/>
        </w:rPr>
      </w:pPr>
    </w:p>
    <w:p w:rsidR="007252BE" w:rsidRDefault="007252BE" w:rsidP="007252BE">
      <w:pPr>
        <w:pStyle w:val="ParagraphStyle"/>
        <w:rPr>
          <w:rFonts w:ascii="Bookman Old Style" w:hAnsi="Bookman Old Style" w:cs="Bookman Old Style"/>
          <w:b/>
          <w:bCs/>
        </w:rPr>
      </w:pPr>
    </w:p>
    <w:p w:rsidR="007252BE" w:rsidRDefault="007252BE" w:rsidP="007252BE">
      <w:pPr>
        <w:pStyle w:val="ParagraphStyle"/>
        <w:rPr>
          <w:rFonts w:ascii="Bookman Old Style" w:hAnsi="Bookman Old Style" w:cs="Bookman Old Style"/>
        </w:rPr>
      </w:pPr>
    </w:p>
    <w:p w:rsidR="00797005" w:rsidRDefault="00797005"/>
    <w:sectPr w:rsidR="00797005" w:rsidSect="00B90DB9">
      <w:headerReference w:type="default" r:id="rId5"/>
      <w:pgSz w:w="11906" w:h="16838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rte">
    <w:altName w:val="Ink Free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82" w:rsidRDefault="007252BE" w:rsidP="00F412CA">
    <w:pPr>
      <w:pStyle w:val="Cabealho"/>
      <w:ind w:left="156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-91440</wp:posOffset>
          </wp:positionV>
          <wp:extent cx="1141095" cy="1076325"/>
          <wp:effectExtent l="0" t="0" r="190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283">
      <w:tab/>
    </w:r>
  </w:p>
  <w:p w:rsidR="00D17D82" w:rsidRDefault="00A11283" w:rsidP="00F412CA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sz w:val="30"/>
        <w:szCs w:val="30"/>
      </w:rPr>
      <w:t>Município de Santo Antonio do Sudoeste</w:t>
    </w:r>
  </w:p>
  <w:p w:rsidR="00D17D82" w:rsidRDefault="00A11283" w:rsidP="00F412CA">
    <w:pPr>
      <w:pStyle w:val="Cabealho"/>
      <w:ind w:left="1701"/>
      <w:jc w:val="center"/>
      <w:rPr>
        <w:rFonts w:ascii="Forte" w:hAnsi="Forte"/>
      </w:rPr>
    </w:pPr>
    <w:r>
      <w:rPr>
        <w:rFonts w:ascii="Forte" w:hAnsi="Forte"/>
      </w:rPr>
      <w:t>Estado Do Paraná</w:t>
    </w:r>
  </w:p>
  <w:p w:rsidR="00D17D82" w:rsidRDefault="00A11283">
    <w:pPr>
      <w:pStyle w:val="Cabealho"/>
    </w:pPr>
  </w:p>
  <w:p w:rsidR="00B90DB9" w:rsidRDefault="00A112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689D7"/>
    <w:multiLevelType w:val="multilevel"/>
    <w:tmpl w:val="0EE24D91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BE"/>
    <w:rsid w:val="004707F7"/>
    <w:rsid w:val="00652AF5"/>
    <w:rsid w:val="007252BE"/>
    <w:rsid w:val="00797005"/>
    <w:rsid w:val="00A1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B8100"/>
  <w15:chartTrackingRefBased/>
  <w15:docId w15:val="{702BA7DC-CC85-4A9A-97DD-0A19AFAC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2BE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725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7252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52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52BE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Prunzel</dc:creator>
  <cp:keywords/>
  <dc:description/>
  <cp:lastModifiedBy>Hellen Prunzel</cp:lastModifiedBy>
  <cp:revision>1</cp:revision>
  <dcterms:created xsi:type="dcterms:W3CDTF">2019-06-18T14:04:00Z</dcterms:created>
  <dcterms:modified xsi:type="dcterms:W3CDTF">2019-06-18T14:43:00Z</dcterms:modified>
</cp:coreProperties>
</file>