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B9" w:rsidRPr="007367B9" w:rsidRDefault="007367B9" w:rsidP="007367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t-BR"/>
        </w:rPr>
      </w:pPr>
      <w:r w:rsidRPr="007367B9">
        <w:rPr>
          <w:rFonts w:ascii="Times New Roman" w:eastAsia="Times New Roman" w:hAnsi="Times New Roman" w:cs="Times New Roman"/>
          <w:b/>
          <w:bCs/>
          <w:kern w:val="36"/>
          <w:sz w:val="48"/>
          <w:szCs w:val="48"/>
          <w:lang w:eastAsia="pt-BR"/>
        </w:rPr>
        <w:t>Art. 153 da Constituição Federal de 88</w:t>
      </w:r>
    </w:p>
    <w:p w:rsidR="007367B9" w:rsidRPr="007367B9" w:rsidRDefault="007367B9" w:rsidP="007367B9">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hyperlink r:id="rId5" w:anchor="art-153" w:tooltip="constituicao-federal-de-1988" w:history="1">
        <w:r w:rsidRPr="007367B9">
          <w:rPr>
            <w:rFonts w:ascii="Times New Roman" w:eastAsia="Times New Roman" w:hAnsi="Times New Roman" w:cs="Times New Roman"/>
            <w:b/>
            <w:bCs/>
            <w:color w:val="0000FF"/>
            <w:sz w:val="36"/>
            <w:szCs w:val="36"/>
            <w:u w:val="single"/>
            <w:lang w:eastAsia="pt-BR"/>
          </w:rPr>
          <w:t xml:space="preserve">Constituição Federal de 1988 </w:t>
        </w:r>
      </w:hyperlink>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sz w:val="24"/>
          <w:szCs w:val="24"/>
          <w:lang w:eastAsia="pt-BR"/>
        </w:rPr>
        <w:t xml:space="preserve">Nós, representantes do povo brasileiro, reunidos em </w:t>
      </w:r>
      <w:proofErr w:type="spellStart"/>
      <w:r w:rsidRPr="007367B9">
        <w:rPr>
          <w:rFonts w:ascii="Times New Roman" w:eastAsia="Times New Roman" w:hAnsi="Times New Roman" w:cs="Times New Roman"/>
          <w:sz w:val="24"/>
          <w:szCs w:val="24"/>
          <w:lang w:eastAsia="pt-BR"/>
        </w:rPr>
        <w:t>Assembléia</w:t>
      </w:r>
      <w:proofErr w:type="spellEnd"/>
      <w:r w:rsidRPr="007367B9">
        <w:rPr>
          <w:rFonts w:ascii="Times New Roman" w:eastAsia="Times New Roman" w:hAnsi="Times New Roman" w:cs="Times New Roman"/>
          <w:sz w:val="24"/>
          <w:szCs w:val="24"/>
          <w:lang w:eastAsia="pt-BR"/>
        </w:rPr>
        <w:t xml:space="preserve"> Nacional Constituinte para instituir um Estado Democrático, destinado a assegurar o exercício dos direitos sociais e individuais, a liberdade, a segurança, o bem-estar, o desenvolvimento, a igualdade e a justiça como valores supremos de uma sociedade fraterna, pluralista e sem preconceitos, fundada na harmonia social e comprometida, na ordem interna e internacional, com a solução pacífica das controvérsias, promulgamos, sob a proteção de Deus, a seguinte CONSTITUIÇÃO DA REPÚBLICA FEDERATIVA DO BRASIL.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Art. 153.</w:t>
      </w:r>
      <w:r w:rsidRPr="007367B9">
        <w:rPr>
          <w:rFonts w:ascii="Times New Roman" w:eastAsia="Times New Roman" w:hAnsi="Times New Roman" w:cs="Times New Roman"/>
          <w:sz w:val="24"/>
          <w:szCs w:val="24"/>
          <w:lang w:eastAsia="pt-BR"/>
        </w:rPr>
        <w:t xml:space="preserve"> Compete à União instituir impostos sobre:</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 </w:t>
      </w:r>
      <w:r w:rsidRPr="007367B9">
        <w:rPr>
          <w:rFonts w:ascii="Times New Roman" w:eastAsia="Times New Roman" w:hAnsi="Times New Roman" w:cs="Times New Roman"/>
          <w:sz w:val="24"/>
          <w:szCs w:val="24"/>
          <w:lang w:eastAsia="pt-BR"/>
        </w:rPr>
        <w:t xml:space="preserve">- importação de produtos estrangeiros;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 </w:t>
      </w:r>
      <w:r w:rsidRPr="007367B9">
        <w:rPr>
          <w:rFonts w:ascii="Times New Roman" w:eastAsia="Times New Roman" w:hAnsi="Times New Roman" w:cs="Times New Roman"/>
          <w:sz w:val="24"/>
          <w:szCs w:val="24"/>
          <w:lang w:eastAsia="pt-BR"/>
        </w:rPr>
        <w:t xml:space="preserve">- exportação, para o exterior, de produtos nacionais ou nacionalizados;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III </w:t>
      </w:r>
      <w:r w:rsidRPr="007367B9">
        <w:rPr>
          <w:rFonts w:ascii="Times New Roman" w:eastAsia="Times New Roman" w:hAnsi="Times New Roman" w:cs="Times New Roman"/>
          <w:sz w:val="24"/>
          <w:szCs w:val="24"/>
          <w:lang w:eastAsia="pt-BR"/>
        </w:rPr>
        <w:t xml:space="preserve">- renda e proventos de qualquer natureza;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IV </w:t>
      </w:r>
      <w:r w:rsidRPr="007367B9">
        <w:rPr>
          <w:rFonts w:ascii="Times New Roman" w:eastAsia="Times New Roman" w:hAnsi="Times New Roman" w:cs="Times New Roman"/>
          <w:sz w:val="24"/>
          <w:szCs w:val="24"/>
          <w:lang w:eastAsia="pt-BR"/>
        </w:rPr>
        <w:t xml:space="preserve">- produtos industrializados;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V </w:t>
      </w:r>
      <w:r w:rsidRPr="007367B9">
        <w:rPr>
          <w:rFonts w:ascii="Times New Roman" w:eastAsia="Times New Roman" w:hAnsi="Times New Roman" w:cs="Times New Roman"/>
          <w:sz w:val="24"/>
          <w:szCs w:val="24"/>
          <w:lang w:eastAsia="pt-BR"/>
        </w:rPr>
        <w:t xml:space="preserve">- operações de crédito, câmbio e seguro, ou relativas a títulos ou valores mobiliários;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VI </w:t>
      </w:r>
      <w:r w:rsidRPr="007367B9">
        <w:rPr>
          <w:rFonts w:ascii="Times New Roman" w:eastAsia="Times New Roman" w:hAnsi="Times New Roman" w:cs="Times New Roman"/>
          <w:sz w:val="24"/>
          <w:szCs w:val="24"/>
          <w:lang w:eastAsia="pt-BR"/>
        </w:rPr>
        <w:t xml:space="preserve">- propriedade territorial rural;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VII </w:t>
      </w:r>
      <w:r w:rsidRPr="007367B9">
        <w:rPr>
          <w:rFonts w:ascii="Times New Roman" w:eastAsia="Times New Roman" w:hAnsi="Times New Roman" w:cs="Times New Roman"/>
          <w:sz w:val="24"/>
          <w:szCs w:val="24"/>
          <w:lang w:eastAsia="pt-BR"/>
        </w:rPr>
        <w:t xml:space="preserve">- grandes fortunas, nos termos de lei complementar.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1º</w:t>
      </w:r>
      <w:r w:rsidRPr="007367B9">
        <w:rPr>
          <w:rFonts w:ascii="Times New Roman" w:eastAsia="Times New Roman" w:hAnsi="Times New Roman" w:cs="Times New Roman"/>
          <w:sz w:val="24"/>
          <w:szCs w:val="24"/>
          <w:lang w:eastAsia="pt-BR"/>
        </w:rPr>
        <w:t xml:space="preserve"> É facultado ao Poder Executivo, atendidas as condições e os limites estabelecidos em lei, alterar as alíquotas dos impostos enumerados nos incisos I, II, IV e V.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2º</w:t>
      </w:r>
      <w:r w:rsidRPr="007367B9">
        <w:rPr>
          <w:rFonts w:ascii="Times New Roman" w:eastAsia="Times New Roman" w:hAnsi="Times New Roman" w:cs="Times New Roman"/>
          <w:sz w:val="24"/>
          <w:szCs w:val="24"/>
          <w:lang w:eastAsia="pt-BR"/>
        </w:rPr>
        <w:t xml:space="preserve"> O imposto previsto no inciso III: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 </w:t>
      </w:r>
      <w:r w:rsidRPr="007367B9">
        <w:rPr>
          <w:rFonts w:ascii="Times New Roman" w:eastAsia="Times New Roman" w:hAnsi="Times New Roman" w:cs="Times New Roman"/>
          <w:sz w:val="24"/>
          <w:szCs w:val="24"/>
          <w:lang w:eastAsia="pt-BR"/>
        </w:rPr>
        <w:t xml:space="preserve">- será informado pelos critérios da generalidade, da universalidade e da progressividade, na forma da lei;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 </w:t>
      </w:r>
      <w:r w:rsidRPr="007367B9">
        <w:rPr>
          <w:rFonts w:ascii="Times New Roman" w:eastAsia="Times New Roman" w:hAnsi="Times New Roman" w:cs="Times New Roman"/>
          <w:sz w:val="24"/>
          <w:szCs w:val="24"/>
          <w:lang w:eastAsia="pt-BR"/>
        </w:rPr>
        <w:t xml:space="preserve">- não incidirá, nos termos e limites fixados em lei, sobre rendimentos provenientes de aposentadoria e pensão, pagos pela previdência social da União, dos Estados, do Distrito Federal e dos Municípios, a pessoa com idade superior a sessenta e cinco anos, cuja renda total seja constituída, exclusivamente, de rendimentos do </w:t>
      </w:r>
      <w:proofErr w:type="gramStart"/>
      <w:r w:rsidRPr="007367B9">
        <w:rPr>
          <w:rFonts w:ascii="Times New Roman" w:eastAsia="Times New Roman" w:hAnsi="Times New Roman" w:cs="Times New Roman"/>
          <w:sz w:val="24"/>
          <w:szCs w:val="24"/>
          <w:lang w:eastAsia="pt-BR"/>
        </w:rPr>
        <w:t>trabalho .</w:t>
      </w:r>
      <w:proofErr w:type="gramEnd"/>
      <w:r w:rsidRPr="007367B9">
        <w:rPr>
          <w:rFonts w:ascii="Times New Roman" w:eastAsia="Times New Roman" w:hAnsi="Times New Roman" w:cs="Times New Roman"/>
          <w:sz w:val="24"/>
          <w:szCs w:val="24"/>
          <w:lang w:eastAsia="pt-BR"/>
        </w:rPr>
        <w:t xml:space="preserve"> (Revogado pela Emenda Constitucional nº 20, de 1998</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3º</w:t>
      </w:r>
      <w:r w:rsidRPr="007367B9">
        <w:rPr>
          <w:rFonts w:ascii="Times New Roman" w:eastAsia="Times New Roman" w:hAnsi="Times New Roman" w:cs="Times New Roman"/>
          <w:sz w:val="24"/>
          <w:szCs w:val="24"/>
          <w:lang w:eastAsia="pt-BR"/>
        </w:rPr>
        <w:t xml:space="preserve"> O imposto previsto no inciso IV: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 </w:t>
      </w:r>
      <w:r w:rsidRPr="007367B9">
        <w:rPr>
          <w:rFonts w:ascii="Times New Roman" w:eastAsia="Times New Roman" w:hAnsi="Times New Roman" w:cs="Times New Roman"/>
          <w:sz w:val="24"/>
          <w:szCs w:val="24"/>
          <w:lang w:eastAsia="pt-BR"/>
        </w:rPr>
        <w:t xml:space="preserve">- será seletivo, em função da essencialidade do produto;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 </w:t>
      </w:r>
      <w:r w:rsidRPr="007367B9">
        <w:rPr>
          <w:rFonts w:ascii="Times New Roman" w:eastAsia="Times New Roman" w:hAnsi="Times New Roman" w:cs="Times New Roman"/>
          <w:sz w:val="24"/>
          <w:szCs w:val="24"/>
          <w:lang w:eastAsia="pt-BR"/>
        </w:rPr>
        <w:t xml:space="preserve">- será </w:t>
      </w:r>
      <w:proofErr w:type="gramStart"/>
      <w:r w:rsidRPr="007367B9">
        <w:rPr>
          <w:rFonts w:ascii="Times New Roman" w:eastAsia="Times New Roman" w:hAnsi="Times New Roman" w:cs="Times New Roman"/>
          <w:sz w:val="24"/>
          <w:szCs w:val="24"/>
          <w:lang w:eastAsia="pt-BR"/>
        </w:rPr>
        <w:t>não-cumulativo</w:t>
      </w:r>
      <w:proofErr w:type="gramEnd"/>
      <w:r w:rsidRPr="007367B9">
        <w:rPr>
          <w:rFonts w:ascii="Times New Roman" w:eastAsia="Times New Roman" w:hAnsi="Times New Roman" w:cs="Times New Roman"/>
          <w:sz w:val="24"/>
          <w:szCs w:val="24"/>
          <w:lang w:eastAsia="pt-BR"/>
        </w:rPr>
        <w:t xml:space="preserve">, compensando-se o que for devido em cada operação com o montante cobrado nas anteriores;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lastRenderedPageBreak/>
        <w:t xml:space="preserve">III </w:t>
      </w:r>
      <w:r w:rsidRPr="007367B9">
        <w:rPr>
          <w:rFonts w:ascii="Times New Roman" w:eastAsia="Times New Roman" w:hAnsi="Times New Roman" w:cs="Times New Roman"/>
          <w:sz w:val="24"/>
          <w:szCs w:val="24"/>
          <w:lang w:eastAsia="pt-BR"/>
        </w:rPr>
        <w:t xml:space="preserve">- não incidirá sobre produtos industrializados destinados ao exterior.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IV </w:t>
      </w:r>
      <w:r w:rsidRPr="007367B9">
        <w:rPr>
          <w:rFonts w:ascii="Times New Roman" w:eastAsia="Times New Roman" w:hAnsi="Times New Roman" w:cs="Times New Roman"/>
          <w:sz w:val="24"/>
          <w:szCs w:val="24"/>
          <w:lang w:eastAsia="pt-BR"/>
        </w:rPr>
        <w:t>- terá reduzido seu impacto sobre a aquisição de bens de capital pelo contribuinte do imposto, na forma da lei. (Incluído pela Emenda Constitucional nº 42, de 19.12.2003</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4º</w:t>
      </w:r>
      <w:r w:rsidRPr="007367B9">
        <w:rPr>
          <w:rFonts w:ascii="Times New Roman" w:eastAsia="Times New Roman" w:hAnsi="Times New Roman" w:cs="Times New Roman"/>
          <w:sz w:val="24"/>
          <w:szCs w:val="24"/>
          <w:lang w:eastAsia="pt-BR"/>
        </w:rPr>
        <w:t xml:space="preserve"> O imposto previsto no inciso VI terá suas alíquotas fixadas de forma a desestimular a manutenção de propriedades improdutivas e não incidirá sobre pequenas glebas rurais, definidas em lei, quando as explore, só ou com sua família, o proprietário que não possua outro imóvel.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4º</w:t>
      </w:r>
      <w:r w:rsidRPr="007367B9">
        <w:rPr>
          <w:rFonts w:ascii="Times New Roman" w:eastAsia="Times New Roman" w:hAnsi="Times New Roman" w:cs="Times New Roman"/>
          <w:sz w:val="24"/>
          <w:szCs w:val="24"/>
          <w:lang w:eastAsia="pt-BR"/>
        </w:rPr>
        <w:t xml:space="preserve"> O imposto previsto no inciso VI do caput: (Redação dada pela Emenda Constitucional nº 42, de 19.12.2003</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 </w:t>
      </w:r>
      <w:r w:rsidRPr="007367B9">
        <w:rPr>
          <w:rFonts w:ascii="Times New Roman" w:eastAsia="Times New Roman" w:hAnsi="Times New Roman" w:cs="Times New Roman"/>
          <w:sz w:val="24"/>
          <w:szCs w:val="24"/>
          <w:lang w:eastAsia="pt-BR"/>
        </w:rPr>
        <w:t>- será progressivo e terá suas alíquotas fixadas de forma a desestimular a manutenção de propriedades improdutivas; (Incluído pela Emenda Constitucional nº 42, de 19.12.2003</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 </w:t>
      </w:r>
      <w:r w:rsidRPr="007367B9">
        <w:rPr>
          <w:rFonts w:ascii="Times New Roman" w:eastAsia="Times New Roman" w:hAnsi="Times New Roman" w:cs="Times New Roman"/>
          <w:sz w:val="24"/>
          <w:szCs w:val="24"/>
          <w:lang w:eastAsia="pt-BR"/>
        </w:rPr>
        <w:t>- não incidirá sobre pequenas glebas rurais, definidas em lei, quando as explore o proprietário que não possua outro imóvel; (Incluído pela Emenda Constitucional nº 42, de 19.12.2003</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III </w:t>
      </w:r>
      <w:r w:rsidRPr="007367B9">
        <w:rPr>
          <w:rFonts w:ascii="Times New Roman" w:eastAsia="Times New Roman" w:hAnsi="Times New Roman" w:cs="Times New Roman"/>
          <w:sz w:val="24"/>
          <w:szCs w:val="24"/>
          <w:lang w:eastAsia="pt-BR"/>
        </w:rPr>
        <w:t>- será fiscalizado e cobrado pelos Municípios que assim optarem, na forma da lei, desde que não implique redução do imposto ou qualquer outra forma de renúncia fiscal. (Incluído pela Emenda Constitucional nº 42, de 19.12.2003) (Regulamento</w:t>
      </w:r>
      <w:proofErr w:type="gramStart"/>
      <w:r w:rsidRPr="007367B9">
        <w:rPr>
          <w:rFonts w:ascii="Times New Roman" w:eastAsia="Times New Roman" w:hAnsi="Times New Roman" w:cs="Times New Roman"/>
          <w:sz w:val="24"/>
          <w:szCs w:val="24"/>
          <w:lang w:eastAsia="pt-BR"/>
        </w:rPr>
        <w:t>)</w:t>
      </w:r>
      <w:proofErr w:type="gramEnd"/>
      <w:r w:rsidRPr="007367B9">
        <w:rPr>
          <w:rFonts w:ascii="Times New Roman" w:eastAsia="Times New Roman" w:hAnsi="Times New Roman" w:cs="Times New Roman"/>
          <w:sz w:val="24"/>
          <w:szCs w:val="24"/>
          <w:lang w:eastAsia="pt-BR"/>
        </w:rPr>
        <w:t xml:space="preserve">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5º</w:t>
      </w:r>
      <w:r w:rsidRPr="007367B9">
        <w:rPr>
          <w:rFonts w:ascii="Times New Roman" w:eastAsia="Times New Roman" w:hAnsi="Times New Roman" w:cs="Times New Roman"/>
          <w:sz w:val="24"/>
          <w:szCs w:val="24"/>
          <w:lang w:eastAsia="pt-BR"/>
        </w:rPr>
        <w:t xml:space="preserve"> O ouro, quando definido em lei como ativo financeiro ou instrumento cambial, </w:t>
      </w:r>
      <w:proofErr w:type="gramStart"/>
      <w:r w:rsidRPr="007367B9">
        <w:rPr>
          <w:rFonts w:ascii="Times New Roman" w:eastAsia="Times New Roman" w:hAnsi="Times New Roman" w:cs="Times New Roman"/>
          <w:sz w:val="24"/>
          <w:szCs w:val="24"/>
          <w:lang w:eastAsia="pt-BR"/>
        </w:rPr>
        <w:t>sujeita-se</w:t>
      </w:r>
      <w:proofErr w:type="gramEnd"/>
      <w:r w:rsidRPr="007367B9">
        <w:rPr>
          <w:rFonts w:ascii="Times New Roman" w:eastAsia="Times New Roman" w:hAnsi="Times New Roman" w:cs="Times New Roman"/>
          <w:sz w:val="24"/>
          <w:szCs w:val="24"/>
          <w:lang w:eastAsia="pt-BR"/>
        </w:rPr>
        <w:t xml:space="preserve"> exclusivamente à incidência do imposto de que trata o inciso V do "caput" deste artigo, devido na operação de origem; a alíquota mínima será de um por cento, assegurada a transferência do montante da arrecadação nos seguintes termos: (Vide Emenda Constitucional nº 3, de 1993)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 </w:t>
      </w:r>
      <w:r w:rsidRPr="007367B9">
        <w:rPr>
          <w:rFonts w:ascii="Times New Roman" w:eastAsia="Times New Roman" w:hAnsi="Times New Roman" w:cs="Times New Roman"/>
          <w:sz w:val="24"/>
          <w:szCs w:val="24"/>
          <w:lang w:eastAsia="pt-BR"/>
        </w:rPr>
        <w:t xml:space="preserve">- trinta por cento para o Estado, o Distrito Federal ou o Território, conforme a origem; </w:t>
      </w:r>
    </w:p>
    <w:p w:rsidR="007367B9" w:rsidRPr="007367B9" w:rsidRDefault="007367B9" w:rsidP="007367B9">
      <w:pPr>
        <w:spacing w:before="100" w:beforeAutospacing="1" w:after="100" w:afterAutospacing="1" w:line="240" w:lineRule="auto"/>
        <w:rPr>
          <w:rFonts w:ascii="Times New Roman" w:eastAsia="Times New Roman" w:hAnsi="Times New Roman" w:cs="Times New Roman"/>
          <w:sz w:val="24"/>
          <w:szCs w:val="24"/>
          <w:lang w:eastAsia="pt-BR"/>
        </w:rPr>
      </w:pPr>
      <w:r w:rsidRPr="007367B9">
        <w:rPr>
          <w:rFonts w:ascii="Times New Roman" w:eastAsia="Times New Roman" w:hAnsi="Times New Roman" w:cs="Times New Roman"/>
          <w:b/>
          <w:bCs/>
          <w:sz w:val="24"/>
          <w:szCs w:val="24"/>
          <w:lang w:eastAsia="pt-BR"/>
        </w:rPr>
        <w:t xml:space="preserve">II </w:t>
      </w:r>
      <w:r w:rsidRPr="007367B9">
        <w:rPr>
          <w:rFonts w:ascii="Times New Roman" w:eastAsia="Times New Roman" w:hAnsi="Times New Roman" w:cs="Times New Roman"/>
          <w:sz w:val="24"/>
          <w:szCs w:val="24"/>
          <w:lang w:eastAsia="pt-BR"/>
        </w:rPr>
        <w:t xml:space="preserve">- setenta por cento para o Município de origem. </w:t>
      </w:r>
    </w:p>
    <w:p w:rsidR="000E3EDA" w:rsidRDefault="000E3EDA">
      <w:bookmarkStart w:id="0" w:name="_GoBack"/>
      <w:bookmarkEnd w:id="0"/>
    </w:p>
    <w:sectPr w:rsidR="000E3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32"/>
    <w:rsid w:val="000E3EDA"/>
    <w:rsid w:val="007367B9"/>
    <w:rsid w:val="00980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6583">
      <w:bodyDiv w:val="1"/>
      <w:marLeft w:val="0"/>
      <w:marRight w:val="0"/>
      <w:marTop w:val="0"/>
      <w:marBottom w:val="0"/>
      <w:divBdr>
        <w:top w:val="none" w:sz="0" w:space="0" w:color="auto"/>
        <w:left w:val="none" w:sz="0" w:space="0" w:color="auto"/>
        <w:bottom w:val="none" w:sz="0" w:space="0" w:color="auto"/>
        <w:right w:val="none" w:sz="0" w:space="0" w:color="auto"/>
      </w:divBdr>
      <w:divsChild>
        <w:div w:id="2125494172">
          <w:marLeft w:val="0"/>
          <w:marRight w:val="0"/>
          <w:marTop w:val="0"/>
          <w:marBottom w:val="0"/>
          <w:divBdr>
            <w:top w:val="none" w:sz="0" w:space="0" w:color="auto"/>
            <w:left w:val="none" w:sz="0" w:space="0" w:color="auto"/>
            <w:bottom w:val="none" w:sz="0" w:space="0" w:color="auto"/>
            <w:right w:val="none" w:sz="0" w:space="0" w:color="auto"/>
          </w:divBdr>
        </w:div>
        <w:div w:id="895243796">
          <w:marLeft w:val="0"/>
          <w:marRight w:val="0"/>
          <w:marTop w:val="0"/>
          <w:marBottom w:val="0"/>
          <w:divBdr>
            <w:top w:val="none" w:sz="0" w:space="0" w:color="auto"/>
            <w:left w:val="none" w:sz="0" w:space="0" w:color="auto"/>
            <w:bottom w:val="none" w:sz="0" w:space="0" w:color="auto"/>
            <w:right w:val="none" w:sz="0" w:space="0" w:color="auto"/>
          </w:divBdr>
          <w:divsChild>
            <w:div w:id="1244073930">
              <w:marLeft w:val="0"/>
              <w:marRight w:val="0"/>
              <w:marTop w:val="0"/>
              <w:marBottom w:val="0"/>
              <w:divBdr>
                <w:top w:val="none" w:sz="0" w:space="0" w:color="auto"/>
                <w:left w:val="none" w:sz="0" w:space="0" w:color="auto"/>
                <w:bottom w:val="none" w:sz="0" w:space="0" w:color="auto"/>
                <w:right w:val="none" w:sz="0" w:space="0" w:color="auto"/>
              </w:divBdr>
              <w:divsChild>
                <w:div w:id="1494680315">
                  <w:marLeft w:val="0"/>
                  <w:marRight w:val="0"/>
                  <w:marTop w:val="0"/>
                  <w:marBottom w:val="0"/>
                  <w:divBdr>
                    <w:top w:val="none" w:sz="0" w:space="0" w:color="auto"/>
                    <w:left w:val="none" w:sz="0" w:space="0" w:color="auto"/>
                    <w:bottom w:val="none" w:sz="0" w:space="0" w:color="auto"/>
                    <w:right w:val="none" w:sz="0" w:space="0" w:color="auto"/>
                  </w:divBdr>
                </w:div>
                <w:div w:id="1636833287">
                  <w:marLeft w:val="0"/>
                  <w:marRight w:val="0"/>
                  <w:marTop w:val="0"/>
                  <w:marBottom w:val="0"/>
                  <w:divBdr>
                    <w:top w:val="none" w:sz="0" w:space="0" w:color="auto"/>
                    <w:left w:val="none" w:sz="0" w:space="0" w:color="auto"/>
                    <w:bottom w:val="none" w:sz="0" w:space="0" w:color="auto"/>
                    <w:right w:val="none" w:sz="0" w:space="0" w:color="auto"/>
                  </w:divBdr>
                  <w:divsChild>
                    <w:div w:id="1492260670">
                      <w:marLeft w:val="0"/>
                      <w:marRight w:val="0"/>
                      <w:marTop w:val="0"/>
                      <w:marBottom w:val="0"/>
                      <w:divBdr>
                        <w:top w:val="none" w:sz="0" w:space="0" w:color="auto"/>
                        <w:left w:val="none" w:sz="0" w:space="0" w:color="auto"/>
                        <w:bottom w:val="none" w:sz="0" w:space="0" w:color="auto"/>
                        <w:right w:val="none" w:sz="0" w:space="0" w:color="auto"/>
                      </w:divBdr>
                    </w:div>
                    <w:div w:id="722757139">
                      <w:marLeft w:val="0"/>
                      <w:marRight w:val="0"/>
                      <w:marTop w:val="0"/>
                      <w:marBottom w:val="0"/>
                      <w:divBdr>
                        <w:top w:val="none" w:sz="0" w:space="0" w:color="auto"/>
                        <w:left w:val="none" w:sz="0" w:space="0" w:color="auto"/>
                        <w:bottom w:val="none" w:sz="0" w:space="0" w:color="auto"/>
                        <w:right w:val="none" w:sz="0" w:space="0" w:color="auto"/>
                      </w:divBdr>
                    </w:div>
                    <w:div w:id="516308904">
                      <w:marLeft w:val="0"/>
                      <w:marRight w:val="0"/>
                      <w:marTop w:val="0"/>
                      <w:marBottom w:val="0"/>
                      <w:divBdr>
                        <w:top w:val="none" w:sz="0" w:space="0" w:color="auto"/>
                        <w:left w:val="none" w:sz="0" w:space="0" w:color="auto"/>
                        <w:bottom w:val="none" w:sz="0" w:space="0" w:color="auto"/>
                        <w:right w:val="none" w:sz="0" w:space="0" w:color="auto"/>
                      </w:divBdr>
                    </w:div>
                    <w:div w:id="805896780">
                      <w:marLeft w:val="0"/>
                      <w:marRight w:val="0"/>
                      <w:marTop w:val="0"/>
                      <w:marBottom w:val="0"/>
                      <w:divBdr>
                        <w:top w:val="none" w:sz="0" w:space="0" w:color="auto"/>
                        <w:left w:val="none" w:sz="0" w:space="0" w:color="auto"/>
                        <w:bottom w:val="none" w:sz="0" w:space="0" w:color="auto"/>
                        <w:right w:val="none" w:sz="0" w:space="0" w:color="auto"/>
                      </w:divBdr>
                    </w:div>
                    <w:div w:id="437143002">
                      <w:marLeft w:val="0"/>
                      <w:marRight w:val="0"/>
                      <w:marTop w:val="0"/>
                      <w:marBottom w:val="0"/>
                      <w:divBdr>
                        <w:top w:val="none" w:sz="0" w:space="0" w:color="auto"/>
                        <w:left w:val="none" w:sz="0" w:space="0" w:color="auto"/>
                        <w:bottom w:val="none" w:sz="0" w:space="0" w:color="auto"/>
                        <w:right w:val="none" w:sz="0" w:space="0" w:color="auto"/>
                      </w:divBdr>
                    </w:div>
                    <w:div w:id="1212303718">
                      <w:marLeft w:val="0"/>
                      <w:marRight w:val="0"/>
                      <w:marTop w:val="0"/>
                      <w:marBottom w:val="0"/>
                      <w:divBdr>
                        <w:top w:val="none" w:sz="0" w:space="0" w:color="auto"/>
                        <w:left w:val="none" w:sz="0" w:space="0" w:color="auto"/>
                        <w:bottom w:val="none" w:sz="0" w:space="0" w:color="auto"/>
                        <w:right w:val="none" w:sz="0" w:space="0" w:color="auto"/>
                      </w:divBdr>
                    </w:div>
                    <w:div w:id="1979189587">
                      <w:marLeft w:val="0"/>
                      <w:marRight w:val="0"/>
                      <w:marTop w:val="0"/>
                      <w:marBottom w:val="0"/>
                      <w:divBdr>
                        <w:top w:val="none" w:sz="0" w:space="0" w:color="auto"/>
                        <w:left w:val="none" w:sz="0" w:space="0" w:color="auto"/>
                        <w:bottom w:val="none" w:sz="0" w:space="0" w:color="auto"/>
                        <w:right w:val="none" w:sz="0" w:space="0" w:color="auto"/>
                      </w:divBdr>
                    </w:div>
                    <w:div w:id="871186864">
                      <w:marLeft w:val="0"/>
                      <w:marRight w:val="0"/>
                      <w:marTop w:val="0"/>
                      <w:marBottom w:val="0"/>
                      <w:divBdr>
                        <w:top w:val="none" w:sz="0" w:space="0" w:color="auto"/>
                        <w:left w:val="none" w:sz="0" w:space="0" w:color="auto"/>
                        <w:bottom w:val="none" w:sz="0" w:space="0" w:color="auto"/>
                        <w:right w:val="none" w:sz="0" w:space="0" w:color="auto"/>
                      </w:divBdr>
                    </w:div>
                    <w:div w:id="308478866">
                      <w:marLeft w:val="0"/>
                      <w:marRight w:val="0"/>
                      <w:marTop w:val="0"/>
                      <w:marBottom w:val="0"/>
                      <w:divBdr>
                        <w:top w:val="none" w:sz="0" w:space="0" w:color="auto"/>
                        <w:left w:val="none" w:sz="0" w:space="0" w:color="auto"/>
                        <w:bottom w:val="none" w:sz="0" w:space="0" w:color="auto"/>
                        <w:right w:val="none" w:sz="0" w:space="0" w:color="auto"/>
                      </w:divBdr>
                    </w:div>
                    <w:div w:id="1859737256">
                      <w:marLeft w:val="0"/>
                      <w:marRight w:val="0"/>
                      <w:marTop w:val="0"/>
                      <w:marBottom w:val="0"/>
                      <w:divBdr>
                        <w:top w:val="none" w:sz="0" w:space="0" w:color="auto"/>
                        <w:left w:val="none" w:sz="0" w:space="0" w:color="auto"/>
                        <w:bottom w:val="none" w:sz="0" w:space="0" w:color="auto"/>
                        <w:right w:val="none" w:sz="0" w:space="0" w:color="auto"/>
                      </w:divBdr>
                    </w:div>
                    <w:div w:id="91242688">
                      <w:marLeft w:val="0"/>
                      <w:marRight w:val="0"/>
                      <w:marTop w:val="0"/>
                      <w:marBottom w:val="0"/>
                      <w:divBdr>
                        <w:top w:val="none" w:sz="0" w:space="0" w:color="auto"/>
                        <w:left w:val="none" w:sz="0" w:space="0" w:color="auto"/>
                        <w:bottom w:val="none" w:sz="0" w:space="0" w:color="auto"/>
                        <w:right w:val="none" w:sz="0" w:space="0" w:color="auto"/>
                      </w:divBdr>
                    </w:div>
                    <w:div w:id="461272002">
                      <w:marLeft w:val="0"/>
                      <w:marRight w:val="0"/>
                      <w:marTop w:val="0"/>
                      <w:marBottom w:val="0"/>
                      <w:divBdr>
                        <w:top w:val="none" w:sz="0" w:space="0" w:color="auto"/>
                        <w:left w:val="none" w:sz="0" w:space="0" w:color="auto"/>
                        <w:bottom w:val="none" w:sz="0" w:space="0" w:color="auto"/>
                        <w:right w:val="none" w:sz="0" w:space="0" w:color="auto"/>
                      </w:divBdr>
                    </w:div>
                    <w:div w:id="2079671867">
                      <w:marLeft w:val="0"/>
                      <w:marRight w:val="0"/>
                      <w:marTop w:val="0"/>
                      <w:marBottom w:val="0"/>
                      <w:divBdr>
                        <w:top w:val="none" w:sz="0" w:space="0" w:color="auto"/>
                        <w:left w:val="none" w:sz="0" w:space="0" w:color="auto"/>
                        <w:bottom w:val="none" w:sz="0" w:space="0" w:color="auto"/>
                        <w:right w:val="none" w:sz="0" w:space="0" w:color="auto"/>
                      </w:divBdr>
                    </w:div>
                    <w:div w:id="1720208200">
                      <w:marLeft w:val="0"/>
                      <w:marRight w:val="0"/>
                      <w:marTop w:val="0"/>
                      <w:marBottom w:val="0"/>
                      <w:divBdr>
                        <w:top w:val="none" w:sz="0" w:space="0" w:color="auto"/>
                        <w:left w:val="none" w:sz="0" w:space="0" w:color="auto"/>
                        <w:bottom w:val="none" w:sz="0" w:space="0" w:color="auto"/>
                        <w:right w:val="none" w:sz="0" w:space="0" w:color="auto"/>
                      </w:divBdr>
                    </w:div>
                    <w:div w:id="836269511">
                      <w:marLeft w:val="0"/>
                      <w:marRight w:val="0"/>
                      <w:marTop w:val="0"/>
                      <w:marBottom w:val="0"/>
                      <w:divBdr>
                        <w:top w:val="none" w:sz="0" w:space="0" w:color="auto"/>
                        <w:left w:val="none" w:sz="0" w:space="0" w:color="auto"/>
                        <w:bottom w:val="none" w:sz="0" w:space="0" w:color="auto"/>
                        <w:right w:val="none" w:sz="0" w:space="0" w:color="auto"/>
                      </w:divBdr>
                    </w:div>
                    <w:div w:id="2035887953">
                      <w:marLeft w:val="0"/>
                      <w:marRight w:val="0"/>
                      <w:marTop w:val="0"/>
                      <w:marBottom w:val="0"/>
                      <w:divBdr>
                        <w:top w:val="none" w:sz="0" w:space="0" w:color="auto"/>
                        <w:left w:val="none" w:sz="0" w:space="0" w:color="auto"/>
                        <w:bottom w:val="none" w:sz="0" w:space="0" w:color="auto"/>
                        <w:right w:val="none" w:sz="0" w:space="0" w:color="auto"/>
                      </w:divBdr>
                    </w:div>
                    <w:div w:id="1497568617">
                      <w:marLeft w:val="0"/>
                      <w:marRight w:val="0"/>
                      <w:marTop w:val="0"/>
                      <w:marBottom w:val="0"/>
                      <w:divBdr>
                        <w:top w:val="none" w:sz="0" w:space="0" w:color="auto"/>
                        <w:left w:val="none" w:sz="0" w:space="0" w:color="auto"/>
                        <w:bottom w:val="none" w:sz="0" w:space="0" w:color="auto"/>
                        <w:right w:val="none" w:sz="0" w:space="0" w:color="auto"/>
                      </w:divBdr>
                    </w:div>
                    <w:div w:id="1687366804">
                      <w:marLeft w:val="0"/>
                      <w:marRight w:val="0"/>
                      <w:marTop w:val="0"/>
                      <w:marBottom w:val="0"/>
                      <w:divBdr>
                        <w:top w:val="none" w:sz="0" w:space="0" w:color="auto"/>
                        <w:left w:val="none" w:sz="0" w:space="0" w:color="auto"/>
                        <w:bottom w:val="none" w:sz="0" w:space="0" w:color="auto"/>
                        <w:right w:val="none" w:sz="0" w:space="0" w:color="auto"/>
                      </w:divBdr>
                    </w:div>
                    <w:div w:id="898520285">
                      <w:marLeft w:val="0"/>
                      <w:marRight w:val="0"/>
                      <w:marTop w:val="0"/>
                      <w:marBottom w:val="0"/>
                      <w:divBdr>
                        <w:top w:val="none" w:sz="0" w:space="0" w:color="auto"/>
                        <w:left w:val="none" w:sz="0" w:space="0" w:color="auto"/>
                        <w:bottom w:val="none" w:sz="0" w:space="0" w:color="auto"/>
                        <w:right w:val="none" w:sz="0" w:space="0" w:color="auto"/>
                      </w:divBdr>
                    </w:div>
                    <w:div w:id="1261837479">
                      <w:marLeft w:val="0"/>
                      <w:marRight w:val="0"/>
                      <w:marTop w:val="0"/>
                      <w:marBottom w:val="0"/>
                      <w:divBdr>
                        <w:top w:val="none" w:sz="0" w:space="0" w:color="auto"/>
                        <w:left w:val="none" w:sz="0" w:space="0" w:color="auto"/>
                        <w:bottom w:val="none" w:sz="0" w:space="0" w:color="auto"/>
                        <w:right w:val="none" w:sz="0" w:space="0" w:color="auto"/>
                      </w:divBdr>
                    </w:div>
                    <w:div w:id="1428427533">
                      <w:marLeft w:val="0"/>
                      <w:marRight w:val="0"/>
                      <w:marTop w:val="0"/>
                      <w:marBottom w:val="0"/>
                      <w:divBdr>
                        <w:top w:val="none" w:sz="0" w:space="0" w:color="auto"/>
                        <w:left w:val="none" w:sz="0" w:space="0" w:color="auto"/>
                        <w:bottom w:val="none" w:sz="0" w:space="0" w:color="auto"/>
                        <w:right w:val="none" w:sz="0" w:space="0" w:color="auto"/>
                      </w:divBdr>
                    </w:div>
                    <w:div w:id="1943487182">
                      <w:marLeft w:val="0"/>
                      <w:marRight w:val="0"/>
                      <w:marTop w:val="0"/>
                      <w:marBottom w:val="0"/>
                      <w:divBdr>
                        <w:top w:val="none" w:sz="0" w:space="0" w:color="auto"/>
                        <w:left w:val="none" w:sz="0" w:space="0" w:color="auto"/>
                        <w:bottom w:val="none" w:sz="0" w:space="0" w:color="auto"/>
                        <w:right w:val="none" w:sz="0" w:space="0" w:color="auto"/>
                      </w:divBdr>
                    </w:div>
                    <w:div w:id="1974404006">
                      <w:marLeft w:val="0"/>
                      <w:marRight w:val="0"/>
                      <w:marTop w:val="0"/>
                      <w:marBottom w:val="0"/>
                      <w:divBdr>
                        <w:top w:val="none" w:sz="0" w:space="0" w:color="auto"/>
                        <w:left w:val="none" w:sz="0" w:space="0" w:color="auto"/>
                        <w:bottom w:val="none" w:sz="0" w:space="0" w:color="auto"/>
                        <w:right w:val="none" w:sz="0" w:space="0" w:color="auto"/>
                      </w:divBdr>
                    </w:div>
                    <w:div w:id="18661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brasil.com.br/legislacao/91972/constituicao-federal-de-198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3298</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2017-09-19T18:35:00Z</dcterms:created>
  <dcterms:modified xsi:type="dcterms:W3CDTF">2017-09-19T18:36:00Z</dcterms:modified>
</cp:coreProperties>
</file>